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A85" w:rsidRDefault="00EA4A85" w:rsidP="00AC39DD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CF4DE9" w:rsidRDefault="00EA4A85" w:rsidP="00AC39DD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Aditama, (2002) dalam Klinis., (2007).Komunikasi Keperawatan dalam Pelayanan Rumah Sakit.Jakarta : EGC.</w:t>
      </w:r>
    </w:p>
    <w:p w:rsidR="00EA4A85" w:rsidRDefault="00EA4A85" w:rsidP="00AC39DD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Arwani., (2003).Komunikasi dalam Keperawatan. Jakarta : EGC.</w:t>
      </w:r>
    </w:p>
    <w:p w:rsidR="00734974" w:rsidRDefault="00734974" w:rsidP="00AC39DD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Cristina, L.I., Untung, S. &amp; Tatik, I. (2003). </w:t>
      </w:r>
      <w:r>
        <w:rPr>
          <w:rFonts w:ascii="Times New Roman" w:hAnsi="Times New Roman" w:cs="Times New Roman"/>
          <w:i/>
          <w:sz w:val="24"/>
          <w:szCs w:val="24"/>
        </w:rPr>
        <w:t xml:space="preserve">Komunikasi Kebidanan. </w:t>
      </w:r>
      <w:r>
        <w:rPr>
          <w:rFonts w:ascii="Times New Roman" w:hAnsi="Times New Roman" w:cs="Times New Roman"/>
          <w:sz w:val="24"/>
          <w:szCs w:val="24"/>
        </w:rPr>
        <w:t>Jakarta: EGC</w:t>
      </w:r>
      <w:r w:rsidR="00B870E5">
        <w:rPr>
          <w:rFonts w:ascii="Times New Roman" w:hAnsi="Times New Roman" w:cs="Times New Roman"/>
          <w:sz w:val="24"/>
          <w:szCs w:val="24"/>
        </w:rPr>
        <w:t>.</w:t>
      </w:r>
    </w:p>
    <w:p w:rsidR="00734974" w:rsidRPr="00734974" w:rsidRDefault="00734974" w:rsidP="00B870E5">
      <w:pPr>
        <w:spacing w:line="48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Darmawan. (2009). </w:t>
      </w:r>
      <w:r>
        <w:rPr>
          <w:rFonts w:ascii="Times New Roman" w:hAnsi="Times New Roman" w:cs="Times New Roman"/>
          <w:i/>
          <w:sz w:val="24"/>
          <w:szCs w:val="24"/>
        </w:rPr>
        <w:t xml:space="preserve">Hubungan Pelaksanaan Komunikasi terapeutik dengan Kepuasan Kalien dalam Mendapatkan Pelayanan Keperawatan di Instalasi Gawat Darurat RSUD Dr Soedarso Pontianak Kalimantan Barat, </w:t>
      </w:r>
      <w:r w:rsidRPr="00B870E5">
        <w:rPr>
          <w:rFonts w:ascii="Times New Roman" w:hAnsi="Times New Roman" w:cs="Times New Roman"/>
          <w:sz w:val="24"/>
          <w:szCs w:val="24"/>
        </w:rPr>
        <w:t>Kalimantan Barat</w:t>
      </w:r>
      <w:r w:rsidR="00B870E5">
        <w:rPr>
          <w:rFonts w:ascii="Times New Roman" w:hAnsi="Times New Roman" w:cs="Times New Roman"/>
          <w:sz w:val="24"/>
          <w:szCs w:val="24"/>
        </w:rPr>
        <w:t>.</w:t>
      </w:r>
    </w:p>
    <w:p w:rsidR="00EA4A85" w:rsidRDefault="00EA4A85" w:rsidP="00B870E5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Hidayat, A.A.A,. (2007).Metode Penelitian Keperawatan dan Teknik Analisis Data.</w:t>
      </w:r>
      <w:r w:rsidR="00B870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Jakarta : Salemba Medika.</w:t>
      </w:r>
    </w:p>
    <w:p w:rsidR="00C31FBB" w:rsidRDefault="00734974" w:rsidP="000D3523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Komalawati, Veronica</w:t>
      </w:r>
      <w:r w:rsidR="00C31FBB">
        <w:rPr>
          <w:rFonts w:ascii="Times New Roman" w:hAnsi="Times New Roman" w:cs="Times New Roman"/>
          <w:sz w:val="24"/>
          <w:szCs w:val="24"/>
        </w:rPr>
        <w:t>. (1999).</w:t>
      </w:r>
      <w:r w:rsidR="00CF4DE9">
        <w:rPr>
          <w:rFonts w:ascii="Times New Roman" w:hAnsi="Times New Roman" w:cs="Times New Roman"/>
          <w:sz w:val="24"/>
          <w:szCs w:val="24"/>
        </w:rPr>
        <w:t xml:space="preserve"> </w:t>
      </w:r>
      <w:r w:rsidR="00C31FBB">
        <w:rPr>
          <w:rFonts w:ascii="Times New Roman" w:hAnsi="Times New Roman" w:cs="Times New Roman"/>
          <w:i/>
          <w:sz w:val="24"/>
          <w:szCs w:val="24"/>
        </w:rPr>
        <w:t xml:space="preserve">Peranan Informed Consent dalam Transaksi Terapeutik (Persetujuan dalam Hubungan Dokter dan Pasien) Suatu Tinjauan Yuridis. </w:t>
      </w:r>
      <w:r w:rsidR="00C31FBB">
        <w:rPr>
          <w:rFonts w:ascii="Times New Roman" w:hAnsi="Times New Roman" w:cs="Times New Roman"/>
          <w:sz w:val="24"/>
          <w:szCs w:val="24"/>
        </w:rPr>
        <w:t>Bandung: Citra Aditya Bakti.</w:t>
      </w:r>
    </w:p>
    <w:p w:rsidR="005661A5" w:rsidRPr="00C31FBB" w:rsidRDefault="00C31FBB" w:rsidP="000D3523">
      <w:pPr>
        <w:spacing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Klinis. (2007). </w:t>
      </w:r>
      <w:r>
        <w:rPr>
          <w:rFonts w:ascii="Times New Roman" w:hAnsi="Times New Roman" w:cs="Times New Roman"/>
          <w:i/>
          <w:sz w:val="24"/>
          <w:szCs w:val="24"/>
        </w:rPr>
        <w:t xml:space="preserve">Kepuasan pasien terhadap pelayanan Rumah Sakit. </w:t>
      </w:r>
      <w:r w:rsidRPr="00C31FBB">
        <w:rPr>
          <w:rFonts w:ascii="Times New Roman" w:hAnsi="Times New Roman" w:cs="Times New Roman"/>
          <w:sz w:val="24"/>
          <w:szCs w:val="24"/>
        </w:rPr>
        <w:t>Yogyakarta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Graha Ilmu</w:t>
      </w:r>
      <w:r w:rsidR="00B870E5">
        <w:rPr>
          <w:rFonts w:ascii="Times New Roman" w:hAnsi="Times New Roman" w:cs="Times New Roman"/>
          <w:sz w:val="24"/>
          <w:szCs w:val="24"/>
        </w:rPr>
        <w:t>.</w:t>
      </w:r>
    </w:p>
    <w:p w:rsidR="00717F16" w:rsidRDefault="00717F16" w:rsidP="00CF4D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Notoatmodjo, S,. (2010).Metode Penelitian Kesehatan .Jakarta : Renika Cipta.</w:t>
      </w:r>
    </w:p>
    <w:p w:rsidR="00E7437C" w:rsidRDefault="00717F16" w:rsidP="00EA4A8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Purwanto., </w:t>
      </w:r>
      <w:r w:rsidR="00E7437C">
        <w:rPr>
          <w:rFonts w:ascii="Times New Roman" w:hAnsi="Times New Roman" w:cs="Times New Roman"/>
          <w:sz w:val="24"/>
          <w:szCs w:val="24"/>
        </w:rPr>
        <w:t>(1994).Pengantar Perilaku Untuk Keperawatan.Jakarta : EGC.</w:t>
      </w:r>
    </w:p>
    <w:p w:rsidR="00E7437C" w:rsidRDefault="00E7437C" w:rsidP="00EA4A8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Potter and Perry., (2005).Fundamental Of Nursing Concept : Teory and Practice.</w:t>
      </w:r>
    </w:p>
    <w:p w:rsidR="00E7437C" w:rsidRDefault="00B870E5" w:rsidP="00AC39DD">
      <w:pPr>
        <w:spacing w:line="480" w:lineRule="auto"/>
        <w:ind w:right="31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Philadephia : Mosboy Year </w:t>
      </w:r>
      <w:r w:rsidR="00E7437C">
        <w:rPr>
          <w:rFonts w:ascii="Times New Roman" w:hAnsi="Times New Roman" w:cs="Times New Roman"/>
          <w:sz w:val="24"/>
          <w:szCs w:val="24"/>
        </w:rPr>
        <w:t>Book.</w:t>
      </w:r>
    </w:p>
    <w:p w:rsidR="00B870E5" w:rsidRDefault="00B870E5" w:rsidP="000C433F">
      <w:pPr>
        <w:spacing w:line="480" w:lineRule="auto"/>
        <w:ind w:left="993" w:right="849" w:hanging="993"/>
        <w:jc w:val="both"/>
        <w:rPr>
          <w:rFonts w:ascii="Times New Roman" w:hAnsi="Times New Roman" w:cs="Times New Roman"/>
          <w:sz w:val="24"/>
          <w:szCs w:val="24"/>
        </w:rPr>
        <w:sectPr w:rsidR="00B870E5" w:rsidSect="003B43AB">
          <w:footerReference w:type="default" r:id="rId7"/>
          <w:pgSz w:w="11906" w:h="16838" w:code="9"/>
          <w:pgMar w:top="1418" w:right="1701" w:bottom="1418" w:left="2268" w:header="709" w:footer="709" w:gutter="0"/>
          <w:pgNumType w:start="34"/>
          <w:cols w:space="708"/>
          <w:docGrid w:linePitch="360"/>
        </w:sectPr>
      </w:pPr>
    </w:p>
    <w:p w:rsidR="005661A5" w:rsidRDefault="000D3523" w:rsidP="000C433F">
      <w:pPr>
        <w:spacing w:line="480" w:lineRule="auto"/>
        <w:ind w:left="993" w:right="849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Suryani, (200</w:t>
      </w:r>
      <w:r w:rsidR="000C433F">
        <w:rPr>
          <w:rFonts w:ascii="Times New Roman" w:hAnsi="Times New Roman" w:cs="Times New Roman"/>
          <w:sz w:val="24"/>
          <w:szCs w:val="24"/>
        </w:rPr>
        <w:t xml:space="preserve">6). Komunikasi Terapeutik: </w:t>
      </w:r>
      <w:r>
        <w:rPr>
          <w:rFonts w:ascii="Times New Roman" w:hAnsi="Times New Roman" w:cs="Times New Roman"/>
          <w:sz w:val="24"/>
          <w:szCs w:val="24"/>
        </w:rPr>
        <w:t>Teon &amp; Prakuk Jakarta. EGC</w:t>
      </w:r>
      <w:r w:rsidR="00B870E5">
        <w:rPr>
          <w:rFonts w:ascii="Times New Roman" w:hAnsi="Times New Roman" w:cs="Times New Roman"/>
          <w:sz w:val="24"/>
          <w:szCs w:val="24"/>
        </w:rPr>
        <w:t>.</w:t>
      </w:r>
    </w:p>
    <w:p w:rsidR="000C433F" w:rsidRDefault="000C433F" w:rsidP="000C433F">
      <w:pPr>
        <w:spacing w:line="480" w:lineRule="auto"/>
        <w:ind w:left="993" w:right="-1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Swanburg, (2002). </w:t>
      </w:r>
      <w:r>
        <w:rPr>
          <w:rFonts w:ascii="Times New Roman" w:hAnsi="Times New Roman" w:cs="Times New Roman"/>
          <w:i/>
          <w:sz w:val="24"/>
          <w:szCs w:val="24"/>
        </w:rPr>
        <w:t xml:space="preserve">Introduktory management and leadership for clinical nurses. </w:t>
      </w:r>
      <w:r>
        <w:rPr>
          <w:rFonts w:ascii="Times New Roman" w:hAnsi="Times New Roman" w:cs="Times New Roman"/>
          <w:sz w:val="24"/>
          <w:szCs w:val="24"/>
        </w:rPr>
        <w:t>(Samba S, Penerjemah). London: Jones &amp; Bartlett Publishers. (Sumber asli diterbitkan 1993).</w:t>
      </w:r>
      <w:bookmarkStart w:id="0" w:name="_GoBack"/>
      <w:bookmarkEnd w:id="0"/>
    </w:p>
    <w:p w:rsidR="00EC7E37" w:rsidRPr="00EC7E37" w:rsidRDefault="00010294" w:rsidP="000C433F">
      <w:pPr>
        <w:spacing w:line="480" w:lineRule="auto"/>
        <w:ind w:left="993" w:right="-1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C7E37">
        <w:rPr>
          <w:rFonts w:ascii="Times New Roman" w:hAnsi="Times New Roman" w:cs="Times New Roman"/>
          <w:sz w:val="24"/>
          <w:szCs w:val="24"/>
        </w:rPr>
        <w:t xml:space="preserve">andhily hasan, (1983). </w:t>
      </w:r>
      <w:r w:rsidR="00EC7E37">
        <w:rPr>
          <w:rFonts w:ascii="Times New Roman" w:hAnsi="Times New Roman" w:cs="Times New Roman"/>
          <w:i/>
          <w:iCs/>
          <w:sz w:val="24"/>
          <w:szCs w:val="24"/>
        </w:rPr>
        <w:t>Pengetahuan konsep gander.</w:t>
      </w:r>
      <w:r w:rsidR="00EC7E37">
        <w:rPr>
          <w:rFonts w:ascii="Times New Roman" w:hAnsi="Times New Roman" w:cs="Times New Roman"/>
          <w:sz w:val="24"/>
          <w:szCs w:val="24"/>
        </w:rPr>
        <w:t xml:space="preserve"> Jakarta Graha Ilmu</w:t>
      </w:r>
    </w:p>
    <w:p w:rsidR="006A299B" w:rsidRDefault="000C433F" w:rsidP="006A299B">
      <w:pPr>
        <w:spacing w:line="480" w:lineRule="auto"/>
        <w:ind w:left="993" w:right="-1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Supranto</w:t>
      </w:r>
      <w:r w:rsidR="006A299B">
        <w:rPr>
          <w:rFonts w:ascii="Times New Roman" w:hAnsi="Times New Roman" w:cs="Times New Roman"/>
          <w:sz w:val="24"/>
          <w:szCs w:val="24"/>
        </w:rPr>
        <w:t xml:space="preserve">, (2006). </w:t>
      </w:r>
      <w:r w:rsidR="00C56857" w:rsidRPr="00C56857">
        <w:rPr>
          <w:rFonts w:ascii="Times New Roman" w:hAnsi="Times New Roman" w:cs="Times New Roman"/>
          <w:i/>
          <w:sz w:val="24"/>
          <w:szCs w:val="24"/>
        </w:rPr>
        <w:t>Pengukuran tingkat kepuasan pasien untuk menaikkan pangsa pasar.</w:t>
      </w:r>
      <w:r w:rsidR="00C56857">
        <w:rPr>
          <w:rFonts w:ascii="Times New Roman" w:hAnsi="Times New Roman" w:cs="Times New Roman"/>
          <w:sz w:val="24"/>
          <w:szCs w:val="24"/>
        </w:rPr>
        <w:t xml:space="preserve"> Cetakan ketiga Jakarta: Rineka Cipta.</w:t>
      </w:r>
    </w:p>
    <w:p w:rsidR="00010294" w:rsidRPr="00010294" w:rsidRDefault="00010294" w:rsidP="006A299B">
      <w:pPr>
        <w:spacing w:line="480" w:lineRule="auto"/>
        <w:ind w:left="993" w:right="-1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Soeparmanto,Sri Astuti, (2006).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Program Akselerasi Peningkatan Gizi Masyarakat, </w:t>
      </w:r>
      <w:r>
        <w:rPr>
          <w:rFonts w:ascii="Times New Roman" w:hAnsi="Times New Roman" w:cs="Times New Roman"/>
          <w:sz w:val="24"/>
          <w:szCs w:val="24"/>
        </w:rPr>
        <w:t>Depkes.</w:t>
      </w:r>
    </w:p>
    <w:p w:rsidR="000C433F" w:rsidRDefault="000C433F" w:rsidP="000D3523">
      <w:pPr>
        <w:spacing w:line="480" w:lineRule="auto"/>
        <w:ind w:left="993" w:right="3684" w:hanging="993"/>
        <w:jc w:val="both"/>
        <w:rPr>
          <w:rFonts w:ascii="Times New Roman" w:hAnsi="Times New Roman" w:cs="Times New Roman"/>
          <w:sz w:val="24"/>
          <w:szCs w:val="24"/>
        </w:rPr>
      </w:pPr>
    </w:p>
    <w:p w:rsidR="000D3523" w:rsidRDefault="000D3523" w:rsidP="000D3523">
      <w:pPr>
        <w:spacing w:line="480" w:lineRule="auto"/>
        <w:ind w:left="993" w:right="3684" w:hanging="993"/>
        <w:jc w:val="both"/>
        <w:rPr>
          <w:rFonts w:ascii="Times New Roman" w:hAnsi="Times New Roman" w:cs="Times New Roman"/>
          <w:sz w:val="24"/>
          <w:szCs w:val="24"/>
        </w:rPr>
      </w:pPr>
    </w:p>
    <w:p w:rsidR="000D3523" w:rsidRDefault="000D3523" w:rsidP="005661A5">
      <w:pPr>
        <w:spacing w:line="480" w:lineRule="auto"/>
        <w:ind w:right="3684"/>
        <w:jc w:val="both"/>
        <w:rPr>
          <w:rFonts w:ascii="Times New Roman" w:hAnsi="Times New Roman" w:cs="Times New Roman"/>
          <w:sz w:val="24"/>
          <w:szCs w:val="24"/>
        </w:rPr>
      </w:pPr>
    </w:p>
    <w:p w:rsidR="00E7437C" w:rsidRPr="00EA4A85" w:rsidRDefault="00E7437C" w:rsidP="00EA4A8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7437C" w:rsidRPr="00EA4A85" w:rsidSect="003B43AB">
      <w:headerReference w:type="default" r:id="rId8"/>
      <w:footerReference w:type="default" r:id="rId9"/>
      <w:pgSz w:w="11906" w:h="16838" w:code="9"/>
      <w:pgMar w:top="1418" w:right="1701" w:bottom="1418" w:left="2268" w:header="709" w:footer="709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3F3" w:rsidRDefault="004233F3" w:rsidP="00B870E5">
      <w:pPr>
        <w:spacing w:after="0" w:line="240" w:lineRule="auto"/>
      </w:pPr>
      <w:r>
        <w:separator/>
      </w:r>
    </w:p>
  </w:endnote>
  <w:endnote w:type="continuationSeparator" w:id="0">
    <w:p w:rsidR="004233F3" w:rsidRDefault="004233F3" w:rsidP="00B8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4630755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3627" w:rsidRPr="00323627" w:rsidRDefault="00323627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323627">
          <w:rPr>
            <w:rFonts w:ascii="Times New Roman" w:hAnsi="Times New Roman" w:cs="Times New Roman"/>
            <w:sz w:val="24"/>
          </w:rPr>
          <w:fldChar w:fldCharType="begin"/>
        </w:r>
        <w:r w:rsidRPr="0032362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23627">
          <w:rPr>
            <w:rFonts w:ascii="Times New Roman" w:hAnsi="Times New Roman" w:cs="Times New Roman"/>
            <w:sz w:val="24"/>
          </w:rPr>
          <w:fldChar w:fldCharType="separate"/>
        </w:r>
        <w:r w:rsidR="003B43AB">
          <w:rPr>
            <w:rFonts w:ascii="Times New Roman" w:hAnsi="Times New Roman" w:cs="Times New Roman"/>
            <w:noProof/>
            <w:sz w:val="24"/>
          </w:rPr>
          <w:t>34</w:t>
        </w:r>
        <w:r w:rsidRPr="00323627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B870E5" w:rsidRPr="00323627" w:rsidRDefault="00B870E5">
    <w:pPr>
      <w:pStyle w:val="Footer"/>
      <w:rPr>
        <w:rFonts w:ascii="Times New Roman" w:hAnsi="Times New Roman" w:cs="Times New Roman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0E5" w:rsidRPr="00B870E5" w:rsidRDefault="00B870E5">
    <w:pPr>
      <w:pStyle w:val="Footer"/>
      <w:jc w:val="center"/>
      <w:rPr>
        <w:rFonts w:ascii="Times New Roman" w:hAnsi="Times New Roman" w:cs="Times New Roman"/>
        <w:sz w:val="24"/>
      </w:rPr>
    </w:pPr>
  </w:p>
  <w:p w:rsidR="00B870E5" w:rsidRPr="00B870E5" w:rsidRDefault="00B870E5">
    <w:pPr>
      <w:pStyle w:val="Foo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3F3" w:rsidRDefault="004233F3" w:rsidP="00B870E5">
      <w:pPr>
        <w:spacing w:after="0" w:line="240" w:lineRule="auto"/>
      </w:pPr>
      <w:r>
        <w:separator/>
      </w:r>
    </w:p>
  </w:footnote>
  <w:footnote w:type="continuationSeparator" w:id="0">
    <w:p w:rsidR="004233F3" w:rsidRDefault="004233F3" w:rsidP="00B87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21423366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323627" w:rsidRPr="00323627" w:rsidRDefault="00323627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323627">
          <w:rPr>
            <w:rFonts w:ascii="Times New Roman" w:hAnsi="Times New Roman" w:cs="Times New Roman"/>
            <w:sz w:val="24"/>
          </w:rPr>
          <w:fldChar w:fldCharType="begin"/>
        </w:r>
        <w:r w:rsidRPr="0032362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23627">
          <w:rPr>
            <w:rFonts w:ascii="Times New Roman" w:hAnsi="Times New Roman" w:cs="Times New Roman"/>
            <w:sz w:val="24"/>
          </w:rPr>
          <w:fldChar w:fldCharType="separate"/>
        </w:r>
        <w:r w:rsidR="003B43AB">
          <w:rPr>
            <w:rFonts w:ascii="Times New Roman" w:hAnsi="Times New Roman" w:cs="Times New Roman"/>
            <w:noProof/>
            <w:sz w:val="24"/>
          </w:rPr>
          <w:t>35</w:t>
        </w:r>
        <w:r w:rsidRPr="00323627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B870E5" w:rsidRPr="00323627" w:rsidRDefault="00B870E5">
    <w:pPr>
      <w:pStyle w:val="Header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A85"/>
    <w:rsid w:val="00010294"/>
    <w:rsid w:val="000C433F"/>
    <w:rsid w:val="000D3523"/>
    <w:rsid w:val="002559AC"/>
    <w:rsid w:val="00323627"/>
    <w:rsid w:val="003B43AB"/>
    <w:rsid w:val="004233F3"/>
    <w:rsid w:val="004568CD"/>
    <w:rsid w:val="005661A5"/>
    <w:rsid w:val="006A299B"/>
    <w:rsid w:val="00717F16"/>
    <w:rsid w:val="00734974"/>
    <w:rsid w:val="0080686C"/>
    <w:rsid w:val="00972A4F"/>
    <w:rsid w:val="00A507C7"/>
    <w:rsid w:val="00AC39DD"/>
    <w:rsid w:val="00B31433"/>
    <w:rsid w:val="00B870E5"/>
    <w:rsid w:val="00C06BF6"/>
    <w:rsid w:val="00C31FBB"/>
    <w:rsid w:val="00C56857"/>
    <w:rsid w:val="00CF4DE9"/>
    <w:rsid w:val="00DB5D5F"/>
    <w:rsid w:val="00E7437C"/>
    <w:rsid w:val="00EA4A85"/>
    <w:rsid w:val="00E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FB773-65A6-4F23-BED3-04CF063A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7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0E5"/>
  </w:style>
  <w:style w:type="paragraph" w:styleId="Footer">
    <w:name w:val="footer"/>
    <w:basedOn w:val="Normal"/>
    <w:link w:val="FooterChar"/>
    <w:uiPriority w:val="99"/>
    <w:unhideWhenUsed/>
    <w:rsid w:val="00B87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7DAB8-091D-499B-BBF9-77499488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Rofiki</dc:creator>
  <cp:keywords/>
  <dc:description/>
  <cp:lastModifiedBy>Rofiky</cp:lastModifiedBy>
  <cp:revision>13</cp:revision>
  <dcterms:created xsi:type="dcterms:W3CDTF">2018-11-30T03:41:00Z</dcterms:created>
  <dcterms:modified xsi:type="dcterms:W3CDTF">2019-06-20T13:47:00Z</dcterms:modified>
</cp:coreProperties>
</file>