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68F47" w14:textId="77777777" w:rsidR="00BE66CC" w:rsidRPr="00153202" w:rsidRDefault="00BE66CC" w:rsidP="00BE66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8264B3" wp14:editId="125DF601">
                <wp:simplePos x="0" y="0"/>
                <wp:positionH relativeFrom="column">
                  <wp:posOffset>5099050</wp:posOffset>
                </wp:positionH>
                <wp:positionV relativeFrom="paragraph">
                  <wp:posOffset>-1044575</wp:posOffset>
                </wp:positionV>
                <wp:extent cx="257175" cy="409575"/>
                <wp:effectExtent l="3175" t="317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546509" w14:textId="77777777" w:rsidR="00BE66CC" w:rsidRDefault="00BE66CC" w:rsidP="00BE66C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8264B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1.5pt;margin-top:-82.25pt;width:20.2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" stroked="f">
                <v:textbox>
                  <w:txbxContent>
                    <w:p w14:paraId="72546509" w14:textId="77777777" w:rsidR="00BE66CC" w:rsidRDefault="00BE66CC" w:rsidP="00BE66CC"/>
                  </w:txbxContent>
                </v:textbox>
              </v:shape>
            </w:pict>
          </mc:Fallback>
        </mc:AlternateContent>
      </w:r>
      <w:r w:rsidRPr="00713899">
        <w:rPr>
          <w:rFonts w:ascii="Times New Roman" w:hAnsi="Times New Roman" w:cs="Times New Roman"/>
          <w:b/>
          <w:sz w:val="28"/>
          <w:szCs w:val="28"/>
        </w:rPr>
        <w:t>BAB I</w:t>
      </w:r>
    </w:p>
    <w:p w14:paraId="2BF35BF4" w14:textId="77777777" w:rsidR="00BE66CC" w:rsidRPr="00713899" w:rsidRDefault="00BE66CC" w:rsidP="00BE66C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899">
        <w:rPr>
          <w:rFonts w:ascii="Times New Roman" w:hAnsi="Times New Roman" w:cs="Times New Roman"/>
          <w:b/>
          <w:sz w:val="28"/>
          <w:szCs w:val="28"/>
        </w:rPr>
        <w:t>PENDAHULUAN</w:t>
      </w:r>
    </w:p>
    <w:p w14:paraId="321B6C38" w14:textId="77777777" w:rsidR="00BE66CC" w:rsidRPr="001E77E6" w:rsidRDefault="00BE66CC" w:rsidP="00BE66C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136C3F" w14:textId="77777777" w:rsidR="00BE66CC" w:rsidRPr="009723C3" w:rsidRDefault="00BE66CC" w:rsidP="00BE66CC">
      <w:pPr>
        <w:pStyle w:val="ListParagraph"/>
        <w:numPr>
          <w:ilvl w:val="1"/>
          <w:numId w:val="1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77E6">
        <w:rPr>
          <w:rFonts w:ascii="Times New Roman" w:hAnsi="Times New Roman" w:cs="Times New Roman"/>
          <w:b/>
          <w:sz w:val="24"/>
          <w:szCs w:val="24"/>
        </w:rPr>
        <w:t>Latar Belakang</w:t>
      </w:r>
    </w:p>
    <w:p w14:paraId="412C86CD" w14:textId="77777777" w:rsidR="00BE66CC" w:rsidRPr="00AD5AE2" w:rsidRDefault="00BE66CC" w:rsidP="00BE66CC">
      <w:pPr>
        <w:pStyle w:val="ListParagraph"/>
        <w:spacing w:after="0" w:line="480" w:lineRule="auto"/>
        <w:ind w:left="360" w:firstLine="633"/>
        <w:jc w:val="both"/>
        <w:rPr>
          <w:rFonts w:ascii="Times New Roman" w:hAnsi="Times New Roman" w:cs="Times New Roman"/>
          <w:sz w:val="24"/>
          <w:szCs w:val="24"/>
        </w:rPr>
      </w:pPr>
      <w:r w:rsidRPr="00AD5AE2">
        <w:rPr>
          <w:rFonts w:ascii="Times New Roman" w:hAnsi="Times New Roman" w:cs="Times New Roman"/>
          <w:i/>
          <w:sz w:val="24"/>
          <w:szCs w:val="24"/>
        </w:rPr>
        <w:t>World Health Organization</w:t>
      </w:r>
      <w:r w:rsidRPr="00AD5AE2">
        <w:rPr>
          <w:rFonts w:ascii="Times New Roman" w:hAnsi="Times New Roman" w:cs="Times New Roman"/>
          <w:sz w:val="24"/>
          <w:szCs w:val="24"/>
        </w:rPr>
        <w:t xml:space="preserve"> (WHO)</w:t>
      </w:r>
      <w:r>
        <w:rPr>
          <w:rFonts w:ascii="Times New Roman" w:hAnsi="Times New Roman" w:cs="Times New Roman"/>
          <w:sz w:val="24"/>
          <w:szCs w:val="24"/>
        </w:rPr>
        <w:t xml:space="preserve"> menyatakan</w:t>
      </w:r>
      <w:r w:rsidRPr="00AD5A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AD5AE2">
        <w:rPr>
          <w:rFonts w:ascii="Times New Roman" w:hAnsi="Times New Roman" w:cs="Times New Roman"/>
          <w:sz w:val="24"/>
          <w:szCs w:val="24"/>
        </w:rPr>
        <w:t xml:space="preserve">esehatan </w:t>
      </w:r>
      <w:r>
        <w:rPr>
          <w:rFonts w:ascii="Times New Roman" w:hAnsi="Times New Roman" w:cs="Times New Roman"/>
          <w:sz w:val="24"/>
          <w:szCs w:val="24"/>
        </w:rPr>
        <w:t xml:space="preserve">mulut penting bagi </w:t>
      </w:r>
      <w:r w:rsidRPr="00AD5AE2">
        <w:rPr>
          <w:rFonts w:ascii="Times New Roman" w:hAnsi="Times New Roman" w:cs="Times New Roman"/>
          <w:sz w:val="24"/>
          <w:szCs w:val="24"/>
        </w:rPr>
        <w:t xml:space="preserve">kesehatan </w:t>
      </w:r>
      <w:r>
        <w:rPr>
          <w:rFonts w:ascii="Times New Roman" w:hAnsi="Times New Roman" w:cs="Times New Roman"/>
          <w:sz w:val="24"/>
          <w:szCs w:val="24"/>
        </w:rPr>
        <w:t>dan kualitas h</w:t>
      </w:r>
      <w:r w:rsidRPr="00AD5AE2">
        <w:rPr>
          <w:rFonts w:ascii="Times New Roman" w:hAnsi="Times New Roman" w:cs="Times New Roman"/>
          <w:sz w:val="24"/>
          <w:szCs w:val="24"/>
        </w:rPr>
        <w:t>idup</w:t>
      </w:r>
      <w:r>
        <w:rPr>
          <w:rFonts w:ascii="Times New Roman" w:hAnsi="Times New Roman" w:cs="Times New Roman"/>
          <w:sz w:val="24"/>
          <w:szCs w:val="24"/>
        </w:rPr>
        <w:t xml:space="preserve"> secara umum</w:t>
      </w:r>
      <w:r w:rsidRPr="00AD5AE2">
        <w:rPr>
          <w:rFonts w:ascii="Times New Roman" w:hAnsi="Times New Roman" w:cs="Times New Roman"/>
          <w:sz w:val="24"/>
          <w:szCs w:val="24"/>
        </w:rPr>
        <w:t xml:space="preserve">. Kesehatan mulut berarti terbebas </w:t>
      </w:r>
      <w:r>
        <w:rPr>
          <w:rFonts w:ascii="Times New Roman" w:hAnsi="Times New Roman" w:cs="Times New Roman"/>
          <w:sz w:val="24"/>
          <w:szCs w:val="24"/>
        </w:rPr>
        <w:t xml:space="preserve">dari </w:t>
      </w:r>
      <w:r w:rsidRPr="00AD5AE2">
        <w:rPr>
          <w:rFonts w:ascii="Times New Roman" w:hAnsi="Times New Roman" w:cs="Times New Roman"/>
          <w:sz w:val="24"/>
          <w:szCs w:val="24"/>
        </w:rPr>
        <w:t xml:space="preserve">kanker tenggorokan, infeksi dan luka pada mulut, penyakit gusi, kerusakan gigi, kehilangan gigi, dan penyakit lainnya, </w:t>
      </w:r>
      <w:r>
        <w:rPr>
          <w:rFonts w:ascii="Times New Roman" w:hAnsi="Times New Roman" w:cs="Times New Roman"/>
          <w:sz w:val="24"/>
          <w:szCs w:val="24"/>
        </w:rPr>
        <w:t>yang menyebabkan</w:t>
      </w:r>
      <w:r w:rsidRPr="00AD5AE2">
        <w:rPr>
          <w:rFonts w:ascii="Times New Roman" w:hAnsi="Times New Roman" w:cs="Times New Roman"/>
          <w:sz w:val="24"/>
          <w:szCs w:val="24"/>
        </w:rPr>
        <w:t xml:space="preserve"> terjadi gangguan yang membatasi dalam menggigit, mengunyah, tersenyum, berbicara, dan kesejahteraan psikososial (Widayati, 2014).</w:t>
      </w:r>
    </w:p>
    <w:p w14:paraId="643C3F1C" w14:textId="77777777" w:rsidR="00BE66CC" w:rsidRPr="00EB53DE" w:rsidRDefault="00BE66CC" w:rsidP="00BE66CC">
      <w:pPr>
        <w:pStyle w:val="ListParagraph"/>
        <w:spacing w:after="0" w:line="480" w:lineRule="auto"/>
        <w:ind w:left="360" w:firstLine="63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F40E81">
        <w:rPr>
          <w:rFonts w:ascii="Times New Roman" w:hAnsi="Times New Roman" w:cs="Times New Roman"/>
          <w:sz w:val="24"/>
          <w:szCs w:val="24"/>
        </w:rPr>
        <w:t>ejadian karies gigi di seluruh dunia memilik</w:t>
      </w:r>
      <w:r>
        <w:rPr>
          <w:rFonts w:ascii="Times New Roman" w:hAnsi="Times New Roman" w:cs="Times New Roman"/>
          <w:sz w:val="24"/>
          <w:szCs w:val="24"/>
        </w:rPr>
        <w:t>i angka yang cukup tinggi yaitu</w:t>
      </w:r>
      <w:r w:rsidRPr="00F40E81">
        <w:rPr>
          <w:rFonts w:ascii="Times New Roman" w:hAnsi="Times New Roman" w:cs="Times New Roman"/>
          <w:sz w:val="24"/>
          <w:szCs w:val="24"/>
        </w:rPr>
        <w:t xml:space="preserve"> 80-90% pada anak </w:t>
      </w:r>
      <w:r>
        <w:rPr>
          <w:rFonts w:ascii="Times New Roman" w:hAnsi="Times New Roman" w:cs="Times New Roman"/>
          <w:sz w:val="24"/>
          <w:szCs w:val="24"/>
        </w:rPr>
        <w:t xml:space="preserve">dibawah 18 tahun, </w:t>
      </w:r>
      <w:r w:rsidRPr="00F40E81">
        <w:rPr>
          <w:rFonts w:ascii="Times New Roman" w:hAnsi="Times New Roman" w:cs="Times New Roman"/>
          <w:sz w:val="24"/>
          <w:szCs w:val="24"/>
        </w:rPr>
        <w:t>sementara target yang ditetapkan oleh WHO adalah 90% anak umur 5 tahu</w:t>
      </w:r>
      <w:r>
        <w:rPr>
          <w:rFonts w:ascii="Times New Roman" w:hAnsi="Times New Roman" w:cs="Times New Roman"/>
          <w:sz w:val="24"/>
          <w:szCs w:val="24"/>
        </w:rPr>
        <w:t>n bebas karies (Lastrianah, 2017</w:t>
      </w:r>
      <w:r w:rsidRPr="00F40E8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C1F2B">
        <w:rPr>
          <w:rFonts w:ascii="Times New Roman" w:hAnsi="Times New Roman" w:cs="Times New Roman"/>
          <w:sz w:val="24"/>
          <w:szCs w:val="24"/>
        </w:rPr>
        <w:t>Hasil Riset Ke</w:t>
      </w:r>
      <w:r>
        <w:rPr>
          <w:rFonts w:ascii="Times New Roman" w:hAnsi="Times New Roman" w:cs="Times New Roman"/>
          <w:sz w:val="24"/>
          <w:szCs w:val="24"/>
        </w:rPr>
        <w:t>sehatan Dasar (Riskesdas) tahun 2018</w:t>
      </w:r>
      <w:r w:rsidRPr="003C1F2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menunjukkan bahwa </w:t>
      </w:r>
      <w:r w:rsidRPr="00AB2DD9">
        <w:rPr>
          <w:rFonts w:ascii="Times New Roman" w:hAnsi="Times New Roman" w:cs="Times New Roman"/>
          <w:sz w:val="24"/>
          <w:szCs w:val="24"/>
        </w:rPr>
        <w:t xml:space="preserve">proporsi terbesar dengan masalah gigi dan mulut </w:t>
      </w:r>
      <w:r>
        <w:rPr>
          <w:rFonts w:ascii="Times New Roman" w:hAnsi="Times New Roman" w:cs="Times New Roman"/>
          <w:sz w:val="24"/>
          <w:szCs w:val="24"/>
        </w:rPr>
        <w:t xml:space="preserve">berdasarkan kelompok umur adalah kelompok umur 5-9 tahun sebanyak 67,3% </w:t>
      </w:r>
      <w:r w:rsidRPr="00EB53DE">
        <w:rPr>
          <w:rFonts w:ascii="Times New Roman" w:hAnsi="Times New Roman" w:cs="Times New Roman"/>
          <w:sz w:val="24"/>
          <w:szCs w:val="24"/>
        </w:rPr>
        <w:t>(Sakti, dkk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B53DE">
        <w:rPr>
          <w:rFonts w:ascii="Times New Roman" w:hAnsi="Times New Roman" w:cs="Times New Roman"/>
          <w:sz w:val="24"/>
          <w:szCs w:val="24"/>
        </w:rPr>
        <w:t>, 2019).</w:t>
      </w:r>
    </w:p>
    <w:p w14:paraId="764E10CD" w14:textId="77777777" w:rsidR="00BE66CC" w:rsidRDefault="00BE66CC" w:rsidP="00BE66CC">
      <w:pPr>
        <w:pStyle w:val="ListParagraph"/>
        <w:spacing w:after="0" w:line="480" w:lineRule="auto"/>
        <w:ind w:left="360" w:firstLine="6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B34913" wp14:editId="2E072709">
                <wp:simplePos x="0" y="0"/>
                <wp:positionH relativeFrom="column">
                  <wp:posOffset>229235</wp:posOffset>
                </wp:positionH>
                <wp:positionV relativeFrom="paragraph">
                  <wp:posOffset>2527564</wp:posOffset>
                </wp:positionV>
                <wp:extent cx="4959985" cy="284480"/>
                <wp:effectExtent l="0" t="0" r="0" b="127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9985" cy="284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CACA77" w14:textId="77777777" w:rsidR="00BE66CC" w:rsidRPr="008C7781" w:rsidRDefault="00BE66CC" w:rsidP="00BE66CC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8C7781">
                              <w:rPr>
                                <w:rFonts w:cstheme="minorHAnsi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B34913" id="Text Box 15" o:spid="_x0000_s1027" type="#_x0000_t202" style="position:absolute;left:0;text-align:left;margin-left:18.05pt;margin-top:199pt;width:390.55pt;height:22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" fillcolor="white [3201]" stroked="f" strokeweight=".5pt">
                <v:textbox>
                  <w:txbxContent>
                    <w:p w14:paraId="79CACA77" w14:textId="77777777" w:rsidR="00BE66CC" w:rsidRPr="008C7781" w:rsidRDefault="00BE66CC" w:rsidP="00BE66CC">
                      <w:pPr>
                        <w:jc w:val="center"/>
                        <w:rPr>
                          <w:rFonts w:cstheme="minorHAnsi"/>
                        </w:rPr>
                      </w:pPr>
                      <w:r w:rsidRPr="008C7781">
                        <w:rPr>
                          <w:rFonts w:cstheme="minorHAnsi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M</w:t>
      </w:r>
      <w:r w:rsidRPr="00EC2AA5">
        <w:rPr>
          <w:rFonts w:ascii="Times New Roman" w:hAnsi="Times New Roman" w:cs="Times New Roman"/>
          <w:sz w:val="24"/>
          <w:szCs w:val="24"/>
        </w:rPr>
        <w:t>asalah kesehatan gigi d</w:t>
      </w:r>
      <w:r>
        <w:rPr>
          <w:rFonts w:ascii="Times New Roman" w:hAnsi="Times New Roman" w:cs="Times New Roman"/>
          <w:sz w:val="24"/>
          <w:szCs w:val="24"/>
        </w:rPr>
        <w:t>an mulut dapat dicegah. C</w:t>
      </w:r>
      <w:r w:rsidRPr="00EC2AA5">
        <w:rPr>
          <w:rFonts w:ascii="Times New Roman" w:hAnsi="Times New Roman" w:cs="Times New Roman"/>
          <w:sz w:val="24"/>
          <w:szCs w:val="24"/>
        </w:rPr>
        <w:t>ara untuk dapat mengurangi dan mencegah penyakit gigi dan mulut, diantaranya dengan perawatan oleh diri sendiri (Sirat, dkk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C2AA5">
        <w:rPr>
          <w:rFonts w:ascii="Times New Roman" w:hAnsi="Times New Roman" w:cs="Times New Roman"/>
          <w:sz w:val="24"/>
          <w:szCs w:val="24"/>
        </w:rPr>
        <w:t>, 2019).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B55513">
        <w:rPr>
          <w:rFonts w:ascii="Times New Roman" w:hAnsi="Times New Roman" w:cs="Times New Roman"/>
          <w:sz w:val="24"/>
          <w:szCs w:val="24"/>
        </w:rPr>
        <w:t xml:space="preserve">engetahuan dan kesadaran mengenai pentingnya menjaga kesehatan gigi dan mulut </w:t>
      </w:r>
      <w:r>
        <w:rPr>
          <w:rFonts w:ascii="Times New Roman" w:hAnsi="Times New Roman" w:cs="Times New Roman"/>
          <w:sz w:val="24"/>
          <w:szCs w:val="24"/>
        </w:rPr>
        <w:t xml:space="preserve">dapat </w:t>
      </w:r>
      <w:proofErr w:type="gramStart"/>
      <w:r>
        <w:rPr>
          <w:rFonts w:ascii="Times New Roman" w:hAnsi="Times New Roman" w:cs="Times New Roman"/>
          <w:sz w:val="24"/>
          <w:szCs w:val="24"/>
        </w:rPr>
        <w:t>ditingkatkan  melalui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5513">
        <w:rPr>
          <w:rStyle w:val="Emphasis"/>
          <w:rFonts w:ascii="Times New Roman" w:hAnsi="Times New Roman" w:cs="Times New Roman"/>
          <w:sz w:val="24"/>
          <w:szCs w:val="24"/>
          <w:bdr w:val="none" w:sz="0" w:space="0" w:color="auto" w:frame="1"/>
        </w:rPr>
        <w:t>Dental Health Education </w:t>
      </w:r>
      <w:r w:rsidRPr="00B55513">
        <w:rPr>
          <w:rFonts w:ascii="Times New Roman" w:hAnsi="Times New Roman" w:cs="Times New Roman"/>
          <w:sz w:val="24"/>
          <w:szCs w:val="24"/>
        </w:rPr>
        <w:t>(DHE)</w:t>
      </w:r>
      <w:r>
        <w:rPr>
          <w:rFonts w:ascii="Times New Roman" w:hAnsi="Times New Roman" w:cs="Times New Roman"/>
          <w:sz w:val="24"/>
          <w:szCs w:val="24"/>
        </w:rPr>
        <w:t xml:space="preserve"> atau pendidikan kesehatan gigi dan mulut (Hariyani, 2020).</w:t>
      </w:r>
    </w:p>
    <w:p w14:paraId="2BE77D70" w14:textId="77777777" w:rsidR="00BE66CC" w:rsidRDefault="00BE66CC" w:rsidP="00BE66CC">
      <w:pPr>
        <w:pStyle w:val="ListParagraph"/>
        <w:spacing w:after="0" w:line="480" w:lineRule="auto"/>
        <w:ind w:left="360" w:firstLine="6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9C15B3">
        <w:rPr>
          <w:rFonts w:ascii="Times New Roman" w:hAnsi="Times New Roman" w:cs="Times New Roman"/>
          <w:sz w:val="24"/>
          <w:szCs w:val="24"/>
        </w:rPr>
        <w:t xml:space="preserve">enyampaian materi pendidikan kesehatan </w:t>
      </w:r>
      <w:r>
        <w:rPr>
          <w:rFonts w:ascii="Times New Roman" w:hAnsi="Times New Roman" w:cs="Times New Roman"/>
          <w:sz w:val="24"/>
          <w:szCs w:val="24"/>
        </w:rPr>
        <w:t xml:space="preserve">gigi dan </w:t>
      </w:r>
      <w:r w:rsidRPr="009C15B3">
        <w:rPr>
          <w:rFonts w:ascii="Times New Roman" w:hAnsi="Times New Roman" w:cs="Times New Roman"/>
          <w:sz w:val="24"/>
          <w:szCs w:val="24"/>
        </w:rPr>
        <w:t xml:space="preserve">mulut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9C15B3">
        <w:rPr>
          <w:rFonts w:ascii="Times New Roman" w:hAnsi="Times New Roman" w:cs="Times New Roman"/>
          <w:sz w:val="24"/>
          <w:szCs w:val="24"/>
        </w:rPr>
        <w:t>enurut Hidayati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15B3">
        <w:rPr>
          <w:rFonts w:ascii="Times New Roman" w:hAnsi="Times New Roman" w:cs="Times New Roman"/>
          <w:sz w:val="24"/>
          <w:szCs w:val="24"/>
        </w:rPr>
        <w:t xml:space="preserve">memerlukan metode yang menarik dan tidak membosankan, baik berupa ceramah maupun praktek serta memerlukan media </w:t>
      </w:r>
      <w:r>
        <w:rPr>
          <w:rFonts w:ascii="Times New Roman" w:hAnsi="Times New Roman" w:cs="Times New Roman"/>
          <w:sz w:val="24"/>
          <w:szCs w:val="24"/>
        </w:rPr>
        <w:t>penyuluhan sebagai alat bantu</w:t>
      </w:r>
      <w:r w:rsidRPr="00C51F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C15B3">
        <w:rPr>
          <w:rFonts w:ascii="Times New Roman" w:hAnsi="Times New Roman" w:cs="Times New Roman"/>
          <w:sz w:val="24"/>
          <w:szCs w:val="24"/>
        </w:rPr>
        <w:t>Wahyuni, dkk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r w:rsidRPr="009C15B3"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C15B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7BDC">
        <w:rPr>
          <w:rFonts w:ascii="Times New Roman" w:hAnsi="Times New Roman" w:cs="Times New Roman"/>
          <w:sz w:val="24"/>
          <w:szCs w:val="24"/>
        </w:rPr>
        <w:t xml:space="preserve">Penggunaan alat </w:t>
      </w:r>
      <w:r>
        <w:rPr>
          <w:rFonts w:ascii="Times New Roman" w:hAnsi="Times New Roman" w:cs="Times New Roman"/>
          <w:sz w:val="24"/>
          <w:szCs w:val="24"/>
        </w:rPr>
        <w:t xml:space="preserve">bantu atau alat </w:t>
      </w:r>
      <w:r w:rsidRPr="004B7BDC">
        <w:rPr>
          <w:rFonts w:ascii="Times New Roman" w:hAnsi="Times New Roman" w:cs="Times New Roman"/>
          <w:sz w:val="24"/>
          <w:szCs w:val="24"/>
        </w:rPr>
        <w:t xml:space="preserve">peraga bertujuan untuk memaksimalkan indera yang ada </w:t>
      </w:r>
      <w:r w:rsidRPr="004B7BDC">
        <w:rPr>
          <w:rFonts w:ascii="Times New Roman" w:hAnsi="Times New Roman" w:cs="Times New Roman"/>
          <w:sz w:val="24"/>
          <w:szCs w:val="24"/>
        </w:rPr>
        <w:lastRenderedPageBreak/>
        <w:t xml:space="preserve">dalam menangkap pesan. Menurut </w:t>
      </w:r>
      <w:r>
        <w:rPr>
          <w:rFonts w:ascii="Times New Roman" w:hAnsi="Times New Roman" w:cs="Times New Roman"/>
          <w:sz w:val="24"/>
          <w:szCs w:val="24"/>
        </w:rPr>
        <w:t xml:space="preserve">Edgar </w:t>
      </w:r>
      <w:r w:rsidRPr="004B7BDC">
        <w:rPr>
          <w:rFonts w:ascii="Times New Roman" w:hAnsi="Times New Roman" w:cs="Times New Roman"/>
          <w:sz w:val="24"/>
          <w:szCs w:val="24"/>
        </w:rPr>
        <w:t>Dale, penangkapan pengetahuan yang diberikan m</w:t>
      </w:r>
      <w:r>
        <w:rPr>
          <w:rFonts w:ascii="Times New Roman" w:hAnsi="Times New Roman" w:cs="Times New Roman"/>
          <w:sz w:val="24"/>
          <w:szCs w:val="24"/>
        </w:rPr>
        <w:t>elalui indera penglihatan 30</w:t>
      </w:r>
      <w:r w:rsidRPr="004B7BDC">
        <w:rPr>
          <w:rFonts w:ascii="Times New Roman" w:hAnsi="Times New Roman" w:cs="Times New Roman"/>
          <w:sz w:val="24"/>
          <w:szCs w:val="24"/>
        </w:rPr>
        <w:t>%, mel</w:t>
      </w:r>
      <w:r>
        <w:rPr>
          <w:rFonts w:ascii="Times New Roman" w:hAnsi="Times New Roman" w:cs="Times New Roman"/>
          <w:sz w:val="24"/>
          <w:szCs w:val="24"/>
        </w:rPr>
        <w:t xml:space="preserve">alui indera pendengaran 20%, penglihatan dan pendengaran 50%, diskusi atau presentasi 70% </w:t>
      </w:r>
      <w:r w:rsidRPr="004B7BDC">
        <w:rPr>
          <w:rFonts w:ascii="Times New Roman" w:hAnsi="Times New Roman" w:cs="Times New Roman"/>
          <w:sz w:val="24"/>
          <w:szCs w:val="24"/>
        </w:rPr>
        <w:t xml:space="preserve">dan </w:t>
      </w:r>
      <w:r>
        <w:rPr>
          <w:rFonts w:ascii="Times New Roman" w:hAnsi="Times New Roman" w:cs="Times New Roman"/>
          <w:sz w:val="24"/>
          <w:szCs w:val="24"/>
        </w:rPr>
        <w:t xml:space="preserve">bermain peran, bersimulasi, melakukan hal nyata 90% (Susilowati, 2016). Melibatkan banyak indera </w:t>
      </w:r>
      <w:r w:rsidRPr="004B7BDC">
        <w:rPr>
          <w:rFonts w:ascii="Times New Roman" w:hAnsi="Times New Roman" w:cs="Times New Roman"/>
          <w:sz w:val="24"/>
          <w:szCs w:val="24"/>
        </w:rPr>
        <w:t>dalam penangkapan pesan, maka semakin mudah pesan dapat diterima oleh sasaran pendidikan</w:t>
      </w:r>
      <w:r>
        <w:rPr>
          <w:rFonts w:ascii="Times New Roman" w:hAnsi="Times New Roman" w:cs="Times New Roman"/>
          <w:sz w:val="24"/>
          <w:szCs w:val="24"/>
        </w:rPr>
        <w:t xml:space="preserve"> (Notoatmodjo, 2010).</w:t>
      </w:r>
    </w:p>
    <w:p w14:paraId="6AC3F9FE" w14:textId="77777777" w:rsidR="00BE66CC" w:rsidRPr="00845013" w:rsidRDefault="00BE66CC" w:rsidP="00BE66CC">
      <w:pPr>
        <w:pStyle w:val="ListParagraph"/>
        <w:spacing w:after="0" w:line="480" w:lineRule="auto"/>
        <w:ind w:left="360" w:firstLine="633"/>
        <w:jc w:val="both"/>
        <w:rPr>
          <w:rFonts w:ascii="Times New Roman" w:hAnsi="Times New Roman" w:cs="Times New Roman"/>
          <w:sz w:val="24"/>
          <w:szCs w:val="24"/>
        </w:rPr>
      </w:pPr>
      <w:r w:rsidRPr="00F248A1">
        <w:rPr>
          <w:rFonts w:ascii="Times New Roman" w:hAnsi="Times New Roman" w:cs="Times New Roman"/>
          <w:sz w:val="24"/>
          <w:szCs w:val="24"/>
        </w:rPr>
        <w:t>Media pendidikan adalah salah satu komponen yang sangat penting dalam menunjang proses pendidikan karen</w:t>
      </w:r>
      <w:r>
        <w:rPr>
          <w:rFonts w:ascii="Times New Roman" w:hAnsi="Times New Roman" w:cs="Times New Roman"/>
          <w:sz w:val="24"/>
          <w:szCs w:val="24"/>
        </w:rPr>
        <w:t>a merupakan alat yang akan dap</w:t>
      </w:r>
      <w:r w:rsidRPr="00F248A1">
        <w:rPr>
          <w:rFonts w:ascii="Times New Roman" w:hAnsi="Times New Roman" w:cs="Times New Roman"/>
          <w:sz w:val="24"/>
          <w:szCs w:val="24"/>
        </w:rPr>
        <w:t>at merangsang pikiran, perasaan dan minat sasaran</w:t>
      </w:r>
      <w:r w:rsidRPr="00DA0E46">
        <w:rPr>
          <w:rFonts w:ascii="Times New Roman" w:hAnsi="Times New Roman" w:cs="Times New Roman"/>
          <w:sz w:val="24"/>
          <w:szCs w:val="24"/>
        </w:rPr>
        <w:t xml:space="preserve"> (Apriyani dan Sumerti, 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A0E46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5013">
        <w:rPr>
          <w:rFonts w:ascii="Times New Roman" w:hAnsi="Times New Roman" w:cs="Times New Roman"/>
          <w:sz w:val="24"/>
          <w:szCs w:val="24"/>
        </w:rPr>
        <w:t xml:space="preserve">Media sebagai alat-alat bantu pembelajaran mutlak diperlukan oleh tenaga kesehatan gigi </w:t>
      </w:r>
      <w:r>
        <w:rPr>
          <w:rFonts w:ascii="Times New Roman" w:hAnsi="Times New Roman" w:cs="Times New Roman"/>
          <w:sz w:val="24"/>
          <w:szCs w:val="24"/>
        </w:rPr>
        <w:t xml:space="preserve">(Sadiman, </w:t>
      </w:r>
      <w:r w:rsidRPr="00845013">
        <w:rPr>
          <w:rFonts w:ascii="Times New Roman" w:hAnsi="Times New Roman" w:cs="Times New Roman"/>
          <w:sz w:val="24"/>
          <w:szCs w:val="24"/>
        </w:rPr>
        <w:t xml:space="preserve">2020). </w:t>
      </w:r>
    </w:p>
    <w:p w14:paraId="7B5A69F9" w14:textId="77777777" w:rsidR="00BE66CC" w:rsidRDefault="00BE66CC" w:rsidP="00BE66CC">
      <w:pPr>
        <w:pStyle w:val="ListParagraph"/>
        <w:spacing w:after="0" w:line="480" w:lineRule="auto"/>
        <w:ind w:left="360" w:firstLine="6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Penelitian yang dilakukan oleh Kantohe Z.R, dkk (2016), menunjukkan bahwa </w:t>
      </w:r>
      <w:r w:rsidRPr="00A47F27">
        <w:rPr>
          <w:rFonts w:ascii="Times New Roman" w:hAnsi="Times New Roman" w:cs="Times New Roman"/>
          <w:sz w:val="24"/>
          <w:szCs w:val="24"/>
        </w:rPr>
        <w:t xml:space="preserve">media video lebih efektif dalam meningkatkan pengetahuan kesehatan gigi dan mulut anak dibandingkan menggunakan media </w:t>
      </w:r>
      <w:r w:rsidRPr="001950D6">
        <w:rPr>
          <w:rFonts w:ascii="Times New Roman" w:hAnsi="Times New Roman" w:cs="Times New Roman"/>
          <w:i/>
          <w:sz w:val="24"/>
          <w:szCs w:val="24"/>
        </w:rPr>
        <w:t>flip chart</w:t>
      </w:r>
      <w:r>
        <w:t xml:space="preserve">. </w:t>
      </w:r>
      <w:r w:rsidRPr="00A47F27">
        <w:rPr>
          <w:rFonts w:ascii="Times New Roman" w:hAnsi="Times New Roman" w:cs="Times New Roman"/>
          <w:sz w:val="24"/>
          <w:szCs w:val="24"/>
        </w:rPr>
        <w:t xml:space="preserve">Penelitian </w:t>
      </w:r>
      <w:r>
        <w:rPr>
          <w:rFonts w:ascii="Times New Roman" w:hAnsi="Times New Roman" w:cs="Times New Roman"/>
          <w:sz w:val="24"/>
          <w:szCs w:val="24"/>
        </w:rPr>
        <w:t xml:space="preserve">Puspaningtyas, dkk (2017), </w:t>
      </w:r>
      <w:r w:rsidRPr="00276F03">
        <w:rPr>
          <w:rFonts w:ascii="Times New Roman" w:hAnsi="Times New Roman" w:cs="Times New Roman"/>
          <w:sz w:val="24"/>
          <w:szCs w:val="24"/>
        </w:rPr>
        <w:t xml:space="preserve">menunjukkan </w:t>
      </w:r>
      <w:r>
        <w:rPr>
          <w:rFonts w:ascii="Times New Roman" w:hAnsi="Times New Roman" w:cs="Times New Roman"/>
          <w:sz w:val="24"/>
          <w:szCs w:val="24"/>
        </w:rPr>
        <w:t xml:space="preserve">bahwa </w:t>
      </w:r>
      <w:r w:rsidRPr="00276F03">
        <w:rPr>
          <w:rFonts w:ascii="Times New Roman" w:hAnsi="Times New Roman" w:cs="Times New Roman"/>
          <w:sz w:val="24"/>
          <w:szCs w:val="24"/>
        </w:rPr>
        <w:t>metode permainan simulasi lebih efektif dibandingkan dengan metode ceramah.</w:t>
      </w:r>
      <w:r>
        <w:rPr>
          <w:rFonts w:ascii="Times New Roman" w:hAnsi="Times New Roman" w:cs="Times New Roman"/>
          <w:sz w:val="24"/>
          <w:szCs w:val="24"/>
        </w:rPr>
        <w:t xml:space="preserve"> Penelitian Aritonang dan Purba (2017), menunjukkan bahwa </w:t>
      </w:r>
      <w:r w:rsidRPr="00F612C9">
        <w:rPr>
          <w:rFonts w:ascii="Times New Roman" w:hAnsi="Times New Roman" w:cs="Times New Roman"/>
          <w:sz w:val="24"/>
          <w:szCs w:val="24"/>
        </w:rPr>
        <w:t>penggunaan media phantom gigi sebagai alat peraga dalam melakukan penyuluhan lebih efektif dibanding dengan penggunaan media poster.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Penelitian Fitriana dan Salamah </w:t>
      </w:r>
      <w:r w:rsidRPr="00EC1F5E">
        <w:rPr>
          <w:rFonts w:ascii="Times New Roman" w:hAnsi="Times New Roman" w:cs="Times New Roman"/>
          <w:sz w:val="24"/>
          <w:szCs w:val="24"/>
        </w:rPr>
        <w:t xml:space="preserve">(2019), menunjukkan bahwa penyuluhan dengan </w:t>
      </w:r>
      <w:r w:rsidRPr="006C3107">
        <w:rPr>
          <w:rFonts w:ascii="Times New Roman" w:hAnsi="Times New Roman" w:cs="Times New Roman"/>
          <w:sz w:val="24"/>
          <w:szCs w:val="24"/>
        </w:rPr>
        <w:t xml:space="preserve">metode permainan monopoli lebih </w:t>
      </w:r>
      <w:r>
        <w:rPr>
          <w:rFonts w:ascii="Times New Roman" w:hAnsi="Times New Roman" w:cs="Times New Roman"/>
          <w:sz w:val="24"/>
          <w:szCs w:val="24"/>
        </w:rPr>
        <w:t>efektif</w:t>
      </w:r>
      <w:r w:rsidRPr="006C3107">
        <w:rPr>
          <w:rFonts w:ascii="Times New Roman" w:hAnsi="Times New Roman" w:cs="Times New Roman"/>
          <w:sz w:val="24"/>
          <w:szCs w:val="24"/>
        </w:rPr>
        <w:t xml:space="preserve"> daripada metode dongeng</w:t>
      </w:r>
      <w:r w:rsidRPr="00EC1F5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A07A74" w14:textId="77777777" w:rsidR="00BE66CC" w:rsidRDefault="00BE66CC" w:rsidP="00BE66CC">
      <w:pPr>
        <w:pStyle w:val="ListParagraph"/>
        <w:spacing w:after="0" w:line="480" w:lineRule="auto"/>
        <w:ind w:left="360" w:firstLine="6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Berdasarkan uraian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diatas, peneliti tertarik untuk melakukan penelitian dengan metode </w:t>
      </w:r>
      <w:r w:rsidRPr="00A545B3">
        <w:rPr>
          <w:rFonts w:ascii="Times New Roman" w:eastAsia="Times New Roman" w:hAnsi="Times New Roman" w:cs="Times New Roman"/>
          <w:i/>
          <w:sz w:val="24"/>
          <w:szCs w:val="24"/>
        </w:rPr>
        <w:t>literature review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untuk mengetahui metode dan media edukasi yang dapat digunakan dan efektivitasnya dalam upaya kesehatan gigi dan mulut. </w:t>
      </w:r>
    </w:p>
    <w:p w14:paraId="65869DDD" w14:textId="77777777" w:rsidR="00BE66CC" w:rsidRDefault="00BE66CC" w:rsidP="00BE66CC">
      <w:pPr>
        <w:pStyle w:val="ListParagraph"/>
        <w:spacing w:after="0" w:line="480" w:lineRule="auto"/>
        <w:ind w:left="360" w:firstLine="63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630C6F" w14:textId="77777777" w:rsidR="00BE66CC" w:rsidRPr="001E77E6" w:rsidRDefault="00BE66CC" w:rsidP="00BE66CC">
      <w:pPr>
        <w:pStyle w:val="ListParagraph"/>
        <w:numPr>
          <w:ilvl w:val="1"/>
          <w:numId w:val="1"/>
        </w:numPr>
        <w:spacing w:after="0" w:line="48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1E77E6">
        <w:rPr>
          <w:rFonts w:ascii="Times New Roman" w:hAnsi="Times New Roman" w:cs="Times New Roman"/>
          <w:b/>
          <w:sz w:val="24"/>
          <w:szCs w:val="24"/>
        </w:rPr>
        <w:t>umusan Masalah</w:t>
      </w:r>
    </w:p>
    <w:p w14:paraId="0AE106C6" w14:textId="77777777" w:rsidR="00BE66CC" w:rsidRPr="00763F3B" w:rsidRDefault="00BE66CC" w:rsidP="00BE66CC">
      <w:pPr>
        <w:autoSpaceDE w:val="0"/>
        <w:autoSpaceDN w:val="0"/>
        <w:adjustRightInd w:val="0"/>
        <w:spacing w:after="0" w:line="480" w:lineRule="auto"/>
        <w:ind w:left="426" w:firstLine="564"/>
        <w:jc w:val="both"/>
        <w:rPr>
          <w:rFonts w:ascii="Times New Roman" w:hAnsi="Times New Roman" w:cs="Times New Roman"/>
          <w:sz w:val="24"/>
          <w:szCs w:val="24"/>
        </w:rPr>
      </w:pPr>
      <w:r w:rsidRPr="00C76F1A">
        <w:rPr>
          <w:rFonts w:ascii="Times New Roman" w:hAnsi="Times New Roman" w:cs="Times New Roman"/>
          <w:sz w:val="24"/>
          <w:szCs w:val="24"/>
        </w:rPr>
        <w:t>Rumusan masalah penelitia</w:t>
      </w:r>
      <w:r>
        <w:rPr>
          <w:rFonts w:ascii="Times New Roman" w:hAnsi="Times New Roman" w:cs="Times New Roman"/>
          <w:sz w:val="24"/>
          <w:szCs w:val="24"/>
        </w:rPr>
        <w:t>n berdasarkan latar belakang di</w:t>
      </w:r>
      <w:r w:rsidRPr="00C76F1A">
        <w:rPr>
          <w:rFonts w:ascii="Times New Roman" w:hAnsi="Times New Roman" w:cs="Times New Roman"/>
          <w:sz w:val="24"/>
          <w:szCs w:val="24"/>
        </w:rPr>
        <w:t xml:space="preserve">atas adalah </w:t>
      </w:r>
      <w:r>
        <w:rPr>
          <w:rFonts w:ascii="Times New Roman" w:hAnsi="Times New Roman" w:cs="Times New Roman"/>
          <w:sz w:val="24"/>
          <w:szCs w:val="24"/>
        </w:rPr>
        <w:t xml:space="preserve">“Apa </w:t>
      </w:r>
      <w:r w:rsidRPr="00C76F1A">
        <w:rPr>
          <w:rFonts w:ascii="Times New Roman" w:eastAsia="Times New Roman" w:hAnsi="Times New Roman" w:cs="Times New Roman"/>
          <w:sz w:val="24"/>
          <w:szCs w:val="24"/>
        </w:rPr>
        <w:t>metode dan media edukasi anak dalam upaya menjaga kesehatan gigi dan mulut</w:t>
      </w:r>
      <w:r>
        <w:rPr>
          <w:rFonts w:ascii="Times New Roman" w:eastAsia="Times New Roman" w:hAnsi="Times New Roman" w:cs="Times New Roman"/>
          <w:sz w:val="24"/>
          <w:szCs w:val="24"/>
        </w:rPr>
        <w:t>?”</w:t>
      </w:r>
    </w:p>
    <w:p w14:paraId="75CD8490" w14:textId="77777777" w:rsidR="00BE66CC" w:rsidRPr="00C541DB" w:rsidRDefault="00BE66CC" w:rsidP="00BE66CC">
      <w:pPr>
        <w:pStyle w:val="ListParagraph"/>
        <w:spacing w:after="0" w:line="48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636FB6" w14:textId="77777777" w:rsidR="00BE66CC" w:rsidRPr="001E77E6" w:rsidRDefault="00BE66CC" w:rsidP="00BE66CC">
      <w:pPr>
        <w:pStyle w:val="ListParagraph"/>
        <w:numPr>
          <w:ilvl w:val="1"/>
          <w:numId w:val="1"/>
        </w:numPr>
        <w:spacing w:line="48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77E6">
        <w:rPr>
          <w:rFonts w:ascii="Times New Roman" w:hAnsi="Times New Roman" w:cs="Times New Roman"/>
          <w:b/>
          <w:sz w:val="24"/>
          <w:szCs w:val="24"/>
        </w:rPr>
        <w:t>Tujuan Penelitian</w:t>
      </w:r>
    </w:p>
    <w:p w14:paraId="49C18C6E" w14:textId="77777777" w:rsidR="00BE66CC" w:rsidRPr="001E77E6" w:rsidRDefault="00BE66CC" w:rsidP="00BE66CC">
      <w:pPr>
        <w:pStyle w:val="ListParagraph"/>
        <w:numPr>
          <w:ilvl w:val="2"/>
          <w:numId w:val="1"/>
        </w:numPr>
        <w:spacing w:line="480" w:lineRule="auto"/>
        <w:ind w:left="1080" w:hanging="63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77E6">
        <w:rPr>
          <w:rFonts w:ascii="Times New Roman" w:hAnsi="Times New Roman" w:cs="Times New Roman"/>
          <w:b/>
          <w:sz w:val="24"/>
          <w:szCs w:val="24"/>
        </w:rPr>
        <w:t>Tujuan Umum</w:t>
      </w:r>
    </w:p>
    <w:p w14:paraId="213546B5" w14:textId="77777777" w:rsidR="00BE66CC" w:rsidRDefault="00BE66CC" w:rsidP="00BE66CC">
      <w:pPr>
        <w:pStyle w:val="ListParagraph"/>
        <w:spacing w:after="0" w:line="480" w:lineRule="auto"/>
        <w:ind w:left="1080" w:firstLine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Mengetahui </w:t>
      </w:r>
      <w:r w:rsidRPr="00C76F1A">
        <w:rPr>
          <w:rFonts w:ascii="Times New Roman" w:eastAsia="Times New Roman" w:hAnsi="Times New Roman" w:cs="Times New Roman"/>
          <w:sz w:val="24"/>
          <w:szCs w:val="24"/>
        </w:rPr>
        <w:t>metode dan media 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dukasi anak dalam upaya menjaga </w:t>
      </w:r>
      <w:r w:rsidRPr="00C76F1A">
        <w:rPr>
          <w:rFonts w:ascii="Times New Roman" w:eastAsia="Times New Roman" w:hAnsi="Times New Roman" w:cs="Times New Roman"/>
          <w:sz w:val="24"/>
          <w:szCs w:val="24"/>
        </w:rPr>
        <w:t>kesehatan gigi dan mulut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E65311" w14:textId="77777777" w:rsidR="00BE66CC" w:rsidRPr="001E77E6" w:rsidRDefault="00BE66CC" w:rsidP="00BE66CC">
      <w:pPr>
        <w:pStyle w:val="ListParagraph"/>
        <w:numPr>
          <w:ilvl w:val="2"/>
          <w:numId w:val="1"/>
        </w:numPr>
        <w:spacing w:after="0" w:line="480" w:lineRule="auto"/>
        <w:ind w:left="1080" w:hanging="63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77E6">
        <w:rPr>
          <w:rFonts w:ascii="Times New Roman" w:hAnsi="Times New Roman" w:cs="Times New Roman"/>
          <w:b/>
          <w:sz w:val="24"/>
          <w:szCs w:val="24"/>
        </w:rPr>
        <w:t>Tujuan Khusus</w:t>
      </w:r>
    </w:p>
    <w:p w14:paraId="060D6754" w14:textId="77777777" w:rsidR="00BE66CC" w:rsidRPr="00FA1773" w:rsidRDefault="00BE66CC" w:rsidP="00BE66CC">
      <w:pPr>
        <w:pStyle w:val="ListParagraph"/>
        <w:numPr>
          <w:ilvl w:val="3"/>
          <w:numId w:val="1"/>
        </w:numPr>
        <w:spacing w:line="480" w:lineRule="auto"/>
        <w:ind w:left="1890" w:hanging="8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Mengetahui pandangan penulis terhadap </w:t>
      </w:r>
      <w:r w:rsidRPr="00C76F1A">
        <w:rPr>
          <w:rFonts w:ascii="Times New Roman" w:eastAsia="Times New Roman" w:hAnsi="Times New Roman" w:cs="Times New Roman"/>
          <w:sz w:val="24"/>
          <w:szCs w:val="24"/>
        </w:rPr>
        <w:t>metode dan media edukasi anak dalam upaya menjaga kesehatan gigi dan mulut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41C52D" w14:textId="77777777" w:rsidR="00BE66CC" w:rsidRDefault="00BE66CC" w:rsidP="00BE66CC">
      <w:pPr>
        <w:pStyle w:val="ListParagraph"/>
        <w:numPr>
          <w:ilvl w:val="3"/>
          <w:numId w:val="1"/>
        </w:numPr>
        <w:spacing w:line="480" w:lineRule="auto"/>
        <w:ind w:left="1890" w:hanging="8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Mengetahui persamaan </w:t>
      </w:r>
      <w:r w:rsidRPr="00C76F1A">
        <w:rPr>
          <w:rFonts w:ascii="Times New Roman" w:eastAsia="Times New Roman" w:hAnsi="Times New Roman" w:cs="Times New Roman"/>
          <w:sz w:val="24"/>
          <w:szCs w:val="24"/>
        </w:rPr>
        <w:t>metode dan media edukasi anak dalam upaya menjaga kesehatan gigi dan mulut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5362A03" w14:textId="77777777" w:rsidR="00BE66CC" w:rsidRDefault="00BE66CC" w:rsidP="00BE66CC">
      <w:pPr>
        <w:pStyle w:val="ListParagraph"/>
        <w:numPr>
          <w:ilvl w:val="3"/>
          <w:numId w:val="1"/>
        </w:numPr>
        <w:spacing w:line="480" w:lineRule="auto"/>
        <w:ind w:left="1890" w:hanging="8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Mengetahui perbedaan </w:t>
      </w:r>
      <w:r w:rsidRPr="00C76F1A">
        <w:rPr>
          <w:rFonts w:ascii="Times New Roman" w:eastAsia="Times New Roman" w:hAnsi="Times New Roman" w:cs="Times New Roman"/>
          <w:sz w:val="24"/>
          <w:szCs w:val="24"/>
        </w:rPr>
        <w:t>metode dan media edukasi anak dalam upaya menjaga kesehatan gigi dan mulut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F686AF" w14:textId="77777777" w:rsidR="00BE66CC" w:rsidRDefault="00BE66CC" w:rsidP="00BE66CC">
      <w:pPr>
        <w:pStyle w:val="ListParagraph"/>
        <w:spacing w:line="480" w:lineRule="auto"/>
        <w:ind w:left="1890"/>
        <w:jc w:val="both"/>
        <w:rPr>
          <w:rFonts w:ascii="Times New Roman" w:hAnsi="Times New Roman" w:cs="Times New Roman"/>
          <w:sz w:val="24"/>
          <w:szCs w:val="24"/>
        </w:rPr>
      </w:pPr>
    </w:p>
    <w:p w14:paraId="0199E05D" w14:textId="77777777" w:rsidR="00BE66CC" w:rsidRPr="00B509CF" w:rsidRDefault="00BE66CC" w:rsidP="00BE66CC">
      <w:pPr>
        <w:pStyle w:val="ListParagraph"/>
        <w:spacing w:line="480" w:lineRule="auto"/>
        <w:ind w:left="1890"/>
        <w:jc w:val="both"/>
        <w:rPr>
          <w:rFonts w:ascii="Times New Roman" w:hAnsi="Times New Roman" w:cs="Times New Roman"/>
          <w:sz w:val="24"/>
          <w:szCs w:val="24"/>
        </w:rPr>
      </w:pPr>
    </w:p>
    <w:p w14:paraId="0740FBC6" w14:textId="77777777" w:rsidR="00BE66CC" w:rsidRPr="001E77E6" w:rsidRDefault="00BE66CC" w:rsidP="00BE66CC">
      <w:pPr>
        <w:pStyle w:val="ListParagraph"/>
        <w:numPr>
          <w:ilvl w:val="1"/>
          <w:numId w:val="1"/>
        </w:numPr>
        <w:spacing w:line="48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77E6">
        <w:rPr>
          <w:rFonts w:ascii="Times New Roman" w:hAnsi="Times New Roman" w:cs="Times New Roman"/>
          <w:b/>
          <w:sz w:val="24"/>
          <w:szCs w:val="24"/>
        </w:rPr>
        <w:t>Manfaat Penelitian</w:t>
      </w:r>
    </w:p>
    <w:p w14:paraId="63077FF2" w14:textId="77777777" w:rsidR="00BE66CC" w:rsidRPr="001E77E6" w:rsidRDefault="00BE66CC" w:rsidP="00BE66CC">
      <w:pPr>
        <w:pStyle w:val="ListParagraph"/>
        <w:numPr>
          <w:ilvl w:val="2"/>
          <w:numId w:val="1"/>
        </w:numPr>
        <w:spacing w:line="480" w:lineRule="auto"/>
        <w:ind w:left="1080" w:hanging="63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Peneliti</w:t>
      </w:r>
    </w:p>
    <w:p w14:paraId="31C441EA" w14:textId="77777777" w:rsidR="00BE66CC" w:rsidRPr="008D433B" w:rsidRDefault="00BE66CC" w:rsidP="00BE66CC">
      <w:pPr>
        <w:pStyle w:val="ListParagraph"/>
        <w:spacing w:line="480" w:lineRule="auto"/>
        <w:ind w:left="1080" w:firstLine="630"/>
        <w:jc w:val="both"/>
        <w:rPr>
          <w:rFonts w:ascii="Times New Roman" w:hAnsi="Times New Roman" w:cs="Times New Roman"/>
          <w:sz w:val="24"/>
          <w:szCs w:val="24"/>
        </w:rPr>
      </w:pPr>
      <w:r w:rsidRPr="001E77E6">
        <w:rPr>
          <w:rFonts w:ascii="Times New Roman" w:hAnsi="Times New Roman" w:cs="Times New Roman"/>
          <w:sz w:val="24"/>
          <w:szCs w:val="24"/>
        </w:rPr>
        <w:t>Hasil penelitian diharapkan dapat menambah pengetahuan</w:t>
      </w:r>
      <w:r>
        <w:rPr>
          <w:rFonts w:ascii="Times New Roman" w:hAnsi="Times New Roman" w:cs="Times New Roman"/>
          <w:sz w:val="24"/>
          <w:szCs w:val="24"/>
        </w:rPr>
        <w:t xml:space="preserve"> dan wawasan tentang kesehatan gigi dan mulut, dapat menganalisa metode dan media edukasi anak yang efektif dalam upaya kesehatan gigi dan mulut.</w:t>
      </w:r>
    </w:p>
    <w:p w14:paraId="51218BD1" w14:textId="77777777" w:rsidR="00BE66CC" w:rsidRPr="00FE012C" w:rsidRDefault="00BE66CC" w:rsidP="00BE66CC">
      <w:pPr>
        <w:pStyle w:val="ListParagraph"/>
        <w:spacing w:line="240" w:lineRule="auto"/>
        <w:ind w:left="1080" w:hanging="630"/>
        <w:jc w:val="both"/>
        <w:rPr>
          <w:rFonts w:ascii="Times New Roman" w:hAnsi="Times New Roman" w:cs="Times New Roman"/>
          <w:sz w:val="16"/>
          <w:szCs w:val="16"/>
        </w:rPr>
      </w:pPr>
    </w:p>
    <w:p w14:paraId="0EFDBAA7" w14:textId="77777777" w:rsidR="00BE66CC" w:rsidRPr="00AA161C" w:rsidRDefault="00BE66CC" w:rsidP="00BE66CC">
      <w:pPr>
        <w:pStyle w:val="ListParagraph"/>
        <w:numPr>
          <w:ilvl w:val="2"/>
          <w:numId w:val="1"/>
        </w:numPr>
        <w:spacing w:line="480" w:lineRule="auto"/>
        <w:ind w:left="1080" w:hanging="63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Institusi Pendidikan</w:t>
      </w:r>
    </w:p>
    <w:p w14:paraId="36EE5775" w14:textId="77777777" w:rsidR="00BE66CC" w:rsidRPr="00AA161C" w:rsidRDefault="00BE66CC" w:rsidP="00BE66CC">
      <w:pPr>
        <w:pStyle w:val="ListParagraph"/>
        <w:spacing w:line="480" w:lineRule="auto"/>
        <w:ind w:left="1080" w:firstLine="630"/>
        <w:jc w:val="both"/>
        <w:rPr>
          <w:rFonts w:ascii="Times New Roman" w:hAnsi="Times New Roman" w:cs="Times New Roman"/>
          <w:sz w:val="24"/>
          <w:szCs w:val="24"/>
        </w:rPr>
      </w:pPr>
      <w:r w:rsidRPr="001E77E6">
        <w:rPr>
          <w:rFonts w:ascii="Times New Roman" w:hAnsi="Times New Roman" w:cs="Times New Roman"/>
          <w:sz w:val="24"/>
          <w:szCs w:val="24"/>
        </w:rPr>
        <w:t>Hasil penelitian diharapkan dapat menambah</w:t>
      </w:r>
      <w:r>
        <w:rPr>
          <w:rFonts w:ascii="Times New Roman" w:hAnsi="Times New Roman" w:cs="Times New Roman"/>
          <w:sz w:val="24"/>
          <w:szCs w:val="24"/>
        </w:rPr>
        <w:t xml:space="preserve"> referensi bacaan di perpustakaan dan referensi rujukan bagi peneliti selanjutnya khususnya penelitian tentang metode dan media edukasi anak dalam upaya kesehatan gigi dan mulut.</w:t>
      </w:r>
    </w:p>
    <w:p w14:paraId="709E0595" w14:textId="77777777" w:rsidR="00BE66CC" w:rsidRPr="00090F86" w:rsidRDefault="00BE66CC" w:rsidP="00BE66CC">
      <w:pPr>
        <w:pStyle w:val="ListParagraph"/>
        <w:spacing w:line="480" w:lineRule="auto"/>
        <w:ind w:left="1080" w:firstLine="630"/>
        <w:jc w:val="both"/>
        <w:rPr>
          <w:rFonts w:ascii="Times New Roman" w:hAnsi="Times New Roman" w:cs="Times New Roman"/>
          <w:sz w:val="24"/>
          <w:szCs w:val="24"/>
        </w:rPr>
      </w:pPr>
    </w:p>
    <w:p w14:paraId="79491C69" w14:textId="77777777" w:rsidR="00BE66CC" w:rsidRPr="001E77E6" w:rsidRDefault="00BE66CC" w:rsidP="00BE66CC">
      <w:pPr>
        <w:pStyle w:val="ListParagraph"/>
        <w:numPr>
          <w:ilvl w:val="1"/>
          <w:numId w:val="1"/>
        </w:numPr>
        <w:spacing w:line="48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77E6">
        <w:rPr>
          <w:rFonts w:ascii="Times New Roman" w:hAnsi="Times New Roman" w:cs="Times New Roman"/>
          <w:b/>
          <w:sz w:val="24"/>
          <w:szCs w:val="24"/>
        </w:rPr>
        <w:t>Ruang Lingkup</w:t>
      </w:r>
      <w:r>
        <w:rPr>
          <w:rFonts w:ascii="Times New Roman" w:hAnsi="Times New Roman" w:cs="Times New Roman"/>
          <w:b/>
          <w:sz w:val="24"/>
          <w:szCs w:val="24"/>
        </w:rPr>
        <w:t xml:space="preserve"> Penelitian</w:t>
      </w:r>
    </w:p>
    <w:p w14:paraId="04D3EEF2" w14:textId="77777777" w:rsidR="00BE66CC" w:rsidRDefault="00BE66CC" w:rsidP="00BE66CC">
      <w:pPr>
        <w:pStyle w:val="ListParagraph"/>
        <w:spacing w:after="0" w:line="48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77E6">
        <w:rPr>
          <w:rFonts w:ascii="Times New Roman" w:hAnsi="Times New Roman" w:cs="Times New Roman"/>
          <w:sz w:val="24"/>
          <w:szCs w:val="24"/>
        </w:rPr>
        <w:lastRenderedPageBreak/>
        <w:t xml:space="preserve">Penelitian ini </w:t>
      </w:r>
      <w:r>
        <w:rPr>
          <w:rFonts w:ascii="Times New Roman" w:hAnsi="Times New Roman" w:cs="Times New Roman"/>
          <w:sz w:val="24"/>
          <w:szCs w:val="24"/>
        </w:rPr>
        <w:t>berjudul metode dan media edukasi anak dalam upaya menjaga kesehatan gigi dan mulut.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Tujuan penelitian yaitu untuk mengetahui metode dan media edukasi anak yang efektif dalam upaya menjaga kesehatan gigi dan mulut. </w:t>
      </w:r>
      <w:proofErr w:type="gram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Penelitian</w:t>
      </w:r>
      <w:r w:rsidRPr="00376695">
        <w:rPr>
          <w:rStyle w:val="Strong"/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>
        <w:rPr>
          <w:rStyle w:val="Strong"/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 ini</w:t>
      </w:r>
      <w:proofErr w:type="gramEnd"/>
      <w:r>
        <w:rPr>
          <w:rStyle w:val="Strong"/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 merupakan penelitian kepustakaan (</w:t>
      </w:r>
      <w:r w:rsidRPr="00376695">
        <w:rPr>
          <w:rStyle w:val="Strong"/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 xml:space="preserve">literature </w:t>
      </w:r>
      <w:r>
        <w:rPr>
          <w:rStyle w:val="Strong"/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</w:rPr>
        <w:t xml:space="preserve">revie) </w:t>
      </w:r>
      <w:r>
        <w:rPr>
          <w:rStyle w:val="Strong"/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 xml:space="preserve">yaitu penelitian yang </w:t>
      </w:r>
      <w:r w:rsidRPr="00D2039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berisi ulasan, rangkuman, dan pemikiran penulis tentang beberapa sumber pustaka (dapat berupa artikel, buku, </w:t>
      </w:r>
      <w:r w:rsidRPr="00D550DE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</w:rPr>
        <w:t>slide</w:t>
      </w:r>
      <w:r w:rsidRPr="00D2039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informasi dari internet, dan lain-lain) tentang topik yang dibahas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(Syafnidawaty</w:t>
      </w:r>
      <w:r w:rsidRPr="003B0C1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2020).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eneliti akan melakukan analisa terhadap artikel penelitian untuk memberikan pandangan, melihat persamaan dan perbedaan metode dan media edukasi anak yang digunakan dalam upaya kesehatan gigi dan mulut.</w:t>
      </w:r>
    </w:p>
    <w:p w14:paraId="0905DDFA" w14:textId="77777777" w:rsidR="00A1515B" w:rsidRDefault="00A1515B"/>
    <w:sectPr w:rsidR="00A151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B4D26"/>
    <w:multiLevelType w:val="multilevel"/>
    <w:tmpl w:val="DFBA7C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E34"/>
    <w:rsid w:val="00213E34"/>
    <w:rsid w:val="00A1515B"/>
    <w:rsid w:val="00BE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EDA1CF-45C9-4D0E-89EB-16541654D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6CC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66C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E66CC"/>
    <w:rPr>
      <w:b/>
      <w:bCs/>
    </w:rPr>
  </w:style>
  <w:style w:type="character" w:styleId="Emphasis">
    <w:name w:val="Emphasis"/>
    <w:basedOn w:val="DefaultParagraphFont"/>
    <w:uiPriority w:val="20"/>
    <w:qFormat/>
    <w:rsid w:val="00BE66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753</Words>
  <Characters>4293</Characters>
  <Application>Microsoft Office Word</Application>
  <DocSecurity>0</DocSecurity>
  <Lines>35</Lines>
  <Paragraphs>10</Paragraphs>
  <ScaleCrop>false</ScaleCrop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2021-12-13T04:27:00Z</dcterms:created>
  <dcterms:modified xsi:type="dcterms:W3CDTF">2021-12-13T04:27:00Z</dcterms:modified>
</cp:coreProperties>
</file>