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9EF" w:rsidRPr="0029692D" w:rsidRDefault="00DC59EF" w:rsidP="00DC59EF">
      <w:pPr>
        <w:tabs>
          <w:tab w:val="left" w:pos="1268"/>
        </w:tabs>
        <w:spacing w:after="160" w:line="480" w:lineRule="auto"/>
        <w:ind w:left="720"/>
        <w:contextualSpacing/>
        <w:jc w:val="center"/>
        <w:rPr>
          <w:rFonts w:ascii="Times New Roman" w:hAnsi="Times New Roman" w:cs="Times New Roman"/>
          <w:b/>
          <w:sz w:val="24"/>
          <w:szCs w:val="24"/>
          <w:lang w:val="id-ID"/>
        </w:rPr>
      </w:pPr>
      <w:r w:rsidRPr="0029692D">
        <w:rPr>
          <w:rFonts w:ascii="Times New Roman" w:hAnsi="Times New Roman" w:cs="Times New Roman"/>
          <w:b/>
          <w:sz w:val="24"/>
          <w:szCs w:val="24"/>
          <w:lang w:val="id-ID"/>
        </w:rPr>
        <w:t>BAB VI</w:t>
      </w:r>
    </w:p>
    <w:p w:rsidR="00DC59EF" w:rsidRPr="0029692D" w:rsidRDefault="00DC59EF" w:rsidP="00DC59EF">
      <w:pPr>
        <w:tabs>
          <w:tab w:val="left" w:pos="1268"/>
        </w:tabs>
        <w:spacing w:after="160" w:line="480" w:lineRule="auto"/>
        <w:ind w:left="720"/>
        <w:contextualSpacing/>
        <w:jc w:val="center"/>
        <w:rPr>
          <w:rFonts w:ascii="Times New Roman" w:hAnsi="Times New Roman" w:cs="Times New Roman"/>
          <w:b/>
          <w:sz w:val="24"/>
          <w:szCs w:val="24"/>
          <w:lang w:val="id-ID"/>
        </w:rPr>
      </w:pPr>
      <w:r w:rsidRPr="0029692D">
        <w:rPr>
          <w:rFonts w:ascii="Times New Roman" w:hAnsi="Times New Roman" w:cs="Times New Roman"/>
          <w:b/>
          <w:sz w:val="24"/>
          <w:szCs w:val="24"/>
          <w:lang w:val="id-ID"/>
        </w:rPr>
        <w:t>PENUTUP</w:t>
      </w:r>
    </w:p>
    <w:p w:rsidR="00DC59EF" w:rsidRDefault="00DC59EF" w:rsidP="00DC59EF">
      <w:pPr>
        <w:tabs>
          <w:tab w:val="left" w:pos="1268"/>
        </w:tabs>
        <w:spacing w:after="160" w:line="480" w:lineRule="auto"/>
        <w:ind w:left="720"/>
        <w:contextualSpacing/>
        <w:jc w:val="both"/>
        <w:rPr>
          <w:rFonts w:ascii="Times New Roman" w:hAnsi="Times New Roman" w:cs="Times New Roman"/>
          <w:b/>
          <w:sz w:val="24"/>
          <w:szCs w:val="24"/>
          <w:lang w:val="id-ID"/>
        </w:rPr>
      </w:pPr>
      <w:r w:rsidRPr="0029692D">
        <w:rPr>
          <w:rFonts w:ascii="Times New Roman" w:hAnsi="Times New Roman" w:cs="Times New Roman"/>
          <w:b/>
          <w:sz w:val="24"/>
          <w:szCs w:val="24"/>
          <w:lang w:val="id-ID"/>
        </w:rPr>
        <w:t>6.1 Kesimpulan</w:t>
      </w:r>
    </w:p>
    <w:p w:rsidR="00DC59EF" w:rsidRDefault="00DC59EF" w:rsidP="00DC59EF">
      <w:pPr>
        <w:tabs>
          <w:tab w:val="left" w:pos="1268"/>
        </w:tabs>
        <w:spacing w:after="160" w:line="480" w:lineRule="auto"/>
        <w:ind w:left="1134" w:firstLine="851"/>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gambaran pengetahuan mengunyah tebu terhadap kesehatan gigi dan mulut pada anak umur 10-14 tahun Desa Keraton Kabupaten pengambilan data ini merupakan pengambil data yang diambil dari kuesioner untuk melihat gambaran pada anak umur 10-14 tahun. Penelitian ini menggunakan metode deskriptif dengan jumlah sampel sebanyak 75 orang. </w:t>
      </w:r>
    </w:p>
    <w:p w:rsidR="00DC59EF" w:rsidRDefault="00DC59EF" w:rsidP="00DC59EF">
      <w:pPr>
        <w:tabs>
          <w:tab w:val="left" w:pos="1268"/>
        </w:tabs>
        <w:spacing w:after="160" w:line="480" w:lineRule="auto"/>
        <w:ind w:left="1134" w:firstLine="851"/>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Berdasarkan hasil penelitian ini maka didapatkan kesimpulan sebagai berikut :</w:t>
      </w:r>
    </w:p>
    <w:p w:rsidR="00DC59EF" w:rsidRDefault="00DC59EF" w:rsidP="00DC59EF">
      <w:pPr>
        <w:pStyle w:val="ListParagraph"/>
        <w:numPr>
          <w:ilvl w:val="0"/>
          <w:numId w:val="1"/>
        </w:numPr>
        <w:spacing w:after="16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Pengetahuan mengunyah tebu terhadap kesehatan gigi dan mulut didapatkan kriteria baik dengan presentase 47%, cukup 34%, dan kurang 19%.</w:t>
      </w:r>
    </w:p>
    <w:p w:rsidR="00DC59EF" w:rsidRDefault="00DC59EF" w:rsidP="00DC59EF">
      <w:pPr>
        <w:pStyle w:val="ListParagraph"/>
        <w:numPr>
          <w:ilvl w:val="0"/>
          <w:numId w:val="1"/>
        </w:numPr>
        <w:spacing w:after="16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Pr="00BF6E93">
        <w:rPr>
          <w:rFonts w:ascii="Times New Roman" w:hAnsi="Times New Roman" w:cs="Times New Roman"/>
          <w:sz w:val="24"/>
          <w:szCs w:val="24"/>
          <w:lang w:val="id-ID"/>
        </w:rPr>
        <w:t>engetahuan</w:t>
      </w:r>
      <w:r>
        <w:rPr>
          <w:rFonts w:ascii="Times New Roman" w:hAnsi="Times New Roman" w:cs="Times New Roman"/>
          <w:sz w:val="24"/>
          <w:szCs w:val="24"/>
          <w:lang w:val="id-ID"/>
        </w:rPr>
        <w:t xml:space="preserve"> mengunyah tebu terhadap kesehatan gigi dan mulut berdasarkan umur didapatkan :</w:t>
      </w:r>
    </w:p>
    <w:p w:rsidR="00DC59EF" w:rsidRDefault="00DC59EF" w:rsidP="00DC59EF">
      <w:pPr>
        <w:pStyle w:val="ListParagraph"/>
        <w:numPr>
          <w:ilvl w:val="0"/>
          <w:numId w:val="2"/>
        </w:numPr>
        <w:spacing w:after="160" w:line="480" w:lineRule="auto"/>
        <w:ind w:left="2127" w:hanging="284"/>
        <w:jc w:val="both"/>
        <w:rPr>
          <w:rFonts w:ascii="Times New Roman" w:hAnsi="Times New Roman" w:cs="Times New Roman"/>
          <w:sz w:val="24"/>
          <w:szCs w:val="24"/>
          <w:lang w:val="id-ID"/>
        </w:rPr>
      </w:pPr>
      <w:r>
        <w:rPr>
          <w:rFonts w:ascii="Times New Roman" w:hAnsi="Times New Roman" w:cs="Times New Roman"/>
          <w:sz w:val="24"/>
          <w:szCs w:val="24"/>
          <w:lang w:val="id-ID"/>
        </w:rPr>
        <w:t>Responden berumur</w:t>
      </w:r>
      <w:r w:rsidRPr="0010148D">
        <w:rPr>
          <w:rFonts w:ascii="Times New Roman" w:hAnsi="Times New Roman" w:cs="Times New Roman"/>
          <w:sz w:val="24"/>
          <w:szCs w:val="24"/>
          <w:lang w:val="id-ID"/>
        </w:rPr>
        <w:t xml:space="preserve"> 10 tahun</w:t>
      </w:r>
      <w:r>
        <w:rPr>
          <w:rFonts w:ascii="Times New Roman" w:hAnsi="Times New Roman" w:cs="Times New Roman"/>
          <w:sz w:val="24"/>
          <w:szCs w:val="24"/>
          <w:lang w:val="id-ID"/>
        </w:rPr>
        <w:t xml:space="preserve"> </w:t>
      </w:r>
      <w:r w:rsidRPr="00C00A66">
        <w:rPr>
          <w:rFonts w:ascii="Times New Roman" w:hAnsi="Times New Roman" w:cs="Times New Roman"/>
          <w:sz w:val="24"/>
          <w:szCs w:val="24"/>
          <w:lang w:val="id-ID"/>
        </w:rPr>
        <w:t>didapatkan presentase pengetahuan baik sebanyak 25%, cu</w:t>
      </w:r>
      <w:r>
        <w:rPr>
          <w:rFonts w:ascii="Times New Roman" w:hAnsi="Times New Roman" w:cs="Times New Roman"/>
          <w:sz w:val="24"/>
          <w:szCs w:val="24"/>
          <w:lang w:val="id-ID"/>
        </w:rPr>
        <w:t>kup 44</w:t>
      </w:r>
      <w:r w:rsidRPr="00C00A66">
        <w:rPr>
          <w:rFonts w:ascii="Times New Roman" w:hAnsi="Times New Roman" w:cs="Times New Roman"/>
          <w:sz w:val="24"/>
          <w:szCs w:val="24"/>
          <w:lang w:val="id-ID"/>
        </w:rPr>
        <w:t>%, dan kurang 31%.</w:t>
      </w:r>
    </w:p>
    <w:p w:rsidR="00DC59EF" w:rsidRDefault="00DC59EF" w:rsidP="00DC59EF">
      <w:pPr>
        <w:pStyle w:val="ListParagraph"/>
        <w:numPr>
          <w:ilvl w:val="0"/>
          <w:numId w:val="2"/>
        </w:numPr>
        <w:spacing w:after="160" w:line="480" w:lineRule="auto"/>
        <w:ind w:left="2127" w:hanging="284"/>
        <w:jc w:val="both"/>
        <w:rPr>
          <w:rFonts w:ascii="Times New Roman" w:hAnsi="Times New Roman" w:cs="Times New Roman"/>
          <w:sz w:val="24"/>
          <w:szCs w:val="24"/>
          <w:lang w:val="id-ID"/>
        </w:rPr>
      </w:pPr>
      <w:r w:rsidRPr="00BD030C">
        <w:rPr>
          <w:rFonts w:ascii="Times New Roman" w:hAnsi="Times New Roman" w:cs="Times New Roman"/>
          <w:sz w:val="24"/>
          <w:szCs w:val="24"/>
          <w:lang w:val="id-ID"/>
        </w:rPr>
        <w:t>Responden berumur 11 tahun didapatkan presentase pengetahuan baik sebanyak 31%, cukup 50%, dan kurang 19%.</w:t>
      </w:r>
    </w:p>
    <w:p w:rsidR="00DC59EF" w:rsidRDefault="00DC59EF" w:rsidP="00DC59EF">
      <w:pPr>
        <w:pStyle w:val="ListParagraph"/>
        <w:numPr>
          <w:ilvl w:val="0"/>
          <w:numId w:val="2"/>
        </w:numPr>
        <w:spacing w:after="160" w:line="480" w:lineRule="auto"/>
        <w:ind w:left="2127" w:hanging="284"/>
        <w:jc w:val="both"/>
        <w:rPr>
          <w:rFonts w:ascii="Times New Roman" w:hAnsi="Times New Roman" w:cs="Times New Roman"/>
          <w:sz w:val="24"/>
          <w:szCs w:val="24"/>
          <w:lang w:val="id-ID"/>
        </w:rPr>
      </w:pPr>
      <w:r w:rsidRPr="00BD030C">
        <w:rPr>
          <w:rFonts w:ascii="Times New Roman" w:hAnsi="Times New Roman" w:cs="Times New Roman"/>
          <w:sz w:val="24"/>
          <w:szCs w:val="24"/>
          <w:lang w:val="id-ID"/>
        </w:rPr>
        <w:lastRenderedPageBreak/>
        <w:t>Responden berumur 12 tahun didapatkan presentase pengetahuan baik sebanyak 67%, cukup 13%, dan kurang 20%.</w:t>
      </w:r>
    </w:p>
    <w:p w:rsidR="00DC59EF" w:rsidRDefault="00DC59EF" w:rsidP="00DC59EF">
      <w:pPr>
        <w:pStyle w:val="ListParagraph"/>
        <w:numPr>
          <w:ilvl w:val="0"/>
          <w:numId w:val="2"/>
        </w:numPr>
        <w:spacing w:after="160" w:line="480" w:lineRule="auto"/>
        <w:ind w:left="2127" w:hanging="284"/>
        <w:jc w:val="both"/>
        <w:rPr>
          <w:rFonts w:ascii="Times New Roman" w:hAnsi="Times New Roman" w:cs="Times New Roman"/>
          <w:sz w:val="24"/>
          <w:szCs w:val="24"/>
          <w:lang w:val="id-ID"/>
        </w:rPr>
      </w:pPr>
      <w:r w:rsidRPr="00BD030C">
        <w:rPr>
          <w:rFonts w:ascii="Times New Roman" w:hAnsi="Times New Roman" w:cs="Times New Roman"/>
          <w:sz w:val="24"/>
          <w:szCs w:val="24"/>
          <w:lang w:val="id-ID"/>
        </w:rPr>
        <w:t>Responden berumur 13 tahun didapatkan presentase pengetahuan baik sebanyak 50%, cukup 43</w:t>
      </w:r>
      <w:r>
        <w:rPr>
          <w:rFonts w:ascii="Times New Roman" w:hAnsi="Times New Roman" w:cs="Times New Roman"/>
          <w:sz w:val="24"/>
          <w:szCs w:val="24"/>
          <w:lang w:val="id-ID"/>
        </w:rPr>
        <w:t>%, dan kurang 7%.</w:t>
      </w:r>
    </w:p>
    <w:p w:rsidR="00DC59EF" w:rsidRDefault="00DC59EF" w:rsidP="00DC59EF">
      <w:pPr>
        <w:pStyle w:val="ListParagraph"/>
        <w:numPr>
          <w:ilvl w:val="0"/>
          <w:numId w:val="2"/>
        </w:numPr>
        <w:spacing w:after="160" w:line="480" w:lineRule="auto"/>
        <w:ind w:left="2127" w:hanging="284"/>
        <w:jc w:val="both"/>
        <w:rPr>
          <w:rFonts w:ascii="Times New Roman" w:hAnsi="Times New Roman" w:cs="Times New Roman"/>
          <w:sz w:val="24"/>
          <w:szCs w:val="24"/>
          <w:lang w:val="id-ID"/>
        </w:rPr>
      </w:pPr>
      <w:r w:rsidRPr="00A217CC">
        <w:rPr>
          <w:rFonts w:ascii="Times New Roman" w:hAnsi="Times New Roman" w:cs="Times New Roman"/>
          <w:sz w:val="24"/>
          <w:szCs w:val="24"/>
          <w:lang w:val="id-ID"/>
        </w:rPr>
        <w:t>Responden berumur 14 tahun didapatkan presentase pengetahuan baik sebanyak 65%, cukup 21%, dan kurang 14%.</w:t>
      </w:r>
    </w:p>
    <w:p w:rsidR="00DC59EF" w:rsidRPr="00AA43F9" w:rsidRDefault="00DC59EF" w:rsidP="00DC59EF">
      <w:pPr>
        <w:pStyle w:val="ListParagraph"/>
        <w:numPr>
          <w:ilvl w:val="0"/>
          <w:numId w:val="1"/>
        </w:numPr>
        <w:spacing w:after="160" w:line="480" w:lineRule="auto"/>
        <w:ind w:left="1418" w:hanging="284"/>
        <w:jc w:val="both"/>
        <w:rPr>
          <w:rFonts w:ascii="Times New Roman" w:hAnsi="Times New Roman" w:cs="Times New Roman"/>
          <w:sz w:val="24"/>
          <w:szCs w:val="24"/>
          <w:lang w:val="id-ID"/>
        </w:rPr>
      </w:pPr>
      <w:r w:rsidRPr="00A217CC">
        <w:rPr>
          <w:rFonts w:ascii="Times New Roman" w:hAnsi="Times New Roman" w:cs="Times New Roman"/>
          <w:sz w:val="24"/>
          <w:szCs w:val="24"/>
          <w:lang w:val="id-ID"/>
        </w:rPr>
        <w:t>Pengetahuan mengunyah tebu terhadap kesehatan gigi dan mulut berdasarkan jenis kelamin didapatkan responden laki-laki sebanyak 19 orang dengan kriteria pengetahuan baik 50%, cukup sebanyak 10 orang dengan presentase 27% dan kurang sebanyak 9 orang 23%. Sedangkan responden perempuan sebanyak 16 orang dengan kriteria baik 43%, cukup sebanyak 16 orang dengan presentase 43%, dan kurang sebanyak 5 orang dengan presentase 14%.</w:t>
      </w:r>
    </w:p>
    <w:p w:rsidR="00DC59EF" w:rsidRPr="0029692D" w:rsidRDefault="00DC59EF" w:rsidP="00DC59EF">
      <w:pPr>
        <w:spacing w:after="0" w:line="480" w:lineRule="auto"/>
        <w:ind w:left="709"/>
        <w:jc w:val="both"/>
        <w:rPr>
          <w:rFonts w:ascii="Times New Roman" w:hAnsi="Times New Roman" w:cs="Times New Roman"/>
          <w:b/>
          <w:sz w:val="24"/>
          <w:szCs w:val="24"/>
          <w:lang w:val="id-ID"/>
        </w:rPr>
      </w:pPr>
      <w:r w:rsidRPr="0029692D">
        <w:rPr>
          <w:rFonts w:ascii="Times New Roman" w:hAnsi="Times New Roman" w:cs="Times New Roman"/>
          <w:b/>
          <w:sz w:val="24"/>
          <w:szCs w:val="24"/>
          <w:lang w:val="id-ID"/>
        </w:rPr>
        <w:t>6.2 Saran</w:t>
      </w:r>
    </w:p>
    <w:p w:rsidR="00DC59EF" w:rsidRPr="0029692D" w:rsidRDefault="00DC59EF" w:rsidP="00DC59EF">
      <w:pPr>
        <w:spacing w:after="0" w:line="480" w:lineRule="auto"/>
        <w:ind w:left="1134" w:hanging="11"/>
        <w:jc w:val="both"/>
        <w:rPr>
          <w:rFonts w:ascii="Times New Roman" w:hAnsi="Times New Roman" w:cs="Times New Roman"/>
          <w:b/>
          <w:sz w:val="24"/>
          <w:szCs w:val="24"/>
          <w:lang w:val="id-ID"/>
        </w:rPr>
      </w:pPr>
      <w:r w:rsidRPr="0029692D">
        <w:rPr>
          <w:rFonts w:ascii="Times New Roman" w:hAnsi="Times New Roman" w:cs="Times New Roman"/>
          <w:b/>
          <w:sz w:val="24"/>
          <w:szCs w:val="24"/>
          <w:lang w:val="id-ID"/>
        </w:rPr>
        <w:t>6.2.1 Bagi Desa Keraton</w:t>
      </w:r>
    </w:p>
    <w:p w:rsidR="00DC59EF" w:rsidRDefault="00DC59EF" w:rsidP="00DC59EF">
      <w:pPr>
        <w:spacing w:after="160" w:line="480" w:lineRule="auto"/>
        <w:ind w:left="1701" w:firstLine="709"/>
        <w:jc w:val="both"/>
        <w:rPr>
          <w:rFonts w:ascii="Times New Roman" w:hAnsi="Times New Roman" w:cs="Times New Roman"/>
          <w:sz w:val="24"/>
          <w:szCs w:val="24"/>
          <w:lang w:val="id-ID"/>
        </w:rPr>
      </w:pPr>
      <w:r w:rsidRPr="0029692D">
        <w:rPr>
          <w:rFonts w:ascii="Times New Roman" w:hAnsi="Times New Roman" w:cs="Times New Roman"/>
          <w:sz w:val="24"/>
          <w:szCs w:val="24"/>
          <w:lang w:val="id-ID"/>
        </w:rPr>
        <w:t>Saran untuk Desa Keraton yaitu diberikan hasil penelitian ini disarankan kepada Kepala Desa agar bekerja sama dengan pihak tenaga kesehatan gigi dan mulut dalam bentuk preventif, promotif dan kuratif sederhana untuk melakukan kegiatan pemelih</w:t>
      </w:r>
      <w:r>
        <w:rPr>
          <w:rFonts w:ascii="Times New Roman" w:hAnsi="Times New Roman" w:cs="Times New Roman"/>
          <w:sz w:val="24"/>
          <w:szCs w:val="24"/>
          <w:lang w:val="id-ID"/>
        </w:rPr>
        <w:t>araan kesehatan gigi dan mulut.</w:t>
      </w:r>
    </w:p>
    <w:p w:rsidR="00DC59EF" w:rsidRPr="0029692D" w:rsidRDefault="00DC59EF" w:rsidP="00DC59EF">
      <w:pPr>
        <w:spacing w:after="160" w:line="480" w:lineRule="auto"/>
        <w:ind w:left="1134"/>
        <w:jc w:val="both"/>
        <w:rPr>
          <w:rFonts w:ascii="Times New Roman" w:hAnsi="Times New Roman" w:cs="Times New Roman"/>
          <w:b/>
          <w:sz w:val="24"/>
          <w:szCs w:val="24"/>
          <w:lang w:val="id-ID"/>
        </w:rPr>
      </w:pPr>
      <w:r w:rsidRPr="0029692D">
        <w:rPr>
          <w:rFonts w:ascii="Times New Roman" w:hAnsi="Times New Roman" w:cs="Times New Roman"/>
          <w:b/>
          <w:sz w:val="24"/>
          <w:szCs w:val="24"/>
          <w:lang w:val="id-ID"/>
        </w:rPr>
        <w:lastRenderedPageBreak/>
        <w:t>6.2.2 Bagi Anak-anak di Desa Keraton</w:t>
      </w:r>
    </w:p>
    <w:p w:rsidR="00DC59EF" w:rsidRPr="002F6422" w:rsidRDefault="00DC59EF" w:rsidP="00DC59EF">
      <w:pPr>
        <w:spacing w:after="160" w:line="480" w:lineRule="auto"/>
        <w:ind w:left="1701" w:firstLine="709"/>
        <w:jc w:val="both"/>
        <w:rPr>
          <w:rFonts w:ascii="Times New Roman" w:hAnsi="Times New Roman" w:cs="Times New Roman"/>
          <w:sz w:val="24"/>
          <w:szCs w:val="24"/>
          <w:lang w:val="id-ID"/>
        </w:rPr>
        <w:sectPr w:rsidR="00DC59EF" w:rsidRPr="002F6422" w:rsidSect="00432CC7">
          <w:headerReference w:type="default" r:id="rId5"/>
          <w:footerReference w:type="default" r:id="rId6"/>
          <w:headerReference w:type="first" r:id="rId7"/>
          <w:footerReference w:type="first" r:id="rId8"/>
          <w:pgSz w:w="11909" w:h="16834" w:code="9"/>
          <w:pgMar w:top="2268" w:right="1701" w:bottom="1701" w:left="2268" w:header="720" w:footer="720" w:gutter="0"/>
          <w:pgNumType w:chapStyle="1"/>
          <w:cols w:space="720"/>
          <w:titlePg/>
          <w:docGrid w:linePitch="360"/>
        </w:sectPr>
      </w:pPr>
      <w:r w:rsidRPr="0029692D">
        <w:rPr>
          <w:rFonts w:ascii="Times New Roman" w:hAnsi="Times New Roman" w:cs="Times New Roman"/>
          <w:sz w:val="24"/>
          <w:szCs w:val="24"/>
          <w:lang w:val="id-ID"/>
        </w:rPr>
        <w:t>Saran untuk anak-anak Desa Keraton</w:t>
      </w:r>
      <w:r w:rsidRPr="0029692D">
        <w:rPr>
          <w:rFonts w:ascii="Times New Roman" w:hAnsi="Times New Roman" w:cs="Times New Roman"/>
          <w:color w:val="FF0000"/>
          <w:sz w:val="24"/>
          <w:szCs w:val="24"/>
          <w:lang w:val="id-ID"/>
        </w:rPr>
        <w:t xml:space="preserve"> </w:t>
      </w:r>
      <w:r w:rsidRPr="0029692D">
        <w:rPr>
          <w:rFonts w:ascii="Times New Roman" w:hAnsi="Times New Roman" w:cs="Times New Roman"/>
          <w:sz w:val="24"/>
          <w:szCs w:val="24"/>
          <w:lang w:val="id-ID"/>
        </w:rPr>
        <w:t>diharapkan dapat meningkatkan pengetahuan cara pemeliharaan kesehatan gigi dan mulutnya agar mendapatka</w:t>
      </w:r>
      <w:r>
        <w:rPr>
          <w:rFonts w:ascii="Times New Roman" w:hAnsi="Times New Roman" w:cs="Times New Roman"/>
          <w:sz w:val="24"/>
          <w:szCs w:val="24"/>
          <w:lang w:val="id-ID"/>
        </w:rPr>
        <w:t>n hasil kesehatan yang maksimal.</w:t>
      </w:r>
    </w:p>
    <w:p w:rsidR="001D4E2B" w:rsidRDefault="001D4E2B">
      <w:bookmarkStart w:id="0" w:name="_GoBack"/>
      <w:bookmarkEnd w:id="0"/>
    </w:p>
    <w:sectPr w:rsidR="001D4E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578" w:rsidRPr="00432CC7" w:rsidRDefault="00DC59EF">
    <w:pPr>
      <w:pStyle w:val="Footer"/>
      <w:jc w:val="center"/>
      <w:rPr>
        <w:rFonts w:ascii="Times New Roman" w:hAnsi="Times New Roman" w:cs="Times New Roman"/>
        <w:sz w:val="24"/>
        <w:szCs w:val="24"/>
      </w:rPr>
    </w:pPr>
  </w:p>
  <w:p w:rsidR="003C1578" w:rsidRPr="000B2062" w:rsidRDefault="00DC59EF">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233546884"/>
      <w:docPartObj>
        <w:docPartGallery w:val="Page Numbers (Bottom of Page)"/>
        <w:docPartUnique/>
      </w:docPartObj>
    </w:sdtPr>
    <w:sdtEndPr>
      <w:rPr>
        <w:noProof/>
      </w:rPr>
    </w:sdtEndPr>
    <w:sdtContent>
      <w:p w:rsidR="003C1578" w:rsidRPr="00432CC7" w:rsidRDefault="00DC59EF">
        <w:pPr>
          <w:pStyle w:val="Footer"/>
          <w:jc w:val="center"/>
          <w:rPr>
            <w:rFonts w:ascii="Times New Roman" w:hAnsi="Times New Roman" w:cs="Times New Roman"/>
            <w:sz w:val="24"/>
            <w:szCs w:val="24"/>
          </w:rPr>
        </w:pPr>
        <w:r w:rsidRPr="00432CC7">
          <w:rPr>
            <w:rFonts w:ascii="Times New Roman" w:hAnsi="Times New Roman" w:cs="Times New Roman"/>
            <w:sz w:val="24"/>
            <w:szCs w:val="24"/>
          </w:rPr>
          <w:fldChar w:fldCharType="begin"/>
        </w:r>
        <w:r w:rsidRPr="00432CC7">
          <w:rPr>
            <w:rFonts w:ascii="Times New Roman" w:hAnsi="Times New Roman" w:cs="Times New Roman"/>
            <w:sz w:val="24"/>
            <w:szCs w:val="24"/>
          </w:rPr>
          <w:instrText xml:space="preserve"> PAGE   \* MERGEFORMAT </w:instrText>
        </w:r>
        <w:r w:rsidRPr="00432CC7">
          <w:rPr>
            <w:rFonts w:ascii="Times New Roman" w:hAnsi="Times New Roman" w:cs="Times New Roman"/>
            <w:sz w:val="24"/>
            <w:szCs w:val="24"/>
          </w:rPr>
          <w:fldChar w:fldCharType="separate"/>
        </w:r>
        <w:r>
          <w:rPr>
            <w:rFonts w:ascii="Times New Roman" w:hAnsi="Times New Roman" w:cs="Times New Roman"/>
            <w:noProof/>
            <w:sz w:val="24"/>
            <w:szCs w:val="24"/>
          </w:rPr>
          <w:t>1</w:t>
        </w:r>
        <w:r w:rsidRPr="00432CC7">
          <w:rPr>
            <w:rFonts w:ascii="Times New Roman" w:hAnsi="Times New Roman" w:cs="Times New Roman"/>
            <w:noProof/>
            <w:sz w:val="24"/>
            <w:szCs w:val="24"/>
          </w:rPr>
          <w:fldChar w:fldCharType="end"/>
        </w:r>
      </w:p>
    </w:sdtContent>
  </w:sdt>
  <w:p w:rsidR="003C1578" w:rsidRPr="00432CC7" w:rsidRDefault="00DC59EF">
    <w:pPr>
      <w:pStyle w:val="Footer"/>
      <w:rPr>
        <w:rFonts w:ascii="Times New Roman" w:hAnsi="Times New Roman" w:cs="Times New Roman"/>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943113"/>
      <w:docPartObj>
        <w:docPartGallery w:val="Page Numbers (Top of Page)"/>
        <w:docPartUnique/>
      </w:docPartObj>
    </w:sdtPr>
    <w:sdtEndPr>
      <w:rPr>
        <w:noProof/>
      </w:rPr>
    </w:sdtEndPr>
    <w:sdtContent>
      <w:p w:rsidR="003C1578" w:rsidRDefault="00DC59EF">
        <w:pPr>
          <w:pStyle w:val="Header"/>
          <w:jc w:val="right"/>
        </w:pPr>
        <w:r w:rsidRPr="00432CC7">
          <w:rPr>
            <w:rFonts w:ascii="Times New Roman" w:hAnsi="Times New Roman" w:cs="Times New Roman"/>
            <w:sz w:val="24"/>
            <w:szCs w:val="24"/>
          </w:rPr>
          <w:fldChar w:fldCharType="begin"/>
        </w:r>
        <w:r w:rsidRPr="00432CC7">
          <w:rPr>
            <w:rFonts w:ascii="Times New Roman" w:hAnsi="Times New Roman" w:cs="Times New Roman"/>
            <w:sz w:val="24"/>
            <w:szCs w:val="24"/>
          </w:rPr>
          <w:instrText xml:space="preserve"> PAGE   \* MERGEFORMAT </w:instrText>
        </w:r>
        <w:r w:rsidRPr="00432CC7">
          <w:rPr>
            <w:rFonts w:ascii="Times New Roman" w:hAnsi="Times New Roman" w:cs="Times New Roman"/>
            <w:sz w:val="24"/>
            <w:szCs w:val="24"/>
          </w:rPr>
          <w:fldChar w:fldCharType="separate"/>
        </w:r>
        <w:r>
          <w:rPr>
            <w:rFonts w:ascii="Times New Roman" w:hAnsi="Times New Roman" w:cs="Times New Roman"/>
            <w:noProof/>
            <w:sz w:val="24"/>
            <w:szCs w:val="24"/>
          </w:rPr>
          <w:t>4</w:t>
        </w:r>
        <w:r w:rsidRPr="00432CC7">
          <w:rPr>
            <w:rFonts w:ascii="Times New Roman" w:hAnsi="Times New Roman" w:cs="Times New Roman"/>
            <w:noProof/>
            <w:sz w:val="24"/>
            <w:szCs w:val="24"/>
          </w:rPr>
          <w:fldChar w:fldCharType="end"/>
        </w:r>
      </w:p>
    </w:sdtContent>
  </w:sdt>
  <w:p w:rsidR="003C1578" w:rsidRDefault="00DC59EF" w:rsidP="00C337D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578" w:rsidRPr="00FC34CC" w:rsidRDefault="00DC59EF">
    <w:pPr>
      <w:pStyle w:val="Header"/>
      <w:jc w:val="right"/>
      <w:rPr>
        <w:rFonts w:ascii="Times New Roman" w:hAnsi="Times New Roman" w:cs="Times New Roman"/>
        <w:sz w:val="24"/>
        <w:szCs w:val="24"/>
      </w:rPr>
    </w:pPr>
  </w:p>
  <w:p w:rsidR="003C1578" w:rsidRPr="00912B87" w:rsidRDefault="00DC59E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E779B"/>
    <w:multiLevelType w:val="hybridMultilevel"/>
    <w:tmpl w:val="D57ED606"/>
    <w:lvl w:ilvl="0" w:tplc="198EBE0E">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BC486E"/>
    <w:multiLevelType w:val="hybridMultilevel"/>
    <w:tmpl w:val="F42AB496"/>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907"/>
    <w:rsid w:val="001D4E2B"/>
    <w:rsid w:val="009B7907"/>
    <w:rsid w:val="00DC5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7CD4D-25F3-475E-9228-398B51E7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9EF"/>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9EF"/>
    <w:pPr>
      <w:ind w:left="720"/>
      <w:contextualSpacing/>
    </w:pPr>
  </w:style>
  <w:style w:type="paragraph" w:styleId="Header">
    <w:name w:val="header"/>
    <w:basedOn w:val="Normal"/>
    <w:link w:val="HeaderChar"/>
    <w:uiPriority w:val="99"/>
    <w:unhideWhenUsed/>
    <w:rsid w:val="00DC5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9EF"/>
    <w:rPr>
      <w:rFonts w:eastAsiaTheme="minorEastAsia"/>
    </w:rPr>
  </w:style>
  <w:style w:type="paragraph" w:styleId="Footer">
    <w:name w:val="footer"/>
    <w:basedOn w:val="Normal"/>
    <w:link w:val="FooterChar"/>
    <w:uiPriority w:val="99"/>
    <w:unhideWhenUsed/>
    <w:rsid w:val="00DC5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9E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321</Words>
  <Characters>1832</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2022-11-08T07:39:00Z</dcterms:created>
  <dcterms:modified xsi:type="dcterms:W3CDTF">2022-11-08T07:39:00Z</dcterms:modified>
</cp:coreProperties>
</file>