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47" w:rsidRPr="00790154" w:rsidRDefault="00166B47" w:rsidP="00166B47">
      <w:pPr>
        <w:jc w:val="center"/>
        <w:rPr>
          <w:rFonts w:ascii="Times New Roman" w:hAnsi="Times New Roman"/>
          <w:b/>
          <w:sz w:val="24"/>
          <w:szCs w:val="24"/>
        </w:rPr>
      </w:pPr>
      <w:r w:rsidRPr="00790154">
        <w:rPr>
          <w:rFonts w:ascii="Times New Roman" w:hAnsi="Times New Roman"/>
          <w:b/>
          <w:sz w:val="24"/>
          <w:szCs w:val="24"/>
        </w:rPr>
        <w:t>BAB III</w:t>
      </w:r>
    </w:p>
    <w:p w:rsidR="00166B47" w:rsidRDefault="00166B47" w:rsidP="00166B47">
      <w:pPr>
        <w:jc w:val="center"/>
        <w:rPr>
          <w:rFonts w:ascii="Times New Roman" w:hAnsi="Times New Roman"/>
          <w:sz w:val="24"/>
          <w:szCs w:val="24"/>
        </w:rPr>
      </w:pPr>
      <w:r w:rsidRPr="00790154">
        <w:rPr>
          <w:rFonts w:ascii="Times New Roman" w:hAnsi="Times New Roman"/>
          <w:b/>
          <w:sz w:val="24"/>
          <w:szCs w:val="24"/>
        </w:rPr>
        <w:t>KERANGKA KONSEP DAN DEFINISI OPERASIONAL</w:t>
      </w:r>
    </w:p>
    <w:p w:rsidR="00166B47" w:rsidRPr="009B64A6" w:rsidRDefault="00166B47" w:rsidP="00166B47">
      <w:pPr>
        <w:pStyle w:val="ListParagraph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543CAF">
        <w:rPr>
          <w:rFonts w:ascii="Times New Roman" w:hAnsi="Times New Roman"/>
          <w:b/>
          <w:sz w:val="24"/>
          <w:szCs w:val="24"/>
          <w:lang w:val="en-GB"/>
        </w:rPr>
        <w:t>Kerangka Konsep</w:t>
      </w:r>
    </w:p>
    <w:p w:rsidR="00166B47" w:rsidRDefault="00166B47" w:rsidP="00166B47">
      <w:pPr>
        <w:pStyle w:val="ListParagraph"/>
        <w:ind w:firstLine="720"/>
        <w:rPr>
          <w:rFonts w:ascii="Times New Roman" w:hAnsi="Times New Roman"/>
          <w:sz w:val="24"/>
          <w:szCs w:val="24"/>
          <w:lang w:val="en-GB"/>
        </w:rPr>
      </w:pPr>
      <w:r w:rsidRPr="009B64A6">
        <w:rPr>
          <w:rFonts w:ascii="Times New Roman" w:hAnsi="Times New Roman"/>
          <w:sz w:val="24"/>
          <w:szCs w:val="24"/>
          <w:lang w:val="en-GB"/>
        </w:rPr>
        <w:t xml:space="preserve">Kerangka konsep adalah suatu uraian dam gambar yang mempunyai hubungan anatara variabel satu dengan variabel lainnya dalam masalah </w:t>
      </w:r>
      <w:r>
        <w:rPr>
          <w:rFonts w:ascii="Times New Roman" w:hAnsi="Times New Roman"/>
          <w:sz w:val="24"/>
          <w:szCs w:val="24"/>
          <w:lang w:val="en-GB"/>
        </w:rPr>
        <w:t>yang akan diteliti (Notoatmodjo,</w:t>
      </w:r>
      <w:r w:rsidRPr="009B64A6">
        <w:rPr>
          <w:rFonts w:ascii="Times New Roman" w:hAnsi="Times New Roman"/>
          <w:sz w:val="24"/>
          <w:szCs w:val="24"/>
          <w:lang w:val="en-GB"/>
        </w:rPr>
        <w:t>2018).</w:t>
      </w:r>
    </w:p>
    <w:p w:rsidR="00166B47" w:rsidRDefault="00166B47" w:rsidP="00166B47">
      <w:pPr>
        <w:pStyle w:val="ListParagraph"/>
        <w:ind w:firstLine="720"/>
        <w:rPr>
          <w:rFonts w:ascii="Times New Roman" w:hAnsi="Times New Roman"/>
          <w:sz w:val="24"/>
          <w:szCs w:val="24"/>
          <w:lang w:val="en-GB"/>
        </w:rPr>
      </w:pPr>
      <w:r w:rsidRPr="009B64A6">
        <w:rPr>
          <w:rFonts w:ascii="Times New Roman" w:hAnsi="Times New Roman"/>
          <w:sz w:val="24"/>
          <w:szCs w:val="24"/>
          <w:lang w:val="en-GB"/>
        </w:rPr>
        <w:t>Berdasarkan tinjauan pustaka, maka penulis membuat kerangka konsep “Gambaran kinerja perawat gigi terhada</w:t>
      </w:r>
      <w:r>
        <w:rPr>
          <w:rFonts w:ascii="Times New Roman" w:hAnsi="Times New Roman"/>
          <w:sz w:val="24"/>
          <w:szCs w:val="24"/>
          <w:lang w:val="en-GB"/>
        </w:rPr>
        <w:t xml:space="preserve">p pelayanan poliklinik gigi </w:t>
      </w:r>
      <w:r w:rsidRPr="009B64A6">
        <w:rPr>
          <w:rFonts w:ascii="Times New Roman" w:hAnsi="Times New Roman"/>
          <w:sz w:val="24"/>
          <w:szCs w:val="24"/>
          <w:lang w:val="en-GB"/>
        </w:rPr>
        <w:t>RS Citra Medika Depok”.</w:t>
      </w:r>
    </w:p>
    <w:p w:rsidR="00166B47" w:rsidRDefault="00166B47" w:rsidP="00166B47">
      <w:pPr>
        <w:pStyle w:val="ListParagraph"/>
        <w:ind w:firstLine="720"/>
        <w:rPr>
          <w:rFonts w:ascii="Times New Roman" w:hAnsi="Times New Roman"/>
          <w:sz w:val="24"/>
          <w:szCs w:val="24"/>
          <w:lang w:val="en-GB"/>
        </w:rPr>
      </w:pPr>
    </w:p>
    <w:p w:rsidR="00166B47" w:rsidRPr="00F90502" w:rsidRDefault="00166B47" w:rsidP="00166B47">
      <w:pPr>
        <w:pStyle w:val="ListParagraph"/>
        <w:ind w:firstLine="720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Variabel Bebas</w:t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</w:r>
      <w:r>
        <w:rPr>
          <w:rFonts w:ascii="Times New Roman" w:hAnsi="Times New Roman"/>
          <w:sz w:val="24"/>
          <w:szCs w:val="24"/>
          <w:lang w:val="en-GB"/>
        </w:rPr>
        <w:tab/>
        <w:t>Variabel Terikat</w:t>
      </w:r>
      <w:r w:rsidRPr="008F0E4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B5B392" wp14:editId="72B6B3B7">
                <wp:simplePos x="0" y="0"/>
                <wp:positionH relativeFrom="column">
                  <wp:posOffset>2844741</wp:posOffset>
                </wp:positionH>
                <wp:positionV relativeFrom="paragraph">
                  <wp:posOffset>236811</wp:posOffset>
                </wp:positionV>
                <wp:extent cx="1851025" cy="489585"/>
                <wp:effectExtent l="0" t="0" r="15875" b="24765"/>
                <wp:wrapNone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1025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6B47" w:rsidRPr="009B64A6" w:rsidRDefault="00166B47" w:rsidP="00166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B64A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Pelayanan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poliklinik gigi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B5B39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24pt;margin-top:18.65pt;width:145.75pt;height: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" fillcolor="white [3201]" strokeweight="1.5pt">
                <v:path arrowok="t"/>
                <v:textbox>
                  <w:txbxContent>
                    <w:p w:rsidR="00166B47" w:rsidRPr="009B64A6" w:rsidRDefault="00166B47" w:rsidP="00166B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B64A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Pelayanan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poliklinik gigi</w:t>
                      </w:r>
                    </w:p>
                  </w:txbxContent>
                </v:textbox>
              </v:shape>
            </w:pict>
          </mc:Fallback>
        </mc:AlternateContent>
      </w:r>
      <w:r w:rsidRPr="008F0E4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95EDA" wp14:editId="7658B645">
                <wp:simplePos x="0" y="0"/>
                <wp:positionH relativeFrom="column">
                  <wp:posOffset>464820</wp:posOffset>
                </wp:positionH>
                <wp:positionV relativeFrom="paragraph">
                  <wp:posOffset>241481</wp:posOffset>
                </wp:positionV>
                <wp:extent cx="1851025" cy="489585"/>
                <wp:effectExtent l="0" t="0" r="15875" b="2476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51025" cy="4895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6B47" w:rsidRDefault="00166B47" w:rsidP="00166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21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Kinerja Perawat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Gigi</w:t>
                            </w:r>
                          </w:p>
                          <w:p w:rsidR="00166B47" w:rsidRPr="007121E8" w:rsidRDefault="00166B47" w:rsidP="00166B4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166B47" w:rsidRDefault="00166B47" w:rsidP="00166B47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166B47" w:rsidRPr="007A17CD" w:rsidRDefault="00166B47" w:rsidP="00166B47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195EDA" id="Text Box 4" o:spid="_x0000_s1027" type="#_x0000_t202" style="position:absolute;left:0;text-align:left;margin-left:36.6pt;margin-top:19pt;width:145.75pt;height:3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" fillcolor="white [3201]" strokeweight="1.5pt">
                <v:path arrowok="t"/>
                <v:textbox>
                  <w:txbxContent>
                    <w:p w:rsidR="00166B47" w:rsidRDefault="00166B47" w:rsidP="00166B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21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Kinerja Perawat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Gigi</w:t>
                      </w:r>
                    </w:p>
                    <w:p w:rsidR="00166B47" w:rsidRPr="007121E8" w:rsidRDefault="00166B47" w:rsidP="00166B4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166B47" w:rsidRDefault="00166B47" w:rsidP="00166B47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  <w:p w:rsidR="00166B47" w:rsidRPr="007A17CD" w:rsidRDefault="00166B47" w:rsidP="00166B47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0E4F">
        <w:rPr>
          <w:noProof/>
          <w:lang w:val="en-U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455768B" wp14:editId="1DB1878B">
                <wp:simplePos x="0" y="0"/>
                <wp:positionH relativeFrom="column">
                  <wp:posOffset>2315210</wp:posOffset>
                </wp:positionH>
                <wp:positionV relativeFrom="paragraph">
                  <wp:posOffset>448310</wp:posOffset>
                </wp:positionV>
                <wp:extent cx="533400" cy="0"/>
                <wp:effectExtent l="0" t="76200" r="19050" b="114300"/>
                <wp:wrapNone/>
                <wp:docPr id="8" name="Straight Arrow Connector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3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D017C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3" o:spid="_x0000_s1026" type="#_x0000_t32" style="position:absolute;margin-left:182.3pt;margin-top:35.3pt;width:42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" strokecolor="black [3213]" strokeweight="1.5pt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66B47" w:rsidRDefault="00166B47" w:rsidP="00166B47">
      <w:pPr>
        <w:rPr>
          <w:rFonts w:ascii="Times New Roman" w:hAnsi="Times New Roman" w:cs="Times New Roman"/>
          <w:sz w:val="24"/>
          <w:szCs w:val="24"/>
        </w:rPr>
      </w:pPr>
    </w:p>
    <w:p w:rsidR="00166B47" w:rsidRDefault="00166B47" w:rsidP="00166B47">
      <w:pPr>
        <w:rPr>
          <w:rFonts w:ascii="Times New Roman" w:hAnsi="Times New Roman" w:cs="Times New Roman"/>
          <w:sz w:val="24"/>
          <w:szCs w:val="24"/>
        </w:rPr>
      </w:pPr>
    </w:p>
    <w:p w:rsidR="00166B47" w:rsidRPr="00F91428" w:rsidRDefault="00166B47" w:rsidP="00166B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Gambar 3.1 </w:t>
      </w:r>
      <w:r w:rsidRPr="00531E7B">
        <w:rPr>
          <w:rFonts w:ascii="Times New Roman" w:hAnsi="Times New Roman" w:cs="Times New Roman"/>
          <w:sz w:val="24"/>
          <w:szCs w:val="24"/>
        </w:rPr>
        <w:t>Kerangka Konsep</w:t>
      </w: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jc w:val="center"/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Pr="00F31001" w:rsidRDefault="00166B47" w:rsidP="00166B47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66B47" w:rsidRDefault="00166B47" w:rsidP="00166B47">
      <w:pPr>
        <w:pStyle w:val="ListParagraph"/>
        <w:numPr>
          <w:ilvl w:val="1"/>
          <w:numId w:val="2"/>
        </w:numPr>
        <w:rPr>
          <w:rFonts w:ascii="Times New Roman" w:hAnsi="Times New Roman"/>
          <w:b/>
          <w:sz w:val="24"/>
          <w:szCs w:val="24"/>
        </w:rPr>
        <w:sectPr w:rsidR="00166B47" w:rsidSect="00893C0A">
          <w:pgSz w:w="11906" w:h="16838"/>
          <w:pgMar w:top="2268" w:right="1701" w:bottom="1701" w:left="2268" w:header="708" w:footer="708" w:gutter="0"/>
          <w:cols w:space="708"/>
          <w:titlePg/>
          <w:docGrid w:linePitch="360"/>
        </w:sectPr>
      </w:pPr>
    </w:p>
    <w:p w:rsidR="00166B47" w:rsidRPr="00842B1B" w:rsidRDefault="00166B47" w:rsidP="00166B47">
      <w:pPr>
        <w:pStyle w:val="ListParagraph"/>
        <w:numPr>
          <w:ilvl w:val="1"/>
          <w:numId w:val="2"/>
        </w:numPr>
        <w:rPr>
          <w:rFonts w:ascii="Times New Roman" w:hAnsi="Times New Roman"/>
          <w:sz w:val="24"/>
          <w:szCs w:val="24"/>
        </w:rPr>
      </w:pPr>
      <w:r w:rsidRPr="00531E7B">
        <w:rPr>
          <w:rFonts w:ascii="Times New Roman" w:hAnsi="Times New Roman"/>
          <w:b/>
          <w:sz w:val="24"/>
          <w:szCs w:val="24"/>
        </w:rPr>
        <w:lastRenderedPageBreak/>
        <w:t>Definisi Operasi</w:t>
      </w:r>
      <w:r w:rsidRPr="00531E7B">
        <w:rPr>
          <w:rFonts w:ascii="Times New Roman" w:hAnsi="Times New Roman"/>
          <w:b/>
          <w:sz w:val="24"/>
          <w:szCs w:val="24"/>
          <w:lang w:val="en-GB"/>
        </w:rPr>
        <w:t>onal</w:t>
      </w:r>
    </w:p>
    <w:p w:rsidR="00166B47" w:rsidRDefault="00166B47" w:rsidP="00166B47">
      <w:pPr>
        <w:pStyle w:val="ListParagraph"/>
        <w:ind w:left="360" w:firstLine="360"/>
        <w:rPr>
          <w:rFonts w:ascii="Times New Roman" w:hAnsi="Times New Roman"/>
          <w:sz w:val="24"/>
          <w:szCs w:val="24"/>
        </w:rPr>
      </w:pPr>
      <w:r w:rsidRPr="00842B1B">
        <w:rPr>
          <w:rFonts w:ascii="Times New Roman" w:hAnsi="Times New Roman"/>
          <w:sz w:val="24"/>
          <w:szCs w:val="24"/>
          <w:lang w:val="en-GB"/>
        </w:rPr>
        <w:t>Definis</w:t>
      </w:r>
      <w:r>
        <w:rPr>
          <w:rFonts w:ascii="Times New Roman" w:hAnsi="Times New Roman"/>
          <w:sz w:val="24"/>
          <w:szCs w:val="24"/>
          <w:lang w:val="en-GB"/>
        </w:rPr>
        <w:t>i</w:t>
      </w:r>
      <w:r w:rsidRPr="00842B1B">
        <w:rPr>
          <w:rFonts w:ascii="Times New Roman" w:hAnsi="Times New Roman"/>
          <w:sz w:val="24"/>
          <w:szCs w:val="24"/>
          <w:lang w:val="en-GB"/>
        </w:rPr>
        <w:t xml:space="preserve"> operasional adalah pemahaman setiap variabel penelitian sebelum dilakukan analisis (Sujarweni,2014)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:rsidR="00166B47" w:rsidRPr="00F31001" w:rsidRDefault="00166B47" w:rsidP="00166B47">
      <w:pPr>
        <w:rPr>
          <w:rFonts w:ascii="Times New Roman" w:hAnsi="Times New Roman"/>
          <w:sz w:val="24"/>
          <w:szCs w:val="24"/>
          <w:lang w:val="id-ID"/>
        </w:rPr>
      </w:pPr>
    </w:p>
    <w:p w:rsidR="00166B47" w:rsidRPr="00842B1B" w:rsidRDefault="00166B47" w:rsidP="00166B47">
      <w:pPr>
        <w:pStyle w:val="ListParagraph"/>
        <w:ind w:left="360" w:firstLine="360"/>
        <w:jc w:val="center"/>
        <w:rPr>
          <w:rFonts w:ascii="Times New Roman" w:hAnsi="Times New Roman"/>
          <w:sz w:val="24"/>
          <w:szCs w:val="24"/>
        </w:rPr>
      </w:pPr>
      <w:r w:rsidRPr="00531E7B">
        <w:rPr>
          <w:rFonts w:ascii="Times New Roman" w:hAnsi="Times New Roman" w:cs="Times New Roman"/>
          <w:sz w:val="24"/>
          <w:szCs w:val="24"/>
        </w:rPr>
        <w:t>Tabel 3.1 Definisi Operasional</w:t>
      </w:r>
    </w:p>
    <w:tbl>
      <w:tblPr>
        <w:tblStyle w:val="TableGrid"/>
        <w:tblW w:w="13452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7"/>
        <w:gridCol w:w="1559"/>
        <w:gridCol w:w="3402"/>
        <w:gridCol w:w="1418"/>
        <w:gridCol w:w="1161"/>
        <w:gridCol w:w="4143"/>
        <w:gridCol w:w="1152"/>
      </w:tblGrid>
      <w:tr w:rsidR="00166B47" w:rsidRPr="00790154" w:rsidTr="00284CFE">
        <w:trPr>
          <w:trHeight w:val="313"/>
          <w:jc w:val="center"/>
        </w:trPr>
        <w:tc>
          <w:tcPr>
            <w:tcW w:w="617" w:type="dxa"/>
          </w:tcPr>
          <w:p w:rsidR="00166B47" w:rsidRPr="00790154" w:rsidRDefault="00166B47" w:rsidP="00284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15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</w:tcPr>
          <w:p w:rsidR="00166B47" w:rsidRPr="00790154" w:rsidRDefault="00166B47" w:rsidP="00284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154">
              <w:rPr>
                <w:rFonts w:ascii="Times New Roman" w:hAnsi="Times New Roman" w:cs="Times New Roman"/>
                <w:sz w:val="20"/>
                <w:szCs w:val="20"/>
              </w:rPr>
              <w:t>Variabel</w:t>
            </w:r>
          </w:p>
        </w:tc>
        <w:tc>
          <w:tcPr>
            <w:tcW w:w="3402" w:type="dxa"/>
          </w:tcPr>
          <w:p w:rsidR="00166B47" w:rsidRPr="00790154" w:rsidRDefault="00166B47" w:rsidP="00284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154">
              <w:rPr>
                <w:rFonts w:ascii="Times New Roman" w:hAnsi="Times New Roman" w:cs="Times New Roman"/>
                <w:sz w:val="20"/>
                <w:szCs w:val="20"/>
              </w:rPr>
              <w:t>Definisi Operasional</w:t>
            </w:r>
          </w:p>
        </w:tc>
        <w:tc>
          <w:tcPr>
            <w:tcW w:w="1418" w:type="dxa"/>
          </w:tcPr>
          <w:p w:rsidR="00166B47" w:rsidRPr="00790154" w:rsidRDefault="00166B47" w:rsidP="00284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154">
              <w:rPr>
                <w:rFonts w:ascii="Times New Roman" w:hAnsi="Times New Roman" w:cs="Times New Roman"/>
                <w:sz w:val="20"/>
                <w:szCs w:val="20"/>
              </w:rPr>
              <w:t>Alat Ukur</w:t>
            </w:r>
          </w:p>
        </w:tc>
        <w:tc>
          <w:tcPr>
            <w:tcW w:w="1161" w:type="dxa"/>
          </w:tcPr>
          <w:p w:rsidR="00166B47" w:rsidRPr="00790154" w:rsidRDefault="00166B47" w:rsidP="00284CFE">
            <w:pPr>
              <w:tabs>
                <w:tab w:val="left" w:pos="173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Cara Ukur</w:t>
            </w:r>
          </w:p>
        </w:tc>
        <w:tc>
          <w:tcPr>
            <w:tcW w:w="4143" w:type="dxa"/>
          </w:tcPr>
          <w:p w:rsidR="00166B47" w:rsidRPr="00DF32BC" w:rsidRDefault="00166B47" w:rsidP="00284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Hasil Ukur</w:t>
            </w:r>
          </w:p>
        </w:tc>
        <w:tc>
          <w:tcPr>
            <w:tcW w:w="1152" w:type="dxa"/>
          </w:tcPr>
          <w:p w:rsidR="00166B47" w:rsidRPr="00DF32BC" w:rsidRDefault="00166B47" w:rsidP="00284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2BC">
              <w:rPr>
                <w:rFonts w:ascii="Times New Roman" w:hAnsi="Times New Roman" w:cs="Times New Roman"/>
                <w:sz w:val="20"/>
                <w:szCs w:val="20"/>
              </w:rPr>
              <w:t>Skala</w:t>
            </w:r>
          </w:p>
        </w:tc>
      </w:tr>
      <w:tr w:rsidR="00166B47" w:rsidRPr="00790154" w:rsidTr="00284CFE">
        <w:trPr>
          <w:trHeight w:val="808"/>
          <w:jc w:val="center"/>
        </w:trPr>
        <w:tc>
          <w:tcPr>
            <w:tcW w:w="617" w:type="dxa"/>
          </w:tcPr>
          <w:p w:rsidR="00166B47" w:rsidRPr="00790154" w:rsidRDefault="00166B47" w:rsidP="00284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01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166B47" w:rsidRPr="00790154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154">
              <w:rPr>
                <w:rFonts w:ascii="Times New Roman" w:hAnsi="Times New Roman" w:cs="Times New Roman"/>
                <w:sz w:val="20"/>
                <w:szCs w:val="20"/>
              </w:rPr>
              <w:t>Kinerja perawat</w:t>
            </w:r>
          </w:p>
        </w:tc>
        <w:tc>
          <w:tcPr>
            <w:tcW w:w="3402" w:type="dxa"/>
          </w:tcPr>
          <w:p w:rsidR="00166B47" w:rsidRPr="00790154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154">
              <w:rPr>
                <w:rFonts w:ascii="Times New Roman" w:hAnsi="Times New Roman" w:cs="Times New Roman"/>
                <w:sz w:val="20"/>
                <w:szCs w:val="20"/>
              </w:rPr>
              <w:t xml:space="preserve">Kinerja adalah hasil kerja yang dicapai oleh seseorang </w:t>
            </w:r>
          </w:p>
        </w:tc>
        <w:tc>
          <w:tcPr>
            <w:tcW w:w="1418" w:type="dxa"/>
          </w:tcPr>
          <w:p w:rsidR="00166B47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Kuesioner</w:t>
            </w:r>
          </w:p>
          <w:p w:rsidR="00166B47" w:rsidRPr="00790154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1" w:type="dxa"/>
          </w:tcPr>
          <w:p w:rsidR="00166B47" w:rsidRPr="00790154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0= Tidak</w:t>
            </w:r>
          </w:p>
          <w:p w:rsidR="00166B47" w:rsidRPr="00790154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id-ID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Ya</w:t>
            </w:r>
          </w:p>
        </w:tc>
        <w:tc>
          <w:tcPr>
            <w:tcW w:w="4143" w:type="dxa"/>
          </w:tcPr>
          <w:p w:rsidR="00166B47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6F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Baik (76%-100%)</w:t>
            </w:r>
          </w:p>
          <w:p w:rsidR="00166B47" w:rsidRPr="00FB56F2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Cukup (56%-75%)</w:t>
            </w:r>
          </w:p>
          <w:p w:rsidR="00166B47" w:rsidRPr="00FB56F2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Kurang baik ≤ 55%</w:t>
            </w:r>
          </w:p>
          <w:p w:rsidR="00166B47" w:rsidRPr="00DF32BC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Arikunto, 2013</w:t>
            </w:r>
            <w:r w:rsidRPr="00FB56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2" w:type="dxa"/>
          </w:tcPr>
          <w:p w:rsidR="00166B47" w:rsidRPr="00DF32BC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32BC">
              <w:rPr>
                <w:rFonts w:ascii="Times New Roman" w:hAnsi="Times New Roman" w:cs="Times New Roman"/>
                <w:sz w:val="20"/>
                <w:szCs w:val="20"/>
              </w:rPr>
              <w:t>Ordinal</w:t>
            </w:r>
          </w:p>
        </w:tc>
      </w:tr>
      <w:tr w:rsidR="00166B47" w:rsidRPr="00790154" w:rsidTr="00284CFE">
        <w:trPr>
          <w:trHeight w:val="3600"/>
          <w:jc w:val="center"/>
        </w:trPr>
        <w:tc>
          <w:tcPr>
            <w:tcW w:w="617" w:type="dxa"/>
          </w:tcPr>
          <w:p w:rsidR="00166B47" w:rsidRPr="00790154" w:rsidRDefault="00166B47" w:rsidP="00284C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166B47" w:rsidRPr="00DF32BC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DF32BC">
              <w:rPr>
                <w:rFonts w:ascii="Times New Roman" w:hAnsi="Times New Roman" w:cs="Times New Roman"/>
                <w:sz w:val="20"/>
                <w:szCs w:val="20"/>
              </w:rPr>
              <w:t xml:space="preserve">elayanan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poliklinik gigi</w:t>
            </w:r>
          </w:p>
          <w:p w:rsidR="00166B47" w:rsidRPr="00DF32BC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66B47" w:rsidRPr="00790154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0154">
              <w:rPr>
                <w:rFonts w:ascii="Times New Roman" w:hAnsi="Times New Roman" w:cs="Times New Roman"/>
                <w:sz w:val="20"/>
                <w:szCs w:val="20"/>
              </w:rPr>
              <w:t>Perawat gigi harus mampu merencanakan perawatan untuk pasien dalam waktu yang jelas untuk pelayanan keperawatan</w:t>
            </w:r>
            <w:bookmarkStart w:id="0" w:name="_GoBack"/>
            <w:bookmarkEnd w:id="0"/>
          </w:p>
        </w:tc>
        <w:tc>
          <w:tcPr>
            <w:tcW w:w="1418" w:type="dxa"/>
          </w:tcPr>
          <w:p w:rsidR="00166B47" w:rsidRPr="00790154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Kuesioner</w:t>
            </w:r>
          </w:p>
        </w:tc>
        <w:tc>
          <w:tcPr>
            <w:tcW w:w="1161" w:type="dxa"/>
          </w:tcPr>
          <w:p w:rsidR="00166B47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0= Tidak</w:t>
            </w:r>
          </w:p>
          <w:p w:rsidR="00166B47" w:rsidRPr="00893C0A" w:rsidRDefault="00166B47" w:rsidP="00284CFE">
            <w:pPr>
              <w:jc w:val="both"/>
              <w:rPr>
                <w:b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1= Ya</w:t>
            </w:r>
          </w:p>
        </w:tc>
        <w:tc>
          <w:tcPr>
            <w:tcW w:w="4143" w:type="dxa"/>
          </w:tcPr>
          <w:p w:rsidR="00166B47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6F2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Baik (76%-100%)</w:t>
            </w:r>
          </w:p>
          <w:p w:rsidR="00166B47" w:rsidRPr="00FB56F2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Cukup (56%-75%)</w:t>
            </w:r>
          </w:p>
          <w:p w:rsidR="00166B47" w:rsidRPr="00FB56F2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 Kurang baik ≤ 55%</w:t>
            </w:r>
          </w:p>
          <w:p w:rsidR="00166B47" w:rsidRPr="0002328D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 Arikunto, 2013</w:t>
            </w:r>
            <w:r w:rsidRPr="00FB56F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52" w:type="dxa"/>
          </w:tcPr>
          <w:p w:rsidR="00166B47" w:rsidRPr="0002328D" w:rsidRDefault="00166B47" w:rsidP="00284CF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id-ID"/>
              </w:rPr>
            </w:pPr>
            <w:r w:rsidRPr="00DF32BC">
              <w:rPr>
                <w:rFonts w:ascii="Times New Roman" w:hAnsi="Times New Roman" w:cs="Times New Roman"/>
                <w:sz w:val="20"/>
                <w:szCs w:val="20"/>
              </w:rPr>
              <w:t>Ordinal</w:t>
            </w:r>
          </w:p>
        </w:tc>
      </w:tr>
    </w:tbl>
    <w:p w:rsidR="00D41CC0" w:rsidRDefault="00D41CC0"/>
    <w:sectPr w:rsidR="00D41CC0" w:rsidSect="00166B4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617EB"/>
    <w:multiLevelType w:val="hybridMultilevel"/>
    <w:tmpl w:val="A7362C92"/>
    <w:lvl w:ilvl="0" w:tplc="3B92B912">
      <w:start w:val="1"/>
      <w:numFmt w:val="decimal"/>
      <w:lvlText w:val="3.%1"/>
      <w:lvlJc w:val="left"/>
      <w:pPr>
        <w:ind w:left="36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4320" w:hanging="360"/>
      </w:pPr>
    </w:lvl>
    <w:lvl w:ilvl="2" w:tplc="0809001B" w:tentative="1">
      <w:start w:val="1"/>
      <w:numFmt w:val="lowerRoman"/>
      <w:lvlText w:val="%3."/>
      <w:lvlJc w:val="right"/>
      <w:pPr>
        <w:ind w:left="5040" w:hanging="180"/>
      </w:pPr>
    </w:lvl>
    <w:lvl w:ilvl="3" w:tplc="0809000F" w:tentative="1">
      <w:start w:val="1"/>
      <w:numFmt w:val="decimal"/>
      <w:lvlText w:val="%4."/>
      <w:lvlJc w:val="left"/>
      <w:pPr>
        <w:ind w:left="5760" w:hanging="360"/>
      </w:pPr>
    </w:lvl>
    <w:lvl w:ilvl="4" w:tplc="08090019" w:tentative="1">
      <w:start w:val="1"/>
      <w:numFmt w:val="lowerLetter"/>
      <w:lvlText w:val="%5."/>
      <w:lvlJc w:val="left"/>
      <w:pPr>
        <w:ind w:left="6480" w:hanging="360"/>
      </w:pPr>
    </w:lvl>
    <w:lvl w:ilvl="5" w:tplc="0809001B" w:tentative="1">
      <w:start w:val="1"/>
      <w:numFmt w:val="lowerRoman"/>
      <w:lvlText w:val="%6."/>
      <w:lvlJc w:val="right"/>
      <w:pPr>
        <w:ind w:left="7200" w:hanging="180"/>
      </w:pPr>
    </w:lvl>
    <w:lvl w:ilvl="6" w:tplc="0809000F" w:tentative="1">
      <w:start w:val="1"/>
      <w:numFmt w:val="decimal"/>
      <w:lvlText w:val="%7."/>
      <w:lvlJc w:val="left"/>
      <w:pPr>
        <w:ind w:left="7920" w:hanging="360"/>
      </w:pPr>
    </w:lvl>
    <w:lvl w:ilvl="7" w:tplc="08090019" w:tentative="1">
      <w:start w:val="1"/>
      <w:numFmt w:val="lowerLetter"/>
      <w:lvlText w:val="%8."/>
      <w:lvlJc w:val="left"/>
      <w:pPr>
        <w:ind w:left="8640" w:hanging="360"/>
      </w:pPr>
    </w:lvl>
    <w:lvl w:ilvl="8" w:tplc="08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7BA83B41"/>
    <w:multiLevelType w:val="multilevel"/>
    <w:tmpl w:val="B5F4EB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B66"/>
    <w:rsid w:val="00166B47"/>
    <w:rsid w:val="00A90B66"/>
    <w:rsid w:val="00D4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68EF6-1071-4709-8C97-077FDC773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B47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166B47"/>
    <w:pPr>
      <w:spacing w:after="0" w:line="360" w:lineRule="auto"/>
      <w:ind w:left="720"/>
      <w:contextualSpacing/>
      <w:jc w:val="both"/>
    </w:pPr>
    <w:rPr>
      <w:lang w:val="id-ID"/>
    </w:rPr>
  </w:style>
  <w:style w:type="table" w:styleId="TableGrid">
    <w:name w:val="Table Grid"/>
    <w:basedOn w:val="TableNormal"/>
    <w:uiPriority w:val="59"/>
    <w:rsid w:val="00166B47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1"/>
    <w:locked/>
    <w:rsid w:val="00166B47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2022-11-10T02:17:00Z</dcterms:created>
  <dcterms:modified xsi:type="dcterms:W3CDTF">2022-11-10T02:17:00Z</dcterms:modified>
</cp:coreProperties>
</file>