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61E6" w:rsidRPr="00346DE9" w:rsidRDefault="00E761E6" w:rsidP="00E761E6">
      <w:pPr>
        <w:pStyle w:val="Heading1"/>
        <w:spacing w:before="63" w:line="480" w:lineRule="auto"/>
        <w:ind w:left="0"/>
        <w:jc w:val="center"/>
      </w:pPr>
      <w:r w:rsidRPr="00346DE9">
        <w:t>BAB 5</w:t>
      </w:r>
    </w:p>
    <w:p w:rsidR="00E761E6" w:rsidRPr="00346DE9" w:rsidRDefault="00E761E6" w:rsidP="00E761E6">
      <w:pPr>
        <w:spacing w:line="480" w:lineRule="auto"/>
        <w:jc w:val="center"/>
        <w:rPr>
          <w:rFonts w:ascii="Times New Roman" w:hAnsi="Times New Roman" w:cs="Times New Roman"/>
          <w:b/>
          <w:sz w:val="24"/>
        </w:rPr>
      </w:pPr>
      <w:r w:rsidRPr="00346DE9">
        <w:rPr>
          <w:rFonts w:ascii="Times New Roman" w:hAnsi="Times New Roman" w:cs="Times New Roman"/>
          <w:b/>
          <w:sz w:val="24"/>
        </w:rPr>
        <w:t>HASIL DAN PEMBAHASAN PENELITIAN</w:t>
      </w:r>
    </w:p>
    <w:p w:rsidR="00E761E6" w:rsidRPr="000A6977" w:rsidRDefault="00E761E6" w:rsidP="00E761E6">
      <w:pPr>
        <w:pStyle w:val="Heading1"/>
        <w:numPr>
          <w:ilvl w:val="1"/>
          <w:numId w:val="1"/>
        </w:numPr>
        <w:tabs>
          <w:tab w:val="left" w:pos="1802"/>
        </w:tabs>
        <w:spacing w:line="480" w:lineRule="auto"/>
        <w:ind w:left="421" w:hanging="421"/>
      </w:pPr>
      <w:bookmarkStart w:id="0" w:name="_TOC_250005"/>
      <w:bookmarkEnd w:id="0"/>
      <w:r w:rsidRPr="000A6977">
        <w:t>Hasil</w:t>
      </w:r>
    </w:p>
    <w:p w:rsidR="00E761E6" w:rsidRPr="000A6977" w:rsidRDefault="00E761E6" w:rsidP="00E761E6">
      <w:pPr>
        <w:pStyle w:val="ListParagraph"/>
        <w:widowControl w:val="0"/>
        <w:numPr>
          <w:ilvl w:val="2"/>
          <w:numId w:val="1"/>
        </w:numPr>
        <w:tabs>
          <w:tab w:val="left" w:pos="2409"/>
        </w:tabs>
        <w:autoSpaceDE w:val="0"/>
        <w:autoSpaceDN w:val="0"/>
        <w:spacing w:before="211" w:after="0" w:line="480" w:lineRule="auto"/>
        <w:ind w:left="1022" w:hanging="601"/>
        <w:contextualSpacing w:val="0"/>
        <w:rPr>
          <w:rFonts w:ascii="Times New Roman" w:hAnsi="Times New Roman" w:cs="Times New Roman"/>
          <w:sz w:val="24"/>
        </w:rPr>
      </w:pPr>
      <w:r w:rsidRPr="000A6977">
        <w:rPr>
          <w:rFonts w:ascii="Times New Roman" w:hAnsi="Times New Roman" w:cs="Times New Roman"/>
          <w:sz w:val="24"/>
        </w:rPr>
        <w:t>Gambaran Umum Tempat Penelitian</w:t>
      </w:r>
    </w:p>
    <w:p w:rsidR="00E761E6" w:rsidRDefault="00E761E6" w:rsidP="00E761E6">
      <w:pPr>
        <w:pStyle w:val="BodyText"/>
        <w:spacing w:before="1" w:line="480" w:lineRule="auto"/>
        <w:ind w:left="993"/>
        <w:jc w:val="both"/>
      </w:pPr>
      <w:r w:rsidRPr="000A6977">
        <w:t xml:space="preserve">Penelitian ini dilakukan di PAUD Al-Hijrah Ciampea-Bogor. PAUD Al-Hijrah terletak di Jalan Raya Cibadak Kp.Dukuh RT. 01/RW. 04 Desa Cibadak Kecamatan Ciampea Kabupaten Bogor. PAUD ini memiliki 1 bangunan berlantai 1, ada 3 ruang (1 ruang untuk </w:t>
      </w:r>
      <w:proofErr w:type="gramStart"/>
      <w:r w:rsidRPr="000A6977">
        <w:t>kantor</w:t>
      </w:r>
      <w:proofErr w:type="gramEnd"/>
      <w:r w:rsidRPr="000A6977">
        <w:t>, 1 ruang untuk pembelajaran 1 ruang tempat bermain), terdapat berbagai macam kegiatan anak-anak selain belajar, seperti membuat kreatifitas, mengikuti</w:t>
      </w:r>
      <w:r>
        <w:t xml:space="preserve"> pentas seni, dll. K</w:t>
      </w:r>
      <w:r w:rsidRPr="000A6977">
        <w:t>egiatan yang berhubungan dengan kesehatan gigi dan mulut masih belum optimal karena tidak adanya puskesmas yang membina PAUD tersebut.</w:t>
      </w:r>
    </w:p>
    <w:p w:rsidR="00E761E6" w:rsidRDefault="00E761E6" w:rsidP="00E761E6">
      <w:pPr>
        <w:pStyle w:val="BodyText"/>
        <w:spacing w:before="1" w:line="480" w:lineRule="auto"/>
        <w:ind w:left="421" w:firstLine="572"/>
        <w:jc w:val="both"/>
      </w:pPr>
      <w:r>
        <w:rPr>
          <w:noProof/>
        </w:rPr>
        <w:drawing>
          <wp:anchor distT="0" distB="0" distL="114300" distR="114300" simplePos="0" relativeHeight="251659264" behindDoc="0" locked="0" layoutInCell="1" allowOverlap="1" wp14:anchorId="15ABBB3C" wp14:editId="783A9D59">
            <wp:simplePos x="0" y="0"/>
            <wp:positionH relativeFrom="column">
              <wp:posOffset>158288</wp:posOffset>
            </wp:positionH>
            <wp:positionV relativeFrom="paragraph">
              <wp:posOffset>215776</wp:posOffset>
            </wp:positionV>
            <wp:extent cx="4754831" cy="2749159"/>
            <wp:effectExtent l="19050" t="0" r="7669"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7-24 at 18.39.05.jpeg"/>
                    <pic:cNvPicPr/>
                  </pic:nvPicPr>
                  <pic:blipFill>
                    <a:blip r:embed="rId5">
                      <a:extLst>
                        <a:ext uri="{28A0092B-C50C-407E-A947-70E740481C1C}">
                          <a14:useLocalDpi xmlns:a14="http://schemas.microsoft.com/office/drawing/2010/main" val="0"/>
                        </a:ext>
                      </a:extLst>
                    </a:blip>
                    <a:stretch>
                      <a:fillRect/>
                    </a:stretch>
                  </pic:blipFill>
                  <pic:spPr>
                    <a:xfrm>
                      <a:off x="0" y="0"/>
                      <a:ext cx="4760381" cy="2752368"/>
                    </a:xfrm>
                    <a:prstGeom prst="rect">
                      <a:avLst/>
                    </a:prstGeom>
                  </pic:spPr>
                </pic:pic>
              </a:graphicData>
            </a:graphic>
          </wp:anchor>
        </w:drawing>
      </w:r>
      <w:r>
        <w:t xml:space="preserve">Gambar 5.1.1 Peta Wilayah PAUD Al-Hijrah Ciampea </w:t>
      </w:r>
      <w:r w:rsidRPr="000A6977">
        <w:t>Bogor</w:t>
      </w:r>
    </w:p>
    <w:p w:rsidR="00E761E6" w:rsidRDefault="00E761E6" w:rsidP="00E761E6">
      <w:pPr>
        <w:pStyle w:val="BodyText"/>
        <w:spacing w:before="1" w:line="480" w:lineRule="auto"/>
        <w:ind w:left="421" w:firstLine="572"/>
        <w:jc w:val="both"/>
      </w:pPr>
    </w:p>
    <w:p w:rsidR="00E761E6" w:rsidRDefault="00E761E6" w:rsidP="00E761E6">
      <w:pPr>
        <w:pStyle w:val="BodyText"/>
        <w:spacing w:before="1" w:line="480" w:lineRule="auto"/>
        <w:ind w:left="421" w:firstLine="572"/>
        <w:jc w:val="both"/>
      </w:pPr>
    </w:p>
    <w:p w:rsidR="00E761E6" w:rsidRDefault="00E761E6" w:rsidP="00E761E6">
      <w:pPr>
        <w:pStyle w:val="BodyText"/>
        <w:spacing w:before="1" w:line="480" w:lineRule="auto"/>
        <w:ind w:left="421" w:firstLine="572"/>
        <w:jc w:val="both"/>
      </w:pPr>
    </w:p>
    <w:p w:rsidR="00E761E6" w:rsidRDefault="00E761E6" w:rsidP="00E761E6">
      <w:pPr>
        <w:pStyle w:val="BodyText"/>
        <w:spacing w:before="1" w:line="480" w:lineRule="auto"/>
        <w:ind w:left="421" w:firstLine="572"/>
        <w:jc w:val="both"/>
      </w:pPr>
    </w:p>
    <w:p w:rsidR="00E761E6" w:rsidRDefault="00E761E6" w:rsidP="00E761E6">
      <w:pPr>
        <w:pStyle w:val="BodyText"/>
        <w:spacing w:before="1" w:line="480" w:lineRule="auto"/>
        <w:ind w:left="421" w:firstLine="572"/>
        <w:jc w:val="both"/>
      </w:pPr>
    </w:p>
    <w:p w:rsidR="00E761E6" w:rsidRDefault="00E761E6" w:rsidP="00E761E6">
      <w:pPr>
        <w:pStyle w:val="BodyText"/>
        <w:spacing w:before="1" w:line="480" w:lineRule="auto"/>
        <w:ind w:left="421" w:firstLine="572"/>
        <w:jc w:val="both"/>
      </w:pPr>
    </w:p>
    <w:p w:rsidR="00E761E6" w:rsidRPr="00F2023D" w:rsidRDefault="00E761E6" w:rsidP="00E761E6">
      <w:pPr>
        <w:pStyle w:val="BodyText"/>
        <w:spacing w:before="1" w:line="480" w:lineRule="auto"/>
      </w:pPr>
    </w:p>
    <w:p w:rsidR="00E761E6" w:rsidRDefault="00E761E6" w:rsidP="00E761E6">
      <w:pPr>
        <w:pStyle w:val="ListParagraph"/>
        <w:ind w:right="-253"/>
        <w:jc w:val="center"/>
        <w:rPr>
          <w:rFonts w:ascii="Times New Roman" w:hAnsi="Times New Roman" w:cs="Times New Roman"/>
          <w:b/>
          <w:sz w:val="24"/>
          <w:szCs w:val="24"/>
        </w:rPr>
      </w:pPr>
    </w:p>
    <w:p w:rsidR="00E761E6" w:rsidRPr="00F2023D" w:rsidRDefault="00E761E6" w:rsidP="00E761E6">
      <w:pPr>
        <w:pStyle w:val="ListParagraph"/>
        <w:ind w:right="-253"/>
        <w:jc w:val="center"/>
        <w:rPr>
          <w:rFonts w:ascii="Times New Roman" w:hAnsi="Times New Roman" w:cs="Times New Roman"/>
          <w:b/>
          <w:sz w:val="24"/>
          <w:szCs w:val="24"/>
        </w:rPr>
      </w:pPr>
      <w:proofErr w:type="gramStart"/>
      <w:r>
        <w:rPr>
          <w:rFonts w:ascii="Times New Roman" w:hAnsi="Times New Roman" w:cs="Times New Roman"/>
          <w:b/>
          <w:sz w:val="24"/>
          <w:szCs w:val="24"/>
        </w:rPr>
        <w:t>Sumber :</w:t>
      </w:r>
      <w:proofErr w:type="gramEnd"/>
      <w:r>
        <w:rPr>
          <w:rFonts w:ascii="Times New Roman" w:hAnsi="Times New Roman" w:cs="Times New Roman"/>
          <w:b/>
          <w:sz w:val="24"/>
          <w:szCs w:val="24"/>
        </w:rPr>
        <w:t xml:space="preserve"> goggle maps, diakses Rabu, 24 maret 2021</w:t>
      </w:r>
    </w:p>
    <w:p w:rsidR="00E761E6" w:rsidRPr="000A6977" w:rsidRDefault="00E761E6" w:rsidP="00E761E6">
      <w:pPr>
        <w:pStyle w:val="ListParagraph"/>
        <w:widowControl w:val="0"/>
        <w:numPr>
          <w:ilvl w:val="2"/>
          <w:numId w:val="1"/>
        </w:numPr>
        <w:tabs>
          <w:tab w:val="left" w:pos="2409"/>
        </w:tabs>
        <w:autoSpaceDE w:val="0"/>
        <w:autoSpaceDN w:val="0"/>
        <w:spacing w:before="211" w:after="0" w:line="480" w:lineRule="auto"/>
        <w:ind w:left="1022" w:hanging="601"/>
        <w:contextualSpacing w:val="0"/>
        <w:rPr>
          <w:rFonts w:ascii="Times New Roman" w:hAnsi="Times New Roman" w:cs="Times New Roman"/>
          <w:sz w:val="24"/>
        </w:rPr>
      </w:pPr>
      <w:r w:rsidRPr="000A6977">
        <w:rPr>
          <w:rFonts w:ascii="Times New Roman" w:hAnsi="Times New Roman" w:cs="Times New Roman"/>
          <w:sz w:val="24"/>
        </w:rPr>
        <w:t>Data</w:t>
      </w:r>
      <w:r>
        <w:rPr>
          <w:rFonts w:ascii="Times New Roman" w:hAnsi="Times New Roman" w:cs="Times New Roman"/>
          <w:sz w:val="24"/>
        </w:rPr>
        <w:t xml:space="preserve"> </w:t>
      </w:r>
      <w:r w:rsidRPr="000A6977">
        <w:rPr>
          <w:rFonts w:ascii="Times New Roman" w:hAnsi="Times New Roman" w:cs="Times New Roman"/>
          <w:sz w:val="24"/>
        </w:rPr>
        <w:t>Umum</w:t>
      </w:r>
    </w:p>
    <w:p w:rsidR="00E761E6" w:rsidRPr="000A6977" w:rsidRDefault="00E761E6" w:rsidP="00E761E6">
      <w:pPr>
        <w:pStyle w:val="BodyText"/>
        <w:spacing w:before="1" w:line="480" w:lineRule="auto"/>
        <w:ind w:left="421" w:firstLine="572"/>
        <w:jc w:val="both"/>
      </w:pPr>
      <w:r w:rsidRPr="000A6977">
        <w:t xml:space="preserve">Data umum </w:t>
      </w:r>
      <w:r>
        <w:t xml:space="preserve">diperoleh untuk mengetahui prilaku ibu tentang rampan karies disekolah al-hijrah cibadak, ciampea, Bogor. </w:t>
      </w:r>
    </w:p>
    <w:p w:rsidR="00E761E6" w:rsidRPr="00544D50" w:rsidRDefault="00E761E6" w:rsidP="00E761E6">
      <w:pPr>
        <w:pStyle w:val="ListParagraph"/>
        <w:widowControl w:val="0"/>
        <w:numPr>
          <w:ilvl w:val="2"/>
          <w:numId w:val="1"/>
        </w:numPr>
        <w:tabs>
          <w:tab w:val="left" w:pos="2409"/>
        </w:tabs>
        <w:autoSpaceDE w:val="0"/>
        <w:autoSpaceDN w:val="0"/>
        <w:spacing w:before="211" w:after="0" w:line="480" w:lineRule="auto"/>
        <w:ind w:left="1022" w:hanging="601"/>
        <w:contextualSpacing w:val="0"/>
        <w:rPr>
          <w:rFonts w:ascii="Times New Roman" w:hAnsi="Times New Roman" w:cs="Times New Roman"/>
          <w:sz w:val="24"/>
        </w:rPr>
      </w:pPr>
      <w:r w:rsidRPr="00544D50">
        <w:rPr>
          <w:rFonts w:ascii="Times New Roman" w:hAnsi="Times New Roman" w:cs="Times New Roman"/>
          <w:sz w:val="24"/>
        </w:rPr>
        <w:lastRenderedPageBreak/>
        <w:t>Data</w:t>
      </w:r>
      <w:r>
        <w:rPr>
          <w:rFonts w:ascii="Times New Roman" w:hAnsi="Times New Roman" w:cs="Times New Roman"/>
          <w:sz w:val="24"/>
        </w:rPr>
        <w:t xml:space="preserve"> </w:t>
      </w:r>
      <w:r w:rsidRPr="00544D50">
        <w:rPr>
          <w:rFonts w:ascii="Times New Roman" w:hAnsi="Times New Roman" w:cs="Times New Roman"/>
          <w:sz w:val="24"/>
        </w:rPr>
        <w:t>Khusus</w:t>
      </w:r>
    </w:p>
    <w:p w:rsidR="00E761E6" w:rsidRDefault="00E761E6" w:rsidP="00E761E6">
      <w:pPr>
        <w:pStyle w:val="BodyText"/>
        <w:spacing w:before="1" w:line="480" w:lineRule="auto"/>
        <w:ind w:left="421" w:firstLine="572"/>
        <w:jc w:val="both"/>
      </w:pPr>
      <w:r>
        <w:t>Data khusus diperoleh dengan menggunakan teknik pengambilan data responden yang digunakan adalah kuesioner. Penelti melakukan pengumpulan data pada tanggal 24 Maret 2021. Hasil penelitian disajikan dalam bentuk tabel. Hasil pengetahuan Orang Tua di PAUD Al-Hijrah Ciampea Bogor tentang rampan  karies tahun 2021 dibagi menjadi 4 tabel yaitu tabel pengetahuan orang tua tentang penyebab rampan karies, tabel pengetahuan orang tua tentang pencegahan rampan karies, tabel pengetahuan orang tua tentang akibat dari rampan karies, tabel perilaku orang tua tentang perawatan dari rampan karies. Penilaian di dalam tabel menggunakan teori Nursalam (2013), dengan kriteria yaitu 76% - 100% = baik, 56% - 76% = sedang, &lt;56% = kurang baik.</w:t>
      </w:r>
    </w:p>
    <w:p w:rsidR="00E761E6" w:rsidRDefault="00E761E6" w:rsidP="00E761E6">
      <w:pPr>
        <w:pStyle w:val="BodyText"/>
        <w:spacing w:before="1" w:line="480" w:lineRule="auto"/>
        <w:ind w:left="421" w:firstLine="572"/>
        <w:jc w:val="both"/>
      </w:pPr>
    </w:p>
    <w:p w:rsidR="00E761E6" w:rsidRDefault="00E761E6" w:rsidP="00E761E6">
      <w:pPr>
        <w:pStyle w:val="BodyText"/>
        <w:spacing w:before="1" w:line="480" w:lineRule="auto"/>
        <w:ind w:left="421" w:firstLine="572"/>
        <w:jc w:val="both"/>
      </w:pPr>
    </w:p>
    <w:p w:rsidR="00E761E6" w:rsidRDefault="00E761E6" w:rsidP="00E761E6">
      <w:pPr>
        <w:pStyle w:val="BodyText"/>
        <w:spacing w:before="1" w:line="480" w:lineRule="auto"/>
        <w:ind w:left="421" w:firstLine="572"/>
        <w:jc w:val="both"/>
      </w:pPr>
    </w:p>
    <w:p w:rsidR="00E761E6" w:rsidRDefault="00E761E6" w:rsidP="00E761E6">
      <w:pPr>
        <w:pStyle w:val="BodyText"/>
        <w:spacing w:before="1" w:line="480" w:lineRule="auto"/>
        <w:ind w:left="421" w:firstLine="572"/>
        <w:jc w:val="both"/>
      </w:pPr>
    </w:p>
    <w:p w:rsidR="00E761E6" w:rsidRDefault="00E761E6" w:rsidP="00E761E6">
      <w:pPr>
        <w:pStyle w:val="BodyText"/>
        <w:spacing w:before="1" w:line="480" w:lineRule="auto"/>
        <w:ind w:left="421" w:firstLine="572"/>
        <w:jc w:val="both"/>
      </w:pPr>
    </w:p>
    <w:p w:rsidR="00E761E6" w:rsidRDefault="00E761E6" w:rsidP="00E761E6">
      <w:pPr>
        <w:pStyle w:val="BodyText"/>
        <w:spacing w:before="1" w:line="480" w:lineRule="auto"/>
        <w:ind w:left="421" w:firstLine="572"/>
        <w:jc w:val="both"/>
      </w:pPr>
    </w:p>
    <w:p w:rsidR="00E761E6" w:rsidRDefault="00E761E6" w:rsidP="00E761E6">
      <w:pPr>
        <w:pStyle w:val="BodyText"/>
        <w:spacing w:before="1" w:line="480" w:lineRule="auto"/>
        <w:ind w:left="421" w:firstLine="572"/>
        <w:jc w:val="both"/>
      </w:pPr>
    </w:p>
    <w:p w:rsidR="00E761E6" w:rsidRDefault="00E761E6" w:rsidP="00E761E6">
      <w:pPr>
        <w:pStyle w:val="BodyText"/>
        <w:spacing w:before="1" w:line="480" w:lineRule="auto"/>
        <w:ind w:left="421" w:firstLine="572"/>
        <w:jc w:val="both"/>
      </w:pPr>
    </w:p>
    <w:p w:rsidR="00E761E6" w:rsidRDefault="00E761E6" w:rsidP="00E761E6">
      <w:pPr>
        <w:pStyle w:val="BodyText"/>
        <w:spacing w:before="90"/>
        <w:ind w:right="-7"/>
        <w:jc w:val="center"/>
      </w:pPr>
      <w:r>
        <w:t xml:space="preserve"> Tabel 5.1 Distribusi </w:t>
      </w:r>
      <w:proofErr w:type="gramStart"/>
      <w:r>
        <w:t>frekuensi  pengetahuan</w:t>
      </w:r>
      <w:proofErr w:type="gramEnd"/>
      <w:r>
        <w:t xml:space="preserve"> ibu tentang penyebab rampan karies pada Orang Tua di PAUD Al-hijrah Ciampea Bogor.</w:t>
      </w:r>
    </w:p>
    <w:p w:rsidR="00E761E6" w:rsidRPr="00F7627E" w:rsidRDefault="00E761E6" w:rsidP="00E761E6">
      <w:pPr>
        <w:pStyle w:val="BodyText"/>
        <w:spacing w:before="90"/>
        <w:ind w:right="-7"/>
        <w:jc w:val="cente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06"/>
        <w:gridCol w:w="3212"/>
        <w:gridCol w:w="961"/>
        <w:gridCol w:w="921"/>
        <w:gridCol w:w="985"/>
        <w:gridCol w:w="922"/>
      </w:tblGrid>
      <w:tr w:rsidR="00E761E6" w:rsidTr="00DC0ACE">
        <w:trPr>
          <w:trHeight w:val="279"/>
          <w:jc w:val="center"/>
        </w:trPr>
        <w:tc>
          <w:tcPr>
            <w:tcW w:w="606" w:type="dxa"/>
            <w:vMerge w:val="restart"/>
            <w:tcBorders>
              <w:top w:val="single" w:sz="8" w:space="0" w:color="000000"/>
              <w:left w:val="nil"/>
              <w:bottom w:val="single" w:sz="8" w:space="0" w:color="000000"/>
              <w:right w:val="nil"/>
            </w:tcBorders>
            <w:hideMark/>
          </w:tcPr>
          <w:p w:rsidR="00E761E6" w:rsidRDefault="00E761E6" w:rsidP="00DC0ACE">
            <w:pPr>
              <w:pStyle w:val="TableParagraph"/>
              <w:spacing w:before="186"/>
              <w:ind w:left="-309"/>
              <w:rPr>
                <w:sz w:val="24"/>
              </w:rPr>
            </w:pPr>
            <w:r>
              <w:rPr>
                <w:sz w:val="24"/>
              </w:rPr>
              <w:t>No</w:t>
            </w:r>
          </w:p>
        </w:tc>
        <w:tc>
          <w:tcPr>
            <w:tcW w:w="3212" w:type="dxa"/>
            <w:vMerge w:val="restart"/>
            <w:tcBorders>
              <w:top w:val="single" w:sz="8" w:space="0" w:color="000000"/>
              <w:left w:val="nil"/>
              <w:bottom w:val="single" w:sz="8" w:space="0" w:color="000000"/>
              <w:right w:val="nil"/>
            </w:tcBorders>
            <w:vAlign w:val="center"/>
            <w:hideMark/>
          </w:tcPr>
          <w:p w:rsidR="00E761E6" w:rsidRDefault="00E761E6" w:rsidP="00DC0ACE">
            <w:pPr>
              <w:pStyle w:val="TableParagraph"/>
              <w:spacing w:before="186"/>
              <w:ind w:left="880"/>
              <w:jc w:val="left"/>
              <w:rPr>
                <w:sz w:val="24"/>
              </w:rPr>
            </w:pPr>
            <w:r>
              <w:rPr>
                <w:sz w:val="24"/>
              </w:rPr>
              <w:t>Pernyataan</w:t>
            </w:r>
          </w:p>
        </w:tc>
        <w:tc>
          <w:tcPr>
            <w:tcW w:w="1882" w:type="dxa"/>
            <w:gridSpan w:val="2"/>
            <w:tcBorders>
              <w:top w:val="single" w:sz="8" w:space="0" w:color="000000"/>
              <w:left w:val="nil"/>
              <w:bottom w:val="single" w:sz="8" w:space="0" w:color="000000"/>
              <w:right w:val="nil"/>
            </w:tcBorders>
            <w:vAlign w:val="center"/>
            <w:hideMark/>
          </w:tcPr>
          <w:p w:rsidR="00E761E6" w:rsidRDefault="00E761E6" w:rsidP="00DC0ACE">
            <w:pPr>
              <w:pStyle w:val="TableParagraph"/>
              <w:ind w:left="556"/>
              <w:jc w:val="left"/>
              <w:rPr>
                <w:sz w:val="24"/>
              </w:rPr>
            </w:pPr>
            <w:r>
              <w:rPr>
                <w:sz w:val="24"/>
              </w:rPr>
              <w:t>Benar</w:t>
            </w:r>
          </w:p>
        </w:tc>
        <w:tc>
          <w:tcPr>
            <w:tcW w:w="1907" w:type="dxa"/>
            <w:gridSpan w:val="2"/>
            <w:tcBorders>
              <w:top w:val="single" w:sz="8" w:space="0" w:color="000000"/>
              <w:left w:val="nil"/>
              <w:bottom w:val="single" w:sz="8" w:space="0" w:color="000000"/>
              <w:right w:val="nil"/>
            </w:tcBorders>
            <w:vAlign w:val="center"/>
            <w:hideMark/>
          </w:tcPr>
          <w:p w:rsidR="00E761E6" w:rsidRDefault="00E761E6" w:rsidP="00DC0ACE">
            <w:pPr>
              <w:pStyle w:val="TableParagraph"/>
              <w:ind w:left="557" w:right="550"/>
              <w:rPr>
                <w:sz w:val="24"/>
              </w:rPr>
            </w:pPr>
            <w:r>
              <w:rPr>
                <w:sz w:val="24"/>
              </w:rPr>
              <w:t>Salah</w:t>
            </w:r>
          </w:p>
        </w:tc>
      </w:tr>
      <w:tr w:rsidR="00E761E6" w:rsidTr="00DC0ACE">
        <w:trPr>
          <w:trHeight w:val="382"/>
          <w:jc w:val="center"/>
        </w:trPr>
        <w:tc>
          <w:tcPr>
            <w:tcW w:w="606" w:type="dxa"/>
            <w:vMerge/>
            <w:tcBorders>
              <w:top w:val="single" w:sz="4" w:space="0" w:color="auto"/>
              <w:left w:val="nil"/>
              <w:bottom w:val="single" w:sz="8" w:space="0" w:color="000000"/>
              <w:right w:val="nil"/>
            </w:tcBorders>
            <w:vAlign w:val="center"/>
            <w:hideMark/>
          </w:tcPr>
          <w:p w:rsidR="00E761E6" w:rsidRDefault="00E761E6" w:rsidP="00DC0ACE">
            <w:pPr>
              <w:spacing w:after="0" w:line="240" w:lineRule="auto"/>
              <w:jc w:val="center"/>
              <w:rPr>
                <w:rFonts w:ascii="Times New Roman" w:eastAsia="Times New Roman" w:hAnsi="Times New Roman" w:cs="Times New Roman"/>
                <w:sz w:val="24"/>
              </w:rPr>
            </w:pPr>
          </w:p>
        </w:tc>
        <w:tc>
          <w:tcPr>
            <w:tcW w:w="3212" w:type="dxa"/>
            <w:vMerge/>
            <w:tcBorders>
              <w:top w:val="single" w:sz="4" w:space="0" w:color="auto"/>
              <w:left w:val="nil"/>
              <w:bottom w:val="single" w:sz="8" w:space="0" w:color="000000"/>
              <w:right w:val="nil"/>
            </w:tcBorders>
            <w:vAlign w:val="center"/>
            <w:hideMark/>
          </w:tcPr>
          <w:p w:rsidR="00E761E6" w:rsidRDefault="00E761E6" w:rsidP="00DC0ACE">
            <w:pPr>
              <w:spacing w:after="0" w:line="240" w:lineRule="auto"/>
              <w:jc w:val="center"/>
              <w:rPr>
                <w:rFonts w:ascii="Times New Roman" w:eastAsia="Times New Roman" w:hAnsi="Times New Roman" w:cs="Times New Roman"/>
                <w:sz w:val="24"/>
              </w:rPr>
            </w:pPr>
          </w:p>
        </w:tc>
        <w:tc>
          <w:tcPr>
            <w:tcW w:w="961" w:type="dxa"/>
            <w:tcBorders>
              <w:top w:val="single" w:sz="8" w:space="0" w:color="000000"/>
              <w:left w:val="nil"/>
              <w:bottom w:val="single" w:sz="4" w:space="0" w:color="auto"/>
              <w:right w:val="nil"/>
            </w:tcBorders>
            <w:vAlign w:val="center"/>
            <w:hideMark/>
          </w:tcPr>
          <w:p w:rsidR="00E761E6" w:rsidRDefault="00E761E6" w:rsidP="00DC0ACE">
            <w:pPr>
              <w:pStyle w:val="TableParagraph"/>
              <w:spacing w:before="44"/>
              <w:ind w:left="78" w:right="52"/>
              <w:rPr>
                <w:sz w:val="24"/>
              </w:rPr>
            </w:pPr>
            <w:r>
              <w:rPr>
                <w:sz w:val="24"/>
              </w:rPr>
              <w:t>jumlah</w:t>
            </w:r>
          </w:p>
        </w:tc>
        <w:tc>
          <w:tcPr>
            <w:tcW w:w="921" w:type="dxa"/>
            <w:tcBorders>
              <w:top w:val="single" w:sz="8" w:space="0" w:color="000000"/>
              <w:left w:val="nil"/>
              <w:bottom w:val="single" w:sz="4" w:space="0" w:color="auto"/>
              <w:right w:val="nil"/>
            </w:tcBorders>
            <w:vAlign w:val="center"/>
            <w:hideMark/>
          </w:tcPr>
          <w:p w:rsidR="00E761E6" w:rsidRDefault="00E761E6" w:rsidP="00DC0ACE">
            <w:pPr>
              <w:pStyle w:val="TableParagraph"/>
              <w:spacing w:before="44"/>
              <w:ind w:right="225"/>
              <w:rPr>
                <w:sz w:val="24"/>
              </w:rPr>
            </w:pPr>
            <w:r>
              <w:rPr>
                <w:w w:val="95"/>
                <w:sz w:val="24"/>
              </w:rPr>
              <w:t>(%)</w:t>
            </w:r>
          </w:p>
        </w:tc>
        <w:tc>
          <w:tcPr>
            <w:tcW w:w="985" w:type="dxa"/>
            <w:tcBorders>
              <w:top w:val="single" w:sz="8" w:space="0" w:color="000000"/>
              <w:left w:val="nil"/>
              <w:bottom w:val="single" w:sz="4" w:space="0" w:color="auto"/>
              <w:right w:val="nil"/>
            </w:tcBorders>
            <w:vAlign w:val="center"/>
            <w:hideMark/>
          </w:tcPr>
          <w:p w:rsidR="00E761E6" w:rsidRDefault="00E761E6" w:rsidP="00DC0ACE">
            <w:pPr>
              <w:pStyle w:val="TableParagraph"/>
              <w:spacing w:before="44"/>
              <w:ind w:left="77" w:right="47"/>
              <w:rPr>
                <w:sz w:val="24"/>
              </w:rPr>
            </w:pPr>
            <w:r>
              <w:rPr>
                <w:sz w:val="24"/>
              </w:rPr>
              <w:t>Jumlah</w:t>
            </w:r>
          </w:p>
        </w:tc>
        <w:tc>
          <w:tcPr>
            <w:tcW w:w="922" w:type="dxa"/>
            <w:tcBorders>
              <w:top w:val="single" w:sz="8" w:space="0" w:color="000000"/>
              <w:left w:val="nil"/>
              <w:bottom w:val="single" w:sz="4" w:space="0" w:color="auto"/>
              <w:right w:val="nil"/>
            </w:tcBorders>
            <w:vAlign w:val="center"/>
            <w:hideMark/>
          </w:tcPr>
          <w:p w:rsidR="00E761E6" w:rsidRDefault="00E761E6" w:rsidP="00DC0ACE">
            <w:pPr>
              <w:pStyle w:val="TableParagraph"/>
              <w:spacing w:before="44"/>
              <w:ind w:left="107" w:right="114"/>
              <w:rPr>
                <w:sz w:val="24"/>
              </w:rPr>
            </w:pPr>
            <w:r>
              <w:rPr>
                <w:sz w:val="24"/>
              </w:rPr>
              <w:t>(%)</w:t>
            </w:r>
          </w:p>
        </w:tc>
      </w:tr>
      <w:tr w:rsidR="00E761E6" w:rsidTr="00DC0ACE">
        <w:trPr>
          <w:trHeight w:val="541"/>
          <w:jc w:val="center"/>
        </w:trPr>
        <w:tc>
          <w:tcPr>
            <w:tcW w:w="606" w:type="dxa"/>
            <w:tcBorders>
              <w:top w:val="single" w:sz="8" w:space="0" w:color="000000"/>
              <w:left w:val="nil"/>
              <w:bottom w:val="nil"/>
              <w:right w:val="nil"/>
            </w:tcBorders>
            <w:hideMark/>
          </w:tcPr>
          <w:p w:rsidR="00E761E6" w:rsidRDefault="00E761E6" w:rsidP="00DC0ACE">
            <w:pPr>
              <w:pStyle w:val="TableParagraph"/>
              <w:ind w:left="109"/>
              <w:rPr>
                <w:sz w:val="24"/>
              </w:rPr>
            </w:pPr>
            <w:r>
              <w:rPr>
                <w:sz w:val="24"/>
              </w:rPr>
              <w:t>1.</w:t>
            </w:r>
          </w:p>
        </w:tc>
        <w:tc>
          <w:tcPr>
            <w:tcW w:w="3212" w:type="dxa"/>
            <w:tcBorders>
              <w:top w:val="single" w:sz="8" w:space="0" w:color="000000"/>
              <w:left w:val="nil"/>
              <w:bottom w:val="nil"/>
              <w:right w:val="nil"/>
            </w:tcBorders>
            <w:vAlign w:val="center"/>
            <w:hideMark/>
          </w:tcPr>
          <w:p w:rsidR="00E761E6" w:rsidRDefault="00E761E6" w:rsidP="00DC0ACE">
            <w:pPr>
              <w:pStyle w:val="TableParagraph"/>
              <w:tabs>
                <w:tab w:val="left" w:pos="1399"/>
                <w:tab w:val="left" w:pos="2337"/>
              </w:tabs>
              <w:ind w:left="100" w:right="-15"/>
              <w:jc w:val="both"/>
              <w:rPr>
                <w:sz w:val="24"/>
              </w:rPr>
            </w:pPr>
            <w:r>
              <w:rPr>
                <w:sz w:val="24"/>
              </w:rPr>
              <w:t>Makanan yang dapat</w:t>
            </w:r>
          </w:p>
          <w:p w:rsidR="00E761E6" w:rsidRDefault="00E761E6" w:rsidP="00DC0ACE">
            <w:pPr>
              <w:pStyle w:val="TableParagraph"/>
              <w:tabs>
                <w:tab w:val="left" w:pos="1399"/>
                <w:tab w:val="left" w:pos="2337"/>
              </w:tabs>
              <w:ind w:left="100" w:right="-15"/>
              <w:jc w:val="both"/>
              <w:rPr>
                <w:sz w:val="24"/>
              </w:rPr>
            </w:pPr>
            <w:r>
              <w:rPr>
                <w:sz w:val="24"/>
              </w:rPr>
              <w:t>menyebabkan gigi</w:t>
            </w:r>
          </w:p>
        </w:tc>
        <w:tc>
          <w:tcPr>
            <w:tcW w:w="961" w:type="dxa"/>
            <w:tcBorders>
              <w:top w:val="single" w:sz="4" w:space="0" w:color="auto"/>
              <w:left w:val="nil"/>
              <w:bottom w:val="nil"/>
              <w:right w:val="nil"/>
            </w:tcBorders>
            <w:vAlign w:val="center"/>
          </w:tcPr>
          <w:p w:rsidR="00E761E6" w:rsidRDefault="00E761E6" w:rsidP="00DC0ACE">
            <w:pPr>
              <w:pStyle w:val="TableParagraph"/>
              <w:ind w:right="5"/>
              <w:rPr>
                <w:sz w:val="24"/>
              </w:rPr>
            </w:pPr>
            <w:r>
              <w:rPr>
                <w:sz w:val="24"/>
              </w:rPr>
              <w:t>19</w:t>
            </w:r>
          </w:p>
        </w:tc>
        <w:tc>
          <w:tcPr>
            <w:tcW w:w="921" w:type="dxa"/>
            <w:tcBorders>
              <w:top w:val="single" w:sz="4" w:space="0" w:color="auto"/>
              <w:left w:val="nil"/>
              <w:bottom w:val="nil"/>
              <w:right w:val="nil"/>
            </w:tcBorders>
            <w:vAlign w:val="center"/>
          </w:tcPr>
          <w:p w:rsidR="00E761E6" w:rsidRDefault="00E761E6" w:rsidP="00DC0ACE">
            <w:pPr>
              <w:pStyle w:val="TableParagraph"/>
              <w:ind w:right="195"/>
              <w:rPr>
                <w:sz w:val="24"/>
              </w:rPr>
            </w:pPr>
            <w:r>
              <w:rPr>
                <w:sz w:val="24"/>
              </w:rPr>
              <w:t>63,3</w:t>
            </w:r>
          </w:p>
        </w:tc>
        <w:tc>
          <w:tcPr>
            <w:tcW w:w="985" w:type="dxa"/>
            <w:tcBorders>
              <w:top w:val="single" w:sz="4" w:space="0" w:color="auto"/>
              <w:left w:val="nil"/>
              <w:bottom w:val="nil"/>
              <w:right w:val="nil"/>
            </w:tcBorders>
            <w:vAlign w:val="center"/>
          </w:tcPr>
          <w:p w:rsidR="00E761E6" w:rsidRDefault="00E761E6" w:rsidP="00DC0ACE">
            <w:pPr>
              <w:pStyle w:val="TableParagraph"/>
              <w:ind w:right="6"/>
              <w:rPr>
                <w:sz w:val="24"/>
              </w:rPr>
            </w:pPr>
            <w:r>
              <w:rPr>
                <w:sz w:val="24"/>
              </w:rPr>
              <w:t>11</w:t>
            </w:r>
          </w:p>
        </w:tc>
        <w:tc>
          <w:tcPr>
            <w:tcW w:w="922" w:type="dxa"/>
            <w:tcBorders>
              <w:top w:val="single" w:sz="4" w:space="0" w:color="auto"/>
              <w:left w:val="nil"/>
              <w:bottom w:val="nil"/>
              <w:right w:val="nil"/>
            </w:tcBorders>
            <w:vAlign w:val="center"/>
          </w:tcPr>
          <w:p w:rsidR="00E761E6" w:rsidRDefault="00E761E6" w:rsidP="00DC0ACE">
            <w:pPr>
              <w:pStyle w:val="TableParagraph"/>
              <w:ind w:left="108" w:right="114"/>
              <w:rPr>
                <w:sz w:val="24"/>
              </w:rPr>
            </w:pPr>
            <w:r>
              <w:rPr>
                <w:sz w:val="24"/>
              </w:rPr>
              <w:t>3,3</w:t>
            </w:r>
          </w:p>
        </w:tc>
      </w:tr>
      <w:tr w:rsidR="00E761E6" w:rsidTr="00DC0ACE">
        <w:trPr>
          <w:trHeight w:val="288"/>
          <w:jc w:val="center"/>
        </w:trPr>
        <w:tc>
          <w:tcPr>
            <w:tcW w:w="606" w:type="dxa"/>
            <w:vMerge w:val="restart"/>
            <w:tcBorders>
              <w:top w:val="nil"/>
              <w:left w:val="nil"/>
              <w:bottom w:val="single" w:sz="4" w:space="0" w:color="auto"/>
              <w:right w:val="nil"/>
            </w:tcBorders>
            <w:vAlign w:val="center"/>
          </w:tcPr>
          <w:p w:rsidR="00E761E6" w:rsidRDefault="00E761E6" w:rsidP="00DC0ACE">
            <w:pPr>
              <w:pStyle w:val="TableParagraph"/>
              <w:rPr>
                <w:sz w:val="18"/>
              </w:rPr>
            </w:pPr>
          </w:p>
        </w:tc>
        <w:tc>
          <w:tcPr>
            <w:tcW w:w="3212" w:type="dxa"/>
            <w:vMerge w:val="restart"/>
            <w:tcBorders>
              <w:top w:val="nil"/>
              <w:left w:val="nil"/>
              <w:bottom w:val="single" w:sz="4" w:space="0" w:color="auto"/>
              <w:right w:val="nil"/>
            </w:tcBorders>
            <w:vAlign w:val="center"/>
            <w:hideMark/>
          </w:tcPr>
          <w:p w:rsidR="00E761E6" w:rsidRDefault="00E761E6" w:rsidP="00DC0ACE">
            <w:pPr>
              <w:pStyle w:val="TableParagraph"/>
              <w:ind w:left="100"/>
              <w:jc w:val="both"/>
              <w:rPr>
                <w:sz w:val="24"/>
              </w:rPr>
            </w:pPr>
            <w:r>
              <w:rPr>
                <w:sz w:val="24"/>
              </w:rPr>
              <w:t>Berlubang</w:t>
            </w:r>
          </w:p>
        </w:tc>
        <w:tc>
          <w:tcPr>
            <w:tcW w:w="961" w:type="dxa"/>
            <w:vMerge w:val="restart"/>
            <w:tcBorders>
              <w:top w:val="nil"/>
              <w:left w:val="nil"/>
              <w:bottom w:val="single" w:sz="4" w:space="0" w:color="auto"/>
              <w:right w:val="nil"/>
            </w:tcBorders>
            <w:vAlign w:val="center"/>
          </w:tcPr>
          <w:p w:rsidR="00E761E6" w:rsidRDefault="00E761E6" w:rsidP="00DC0ACE">
            <w:pPr>
              <w:pStyle w:val="TableParagraph"/>
              <w:rPr>
                <w:sz w:val="18"/>
              </w:rPr>
            </w:pPr>
          </w:p>
        </w:tc>
        <w:tc>
          <w:tcPr>
            <w:tcW w:w="921" w:type="dxa"/>
            <w:vMerge w:val="restart"/>
            <w:tcBorders>
              <w:top w:val="nil"/>
              <w:left w:val="nil"/>
              <w:bottom w:val="single" w:sz="4" w:space="0" w:color="auto"/>
              <w:right w:val="nil"/>
            </w:tcBorders>
            <w:vAlign w:val="center"/>
          </w:tcPr>
          <w:p w:rsidR="00E761E6" w:rsidRDefault="00E761E6" w:rsidP="00DC0ACE">
            <w:pPr>
              <w:pStyle w:val="TableParagraph"/>
              <w:rPr>
                <w:sz w:val="18"/>
              </w:rPr>
            </w:pPr>
          </w:p>
        </w:tc>
        <w:tc>
          <w:tcPr>
            <w:tcW w:w="985" w:type="dxa"/>
            <w:vMerge w:val="restart"/>
            <w:tcBorders>
              <w:top w:val="nil"/>
              <w:left w:val="nil"/>
              <w:bottom w:val="single" w:sz="4" w:space="0" w:color="auto"/>
              <w:right w:val="nil"/>
            </w:tcBorders>
            <w:vAlign w:val="center"/>
          </w:tcPr>
          <w:p w:rsidR="00E761E6" w:rsidRDefault="00E761E6" w:rsidP="00DC0ACE">
            <w:pPr>
              <w:pStyle w:val="TableParagraph"/>
              <w:rPr>
                <w:sz w:val="18"/>
              </w:rPr>
            </w:pPr>
          </w:p>
        </w:tc>
        <w:tc>
          <w:tcPr>
            <w:tcW w:w="922" w:type="dxa"/>
            <w:vMerge w:val="restart"/>
            <w:tcBorders>
              <w:top w:val="nil"/>
              <w:left w:val="nil"/>
              <w:bottom w:val="single" w:sz="4" w:space="0" w:color="auto"/>
              <w:right w:val="nil"/>
            </w:tcBorders>
            <w:vAlign w:val="center"/>
          </w:tcPr>
          <w:p w:rsidR="00E761E6" w:rsidRDefault="00E761E6" w:rsidP="00DC0ACE">
            <w:pPr>
              <w:pStyle w:val="TableParagraph"/>
              <w:rPr>
                <w:sz w:val="18"/>
              </w:rPr>
            </w:pPr>
          </w:p>
        </w:tc>
      </w:tr>
      <w:tr w:rsidR="00E761E6" w:rsidTr="00DC0ACE">
        <w:trPr>
          <w:trHeight w:val="473"/>
          <w:jc w:val="center"/>
        </w:trPr>
        <w:tc>
          <w:tcPr>
            <w:tcW w:w="606" w:type="dxa"/>
            <w:vMerge/>
            <w:tcBorders>
              <w:top w:val="single" w:sz="8" w:space="0" w:color="000000"/>
              <w:left w:val="nil"/>
              <w:bottom w:val="nil"/>
              <w:right w:val="nil"/>
            </w:tcBorders>
            <w:vAlign w:val="center"/>
            <w:hideMark/>
          </w:tcPr>
          <w:p w:rsidR="00E761E6" w:rsidRDefault="00E761E6" w:rsidP="00DC0ACE">
            <w:pPr>
              <w:spacing w:line="240" w:lineRule="auto"/>
              <w:jc w:val="center"/>
              <w:rPr>
                <w:rFonts w:ascii="Times New Roman" w:eastAsia="Times New Roman" w:hAnsi="Times New Roman" w:cs="Times New Roman"/>
                <w:sz w:val="18"/>
              </w:rPr>
            </w:pPr>
          </w:p>
        </w:tc>
        <w:tc>
          <w:tcPr>
            <w:tcW w:w="3212" w:type="dxa"/>
            <w:vMerge/>
            <w:tcBorders>
              <w:top w:val="single" w:sz="8" w:space="0" w:color="000000"/>
              <w:left w:val="nil"/>
              <w:bottom w:val="nil"/>
              <w:right w:val="nil"/>
            </w:tcBorders>
            <w:vAlign w:val="center"/>
            <w:hideMark/>
          </w:tcPr>
          <w:p w:rsidR="00E761E6" w:rsidRDefault="00E761E6" w:rsidP="00DC0ACE">
            <w:pPr>
              <w:spacing w:line="240" w:lineRule="auto"/>
              <w:jc w:val="both"/>
              <w:rPr>
                <w:rFonts w:ascii="Times New Roman" w:eastAsia="Times New Roman" w:hAnsi="Times New Roman" w:cs="Times New Roman"/>
                <w:sz w:val="24"/>
              </w:rPr>
            </w:pPr>
          </w:p>
        </w:tc>
        <w:tc>
          <w:tcPr>
            <w:tcW w:w="961" w:type="dxa"/>
            <w:vMerge/>
            <w:tcBorders>
              <w:top w:val="single" w:sz="8" w:space="0" w:color="000000"/>
              <w:left w:val="nil"/>
              <w:bottom w:val="nil"/>
              <w:right w:val="nil"/>
            </w:tcBorders>
            <w:vAlign w:val="center"/>
            <w:hideMark/>
          </w:tcPr>
          <w:p w:rsidR="00E761E6" w:rsidRDefault="00E761E6" w:rsidP="00DC0ACE">
            <w:pPr>
              <w:spacing w:line="240" w:lineRule="auto"/>
              <w:jc w:val="center"/>
              <w:rPr>
                <w:rFonts w:ascii="Times New Roman" w:eastAsia="Times New Roman" w:hAnsi="Times New Roman" w:cs="Times New Roman"/>
                <w:sz w:val="18"/>
              </w:rPr>
            </w:pPr>
          </w:p>
        </w:tc>
        <w:tc>
          <w:tcPr>
            <w:tcW w:w="921" w:type="dxa"/>
            <w:vMerge/>
            <w:tcBorders>
              <w:top w:val="single" w:sz="8" w:space="0" w:color="000000"/>
              <w:left w:val="nil"/>
              <w:bottom w:val="nil"/>
              <w:right w:val="nil"/>
            </w:tcBorders>
            <w:vAlign w:val="center"/>
            <w:hideMark/>
          </w:tcPr>
          <w:p w:rsidR="00E761E6" w:rsidRDefault="00E761E6" w:rsidP="00DC0ACE">
            <w:pPr>
              <w:spacing w:line="240" w:lineRule="auto"/>
              <w:jc w:val="center"/>
              <w:rPr>
                <w:rFonts w:ascii="Times New Roman" w:eastAsia="Times New Roman" w:hAnsi="Times New Roman" w:cs="Times New Roman"/>
                <w:sz w:val="18"/>
              </w:rPr>
            </w:pPr>
          </w:p>
        </w:tc>
        <w:tc>
          <w:tcPr>
            <w:tcW w:w="985" w:type="dxa"/>
            <w:vMerge/>
            <w:tcBorders>
              <w:top w:val="single" w:sz="8" w:space="0" w:color="000000"/>
              <w:left w:val="nil"/>
              <w:bottom w:val="nil"/>
              <w:right w:val="nil"/>
            </w:tcBorders>
            <w:vAlign w:val="center"/>
            <w:hideMark/>
          </w:tcPr>
          <w:p w:rsidR="00E761E6" w:rsidRDefault="00E761E6" w:rsidP="00DC0ACE">
            <w:pPr>
              <w:spacing w:line="240" w:lineRule="auto"/>
              <w:jc w:val="center"/>
              <w:rPr>
                <w:rFonts w:ascii="Times New Roman" w:eastAsia="Times New Roman" w:hAnsi="Times New Roman" w:cs="Times New Roman"/>
                <w:sz w:val="18"/>
              </w:rPr>
            </w:pPr>
          </w:p>
        </w:tc>
        <w:tc>
          <w:tcPr>
            <w:tcW w:w="922" w:type="dxa"/>
            <w:vMerge/>
            <w:tcBorders>
              <w:top w:val="single" w:sz="8" w:space="0" w:color="000000"/>
              <w:left w:val="nil"/>
              <w:bottom w:val="nil"/>
              <w:right w:val="nil"/>
            </w:tcBorders>
            <w:vAlign w:val="center"/>
            <w:hideMark/>
          </w:tcPr>
          <w:p w:rsidR="00E761E6" w:rsidRDefault="00E761E6" w:rsidP="00DC0ACE">
            <w:pPr>
              <w:spacing w:line="240" w:lineRule="auto"/>
              <w:jc w:val="center"/>
              <w:rPr>
                <w:rFonts w:ascii="Times New Roman" w:eastAsia="Times New Roman" w:hAnsi="Times New Roman" w:cs="Times New Roman"/>
                <w:sz w:val="18"/>
              </w:rPr>
            </w:pPr>
          </w:p>
        </w:tc>
      </w:tr>
      <w:tr w:rsidR="00E761E6" w:rsidTr="00DC0ACE">
        <w:trPr>
          <w:trHeight w:val="107"/>
          <w:jc w:val="center"/>
        </w:trPr>
        <w:tc>
          <w:tcPr>
            <w:tcW w:w="606" w:type="dxa"/>
            <w:tcBorders>
              <w:top w:val="nil"/>
              <w:left w:val="nil"/>
              <w:bottom w:val="nil"/>
              <w:right w:val="nil"/>
            </w:tcBorders>
            <w:hideMark/>
          </w:tcPr>
          <w:p w:rsidR="00E761E6" w:rsidRDefault="00E761E6" w:rsidP="00DC0ACE">
            <w:pPr>
              <w:pStyle w:val="TableParagraph"/>
              <w:ind w:left="109"/>
              <w:rPr>
                <w:sz w:val="24"/>
              </w:rPr>
            </w:pPr>
            <w:r>
              <w:rPr>
                <w:sz w:val="24"/>
              </w:rPr>
              <w:t>2.</w:t>
            </w:r>
          </w:p>
        </w:tc>
        <w:tc>
          <w:tcPr>
            <w:tcW w:w="3212" w:type="dxa"/>
            <w:tcBorders>
              <w:top w:val="nil"/>
              <w:left w:val="nil"/>
              <w:bottom w:val="nil"/>
              <w:right w:val="nil"/>
            </w:tcBorders>
            <w:vAlign w:val="center"/>
            <w:hideMark/>
          </w:tcPr>
          <w:p w:rsidR="00E761E6" w:rsidRDefault="00E761E6" w:rsidP="00DC0ACE">
            <w:pPr>
              <w:pStyle w:val="TableParagraph"/>
              <w:tabs>
                <w:tab w:val="left" w:pos="1418"/>
                <w:tab w:val="left" w:pos="2337"/>
              </w:tabs>
              <w:ind w:left="100" w:right="-15"/>
              <w:jc w:val="both"/>
              <w:rPr>
                <w:sz w:val="24"/>
              </w:rPr>
            </w:pPr>
            <w:r>
              <w:rPr>
                <w:sz w:val="24"/>
              </w:rPr>
              <w:t xml:space="preserve">Kebiasaan yang </w:t>
            </w:r>
            <w:r>
              <w:rPr>
                <w:w w:val="95"/>
                <w:sz w:val="24"/>
              </w:rPr>
              <w:t>dapat</w:t>
            </w:r>
          </w:p>
          <w:p w:rsidR="00E761E6" w:rsidRDefault="00E761E6" w:rsidP="00DC0ACE">
            <w:pPr>
              <w:pStyle w:val="TableParagraph"/>
              <w:tabs>
                <w:tab w:val="left" w:pos="2476"/>
              </w:tabs>
              <w:ind w:left="100" w:right="-15"/>
              <w:jc w:val="both"/>
              <w:rPr>
                <w:sz w:val="24"/>
              </w:rPr>
            </w:pPr>
            <w:r>
              <w:rPr>
                <w:sz w:val="24"/>
              </w:rPr>
              <w:t>menyebabkan gigi</w:t>
            </w:r>
          </w:p>
        </w:tc>
        <w:tc>
          <w:tcPr>
            <w:tcW w:w="961" w:type="dxa"/>
            <w:tcBorders>
              <w:top w:val="nil"/>
              <w:left w:val="nil"/>
              <w:bottom w:val="nil"/>
              <w:right w:val="nil"/>
            </w:tcBorders>
            <w:vAlign w:val="center"/>
            <w:hideMark/>
          </w:tcPr>
          <w:p w:rsidR="00E761E6" w:rsidRDefault="00E761E6" w:rsidP="00DC0ACE">
            <w:pPr>
              <w:pStyle w:val="TableParagraph"/>
              <w:spacing w:before="234"/>
              <w:ind w:right="5"/>
              <w:rPr>
                <w:sz w:val="24"/>
              </w:rPr>
            </w:pPr>
            <w:r>
              <w:rPr>
                <w:sz w:val="24"/>
              </w:rPr>
              <w:t>17</w:t>
            </w:r>
          </w:p>
        </w:tc>
        <w:tc>
          <w:tcPr>
            <w:tcW w:w="921" w:type="dxa"/>
            <w:tcBorders>
              <w:top w:val="nil"/>
              <w:left w:val="nil"/>
              <w:bottom w:val="nil"/>
              <w:right w:val="nil"/>
            </w:tcBorders>
            <w:vAlign w:val="center"/>
            <w:hideMark/>
          </w:tcPr>
          <w:p w:rsidR="00E761E6" w:rsidRDefault="00E761E6" w:rsidP="00DC0ACE">
            <w:pPr>
              <w:pStyle w:val="TableParagraph"/>
              <w:spacing w:before="234"/>
              <w:ind w:right="195"/>
              <w:rPr>
                <w:sz w:val="24"/>
              </w:rPr>
            </w:pPr>
            <w:r>
              <w:rPr>
                <w:sz w:val="24"/>
              </w:rPr>
              <w:t>56,7</w:t>
            </w:r>
          </w:p>
        </w:tc>
        <w:tc>
          <w:tcPr>
            <w:tcW w:w="985" w:type="dxa"/>
            <w:tcBorders>
              <w:top w:val="nil"/>
              <w:left w:val="nil"/>
              <w:bottom w:val="nil"/>
              <w:right w:val="nil"/>
            </w:tcBorders>
            <w:vAlign w:val="center"/>
            <w:hideMark/>
          </w:tcPr>
          <w:p w:rsidR="00E761E6" w:rsidRDefault="00E761E6" w:rsidP="00DC0ACE">
            <w:pPr>
              <w:pStyle w:val="TableParagraph"/>
              <w:spacing w:before="234"/>
              <w:ind w:left="39" w:right="47"/>
              <w:rPr>
                <w:sz w:val="24"/>
              </w:rPr>
            </w:pPr>
            <w:r>
              <w:rPr>
                <w:sz w:val="24"/>
              </w:rPr>
              <w:t>13</w:t>
            </w:r>
          </w:p>
        </w:tc>
        <w:tc>
          <w:tcPr>
            <w:tcW w:w="922" w:type="dxa"/>
            <w:tcBorders>
              <w:top w:val="nil"/>
              <w:left w:val="nil"/>
              <w:bottom w:val="nil"/>
              <w:right w:val="nil"/>
            </w:tcBorders>
            <w:vAlign w:val="center"/>
            <w:hideMark/>
          </w:tcPr>
          <w:p w:rsidR="00E761E6" w:rsidRDefault="00E761E6" w:rsidP="00DC0ACE">
            <w:pPr>
              <w:pStyle w:val="TableParagraph"/>
              <w:spacing w:before="234"/>
              <w:ind w:left="108" w:right="114"/>
              <w:rPr>
                <w:sz w:val="24"/>
              </w:rPr>
            </w:pPr>
            <w:r>
              <w:rPr>
                <w:sz w:val="24"/>
              </w:rPr>
              <w:t>13,4</w:t>
            </w:r>
          </w:p>
        </w:tc>
      </w:tr>
      <w:tr w:rsidR="00E761E6" w:rsidTr="00DC0ACE">
        <w:trPr>
          <w:trHeight w:val="285"/>
          <w:jc w:val="center"/>
        </w:trPr>
        <w:tc>
          <w:tcPr>
            <w:tcW w:w="606" w:type="dxa"/>
            <w:vMerge w:val="restart"/>
            <w:tcBorders>
              <w:top w:val="nil"/>
              <w:left w:val="nil"/>
              <w:bottom w:val="nil"/>
              <w:right w:val="nil"/>
            </w:tcBorders>
            <w:vAlign w:val="center"/>
          </w:tcPr>
          <w:p w:rsidR="00E761E6" w:rsidRDefault="00E761E6" w:rsidP="00DC0ACE">
            <w:pPr>
              <w:pStyle w:val="TableParagraph"/>
              <w:rPr>
                <w:sz w:val="18"/>
              </w:rPr>
            </w:pPr>
          </w:p>
        </w:tc>
        <w:tc>
          <w:tcPr>
            <w:tcW w:w="3212" w:type="dxa"/>
            <w:vMerge w:val="restart"/>
            <w:tcBorders>
              <w:top w:val="nil"/>
              <w:left w:val="nil"/>
              <w:bottom w:val="nil"/>
              <w:right w:val="nil"/>
            </w:tcBorders>
            <w:vAlign w:val="center"/>
            <w:hideMark/>
          </w:tcPr>
          <w:p w:rsidR="00E761E6" w:rsidRDefault="00E761E6" w:rsidP="00DC0ACE">
            <w:pPr>
              <w:pStyle w:val="TableParagraph"/>
              <w:ind w:left="100"/>
              <w:jc w:val="both"/>
              <w:rPr>
                <w:sz w:val="24"/>
              </w:rPr>
            </w:pPr>
            <w:r>
              <w:rPr>
                <w:sz w:val="24"/>
              </w:rPr>
              <w:t>Berlubang  pada balita</w:t>
            </w:r>
          </w:p>
        </w:tc>
        <w:tc>
          <w:tcPr>
            <w:tcW w:w="961" w:type="dxa"/>
            <w:vMerge w:val="restart"/>
            <w:tcBorders>
              <w:top w:val="nil"/>
              <w:left w:val="nil"/>
              <w:bottom w:val="nil"/>
              <w:right w:val="nil"/>
            </w:tcBorders>
            <w:vAlign w:val="center"/>
          </w:tcPr>
          <w:p w:rsidR="00E761E6" w:rsidRDefault="00E761E6" w:rsidP="00DC0ACE">
            <w:pPr>
              <w:pStyle w:val="TableParagraph"/>
              <w:rPr>
                <w:sz w:val="18"/>
              </w:rPr>
            </w:pPr>
          </w:p>
        </w:tc>
        <w:tc>
          <w:tcPr>
            <w:tcW w:w="921" w:type="dxa"/>
            <w:vMerge w:val="restart"/>
            <w:tcBorders>
              <w:top w:val="nil"/>
              <w:left w:val="nil"/>
              <w:bottom w:val="nil"/>
              <w:right w:val="nil"/>
            </w:tcBorders>
            <w:vAlign w:val="center"/>
          </w:tcPr>
          <w:p w:rsidR="00E761E6" w:rsidRDefault="00E761E6" w:rsidP="00DC0ACE">
            <w:pPr>
              <w:pStyle w:val="TableParagraph"/>
              <w:rPr>
                <w:sz w:val="18"/>
              </w:rPr>
            </w:pPr>
          </w:p>
        </w:tc>
        <w:tc>
          <w:tcPr>
            <w:tcW w:w="985" w:type="dxa"/>
            <w:vMerge w:val="restart"/>
            <w:tcBorders>
              <w:top w:val="nil"/>
              <w:left w:val="nil"/>
              <w:bottom w:val="nil"/>
              <w:right w:val="nil"/>
            </w:tcBorders>
            <w:vAlign w:val="center"/>
          </w:tcPr>
          <w:p w:rsidR="00E761E6" w:rsidRDefault="00E761E6" w:rsidP="00DC0ACE">
            <w:pPr>
              <w:pStyle w:val="TableParagraph"/>
              <w:rPr>
                <w:sz w:val="18"/>
              </w:rPr>
            </w:pPr>
          </w:p>
        </w:tc>
        <w:tc>
          <w:tcPr>
            <w:tcW w:w="922" w:type="dxa"/>
            <w:vMerge w:val="restart"/>
            <w:tcBorders>
              <w:top w:val="nil"/>
              <w:left w:val="nil"/>
              <w:bottom w:val="nil"/>
              <w:right w:val="nil"/>
            </w:tcBorders>
            <w:vAlign w:val="center"/>
          </w:tcPr>
          <w:p w:rsidR="00E761E6" w:rsidRDefault="00E761E6" w:rsidP="00DC0ACE">
            <w:pPr>
              <w:pStyle w:val="TableParagraph"/>
              <w:rPr>
                <w:sz w:val="18"/>
              </w:rPr>
            </w:pPr>
          </w:p>
        </w:tc>
      </w:tr>
      <w:tr w:rsidR="00E761E6" w:rsidTr="00DC0ACE">
        <w:trPr>
          <w:trHeight w:val="473"/>
          <w:jc w:val="center"/>
        </w:trPr>
        <w:tc>
          <w:tcPr>
            <w:tcW w:w="606" w:type="dxa"/>
            <w:vMerge/>
            <w:tcBorders>
              <w:top w:val="nil"/>
              <w:left w:val="nil"/>
              <w:bottom w:val="nil"/>
              <w:right w:val="nil"/>
            </w:tcBorders>
            <w:vAlign w:val="center"/>
            <w:hideMark/>
          </w:tcPr>
          <w:p w:rsidR="00E761E6" w:rsidRDefault="00E761E6" w:rsidP="00DC0ACE">
            <w:pPr>
              <w:spacing w:line="240" w:lineRule="auto"/>
              <w:jc w:val="center"/>
              <w:rPr>
                <w:rFonts w:ascii="Times New Roman" w:eastAsia="Times New Roman" w:hAnsi="Times New Roman" w:cs="Times New Roman"/>
                <w:sz w:val="18"/>
              </w:rPr>
            </w:pPr>
          </w:p>
        </w:tc>
        <w:tc>
          <w:tcPr>
            <w:tcW w:w="3212" w:type="dxa"/>
            <w:vMerge/>
            <w:tcBorders>
              <w:top w:val="nil"/>
              <w:left w:val="nil"/>
              <w:bottom w:val="nil"/>
              <w:right w:val="nil"/>
            </w:tcBorders>
            <w:vAlign w:val="center"/>
            <w:hideMark/>
          </w:tcPr>
          <w:p w:rsidR="00E761E6" w:rsidRDefault="00E761E6" w:rsidP="00DC0ACE">
            <w:pPr>
              <w:spacing w:line="240" w:lineRule="auto"/>
              <w:jc w:val="both"/>
              <w:rPr>
                <w:rFonts w:ascii="Times New Roman" w:eastAsia="Times New Roman" w:hAnsi="Times New Roman" w:cs="Times New Roman"/>
                <w:sz w:val="24"/>
              </w:rPr>
            </w:pPr>
          </w:p>
        </w:tc>
        <w:tc>
          <w:tcPr>
            <w:tcW w:w="961" w:type="dxa"/>
            <w:vMerge/>
            <w:tcBorders>
              <w:top w:val="nil"/>
              <w:left w:val="nil"/>
              <w:bottom w:val="nil"/>
              <w:right w:val="nil"/>
            </w:tcBorders>
            <w:vAlign w:val="center"/>
            <w:hideMark/>
          </w:tcPr>
          <w:p w:rsidR="00E761E6" w:rsidRDefault="00E761E6" w:rsidP="00DC0ACE">
            <w:pPr>
              <w:spacing w:line="240" w:lineRule="auto"/>
              <w:jc w:val="center"/>
              <w:rPr>
                <w:rFonts w:ascii="Times New Roman" w:eastAsia="Times New Roman" w:hAnsi="Times New Roman" w:cs="Times New Roman"/>
                <w:sz w:val="18"/>
              </w:rPr>
            </w:pPr>
          </w:p>
        </w:tc>
        <w:tc>
          <w:tcPr>
            <w:tcW w:w="921" w:type="dxa"/>
            <w:vMerge/>
            <w:tcBorders>
              <w:top w:val="nil"/>
              <w:left w:val="nil"/>
              <w:bottom w:val="nil"/>
              <w:right w:val="nil"/>
            </w:tcBorders>
            <w:vAlign w:val="center"/>
            <w:hideMark/>
          </w:tcPr>
          <w:p w:rsidR="00E761E6" w:rsidRDefault="00E761E6" w:rsidP="00DC0ACE">
            <w:pPr>
              <w:spacing w:line="240" w:lineRule="auto"/>
              <w:jc w:val="center"/>
              <w:rPr>
                <w:rFonts w:ascii="Times New Roman" w:eastAsia="Times New Roman" w:hAnsi="Times New Roman" w:cs="Times New Roman"/>
                <w:sz w:val="18"/>
              </w:rPr>
            </w:pPr>
          </w:p>
        </w:tc>
        <w:tc>
          <w:tcPr>
            <w:tcW w:w="985" w:type="dxa"/>
            <w:vMerge/>
            <w:tcBorders>
              <w:top w:val="nil"/>
              <w:left w:val="nil"/>
              <w:bottom w:val="nil"/>
              <w:right w:val="nil"/>
            </w:tcBorders>
            <w:vAlign w:val="center"/>
            <w:hideMark/>
          </w:tcPr>
          <w:p w:rsidR="00E761E6" w:rsidRDefault="00E761E6" w:rsidP="00DC0ACE">
            <w:pPr>
              <w:spacing w:line="240" w:lineRule="auto"/>
              <w:jc w:val="center"/>
              <w:rPr>
                <w:rFonts w:ascii="Times New Roman" w:eastAsia="Times New Roman" w:hAnsi="Times New Roman" w:cs="Times New Roman"/>
                <w:sz w:val="18"/>
              </w:rPr>
            </w:pPr>
          </w:p>
        </w:tc>
        <w:tc>
          <w:tcPr>
            <w:tcW w:w="922" w:type="dxa"/>
            <w:vMerge/>
            <w:tcBorders>
              <w:top w:val="nil"/>
              <w:left w:val="nil"/>
              <w:bottom w:val="nil"/>
              <w:right w:val="nil"/>
            </w:tcBorders>
            <w:vAlign w:val="center"/>
            <w:hideMark/>
          </w:tcPr>
          <w:p w:rsidR="00E761E6" w:rsidRDefault="00E761E6" w:rsidP="00DC0ACE">
            <w:pPr>
              <w:spacing w:line="240" w:lineRule="auto"/>
              <w:jc w:val="center"/>
              <w:rPr>
                <w:rFonts w:ascii="Times New Roman" w:eastAsia="Times New Roman" w:hAnsi="Times New Roman" w:cs="Times New Roman"/>
                <w:sz w:val="18"/>
              </w:rPr>
            </w:pPr>
          </w:p>
        </w:tc>
      </w:tr>
      <w:tr w:rsidR="00E761E6" w:rsidTr="00DC0ACE">
        <w:trPr>
          <w:trHeight w:val="531"/>
          <w:jc w:val="center"/>
        </w:trPr>
        <w:tc>
          <w:tcPr>
            <w:tcW w:w="606" w:type="dxa"/>
            <w:tcBorders>
              <w:top w:val="nil"/>
              <w:left w:val="nil"/>
              <w:bottom w:val="nil"/>
              <w:right w:val="nil"/>
            </w:tcBorders>
            <w:hideMark/>
          </w:tcPr>
          <w:p w:rsidR="00E761E6" w:rsidRDefault="00E761E6" w:rsidP="00DC0ACE">
            <w:pPr>
              <w:pStyle w:val="TableParagraph"/>
              <w:ind w:left="109"/>
              <w:rPr>
                <w:sz w:val="24"/>
              </w:rPr>
            </w:pPr>
            <w:r>
              <w:rPr>
                <w:sz w:val="24"/>
              </w:rPr>
              <w:t>3.</w:t>
            </w:r>
          </w:p>
        </w:tc>
        <w:tc>
          <w:tcPr>
            <w:tcW w:w="3212" w:type="dxa"/>
            <w:tcBorders>
              <w:top w:val="nil"/>
              <w:left w:val="nil"/>
              <w:bottom w:val="nil"/>
              <w:right w:val="nil"/>
            </w:tcBorders>
            <w:vAlign w:val="center"/>
            <w:hideMark/>
          </w:tcPr>
          <w:p w:rsidR="00E761E6" w:rsidRDefault="00E761E6" w:rsidP="00DC0ACE">
            <w:pPr>
              <w:pStyle w:val="TableParagraph"/>
              <w:ind w:left="100"/>
              <w:jc w:val="both"/>
              <w:rPr>
                <w:sz w:val="24"/>
              </w:rPr>
            </w:pPr>
            <w:r>
              <w:rPr>
                <w:sz w:val="24"/>
              </w:rPr>
              <w:t>waktu bakteri merubah</w:t>
            </w:r>
          </w:p>
          <w:p w:rsidR="00E761E6" w:rsidRDefault="00E761E6" w:rsidP="00DC0ACE">
            <w:pPr>
              <w:pStyle w:val="TableParagraph"/>
              <w:tabs>
                <w:tab w:val="left" w:pos="1248"/>
                <w:tab w:val="left" w:pos="2292"/>
              </w:tabs>
              <w:ind w:left="100" w:right="-15"/>
              <w:jc w:val="both"/>
              <w:rPr>
                <w:sz w:val="24"/>
              </w:rPr>
            </w:pPr>
            <w:r>
              <w:rPr>
                <w:sz w:val="24"/>
              </w:rPr>
              <w:t xml:space="preserve">makanan menjadi </w:t>
            </w:r>
            <w:r>
              <w:rPr>
                <w:spacing w:val="-4"/>
                <w:sz w:val="24"/>
              </w:rPr>
              <w:t>asam</w:t>
            </w:r>
          </w:p>
        </w:tc>
        <w:tc>
          <w:tcPr>
            <w:tcW w:w="961" w:type="dxa"/>
            <w:tcBorders>
              <w:top w:val="nil"/>
              <w:left w:val="nil"/>
              <w:bottom w:val="nil"/>
              <w:right w:val="nil"/>
            </w:tcBorders>
            <w:vAlign w:val="center"/>
            <w:hideMark/>
          </w:tcPr>
          <w:p w:rsidR="00E761E6" w:rsidRDefault="00E761E6" w:rsidP="00DC0ACE">
            <w:pPr>
              <w:pStyle w:val="TableParagraph"/>
              <w:spacing w:before="224"/>
              <w:ind w:right="5"/>
              <w:rPr>
                <w:sz w:val="24"/>
              </w:rPr>
            </w:pPr>
            <w:r>
              <w:rPr>
                <w:sz w:val="24"/>
              </w:rPr>
              <w:t>16</w:t>
            </w:r>
          </w:p>
        </w:tc>
        <w:tc>
          <w:tcPr>
            <w:tcW w:w="921" w:type="dxa"/>
            <w:tcBorders>
              <w:top w:val="nil"/>
              <w:left w:val="nil"/>
              <w:bottom w:val="nil"/>
              <w:right w:val="nil"/>
            </w:tcBorders>
            <w:vAlign w:val="center"/>
            <w:hideMark/>
          </w:tcPr>
          <w:p w:rsidR="00E761E6" w:rsidRDefault="00E761E6" w:rsidP="00DC0ACE">
            <w:pPr>
              <w:pStyle w:val="TableParagraph"/>
              <w:spacing w:before="224"/>
              <w:ind w:right="262"/>
              <w:rPr>
                <w:sz w:val="24"/>
              </w:rPr>
            </w:pPr>
            <w:r>
              <w:rPr>
                <w:sz w:val="24"/>
              </w:rPr>
              <w:t>53,3</w:t>
            </w:r>
          </w:p>
        </w:tc>
        <w:tc>
          <w:tcPr>
            <w:tcW w:w="985" w:type="dxa"/>
            <w:tcBorders>
              <w:top w:val="nil"/>
              <w:left w:val="nil"/>
              <w:bottom w:val="nil"/>
              <w:right w:val="nil"/>
            </w:tcBorders>
            <w:vAlign w:val="center"/>
            <w:hideMark/>
          </w:tcPr>
          <w:p w:rsidR="00E761E6" w:rsidRDefault="00E761E6" w:rsidP="00DC0ACE">
            <w:pPr>
              <w:pStyle w:val="TableParagraph"/>
              <w:spacing w:before="224"/>
              <w:ind w:right="6"/>
              <w:rPr>
                <w:sz w:val="24"/>
              </w:rPr>
            </w:pPr>
            <w:r>
              <w:rPr>
                <w:sz w:val="24"/>
              </w:rPr>
              <w:t>14</w:t>
            </w:r>
          </w:p>
        </w:tc>
        <w:tc>
          <w:tcPr>
            <w:tcW w:w="922" w:type="dxa"/>
            <w:tcBorders>
              <w:top w:val="nil"/>
              <w:left w:val="nil"/>
              <w:bottom w:val="nil"/>
              <w:right w:val="nil"/>
            </w:tcBorders>
            <w:vAlign w:val="center"/>
            <w:hideMark/>
          </w:tcPr>
          <w:p w:rsidR="00E761E6" w:rsidRDefault="00E761E6" w:rsidP="00DC0ACE">
            <w:pPr>
              <w:pStyle w:val="TableParagraph"/>
              <w:spacing w:before="224"/>
              <w:ind w:left="108" w:right="113"/>
              <w:rPr>
                <w:sz w:val="24"/>
              </w:rPr>
            </w:pPr>
            <w:r>
              <w:rPr>
                <w:sz w:val="24"/>
              </w:rPr>
              <w:t>36,8</w:t>
            </w:r>
          </w:p>
        </w:tc>
      </w:tr>
      <w:tr w:rsidR="00E761E6" w:rsidTr="00DC0ACE">
        <w:trPr>
          <w:trHeight w:val="292"/>
          <w:jc w:val="center"/>
        </w:trPr>
        <w:tc>
          <w:tcPr>
            <w:tcW w:w="606" w:type="dxa"/>
            <w:tcBorders>
              <w:top w:val="nil"/>
              <w:left w:val="nil"/>
              <w:bottom w:val="single" w:sz="8" w:space="0" w:color="000000"/>
              <w:right w:val="nil"/>
            </w:tcBorders>
            <w:vAlign w:val="center"/>
          </w:tcPr>
          <w:p w:rsidR="00E761E6" w:rsidRDefault="00E761E6" w:rsidP="00DC0ACE">
            <w:pPr>
              <w:pStyle w:val="TableParagraph"/>
              <w:rPr>
                <w:sz w:val="20"/>
              </w:rPr>
            </w:pPr>
          </w:p>
        </w:tc>
        <w:tc>
          <w:tcPr>
            <w:tcW w:w="3212" w:type="dxa"/>
            <w:tcBorders>
              <w:top w:val="nil"/>
              <w:left w:val="nil"/>
              <w:bottom w:val="single" w:sz="8" w:space="0" w:color="000000"/>
              <w:right w:val="nil"/>
            </w:tcBorders>
            <w:vAlign w:val="center"/>
            <w:hideMark/>
          </w:tcPr>
          <w:p w:rsidR="00E761E6" w:rsidRDefault="00E761E6" w:rsidP="00DC0ACE">
            <w:pPr>
              <w:pStyle w:val="TableParagraph"/>
              <w:ind w:left="100"/>
              <w:jc w:val="both"/>
              <w:rPr>
                <w:sz w:val="24"/>
              </w:rPr>
            </w:pPr>
            <w:r>
              <w:rPr>
                <w:sz w:val="24"/>
              </w:rPr>
              <w:t>dalam rongga mulut</w:t>
            </w:r>
          </w:p>
        </w:tc>
        <w:tc>
          <w:tcPr>
            <w:tcW w:w="961" w:type="dxa"/>
            <w:tcBorders>
              <w:top w:val="nil"/>
              <w:left w:val="nil"/>
              <w:bottom w:val="single" w:sz="8" w:space="0" w:color="000000"/>
              <w:right w:val="nil"/>
            </w:tcBorders>
            <w:vAlign w:val="center"/>
          </w:tcPr>
          <w:p w:rsidR="00E761E6" w:rsidRDefault="00E761E6" w:rsidP="00DC0ACE">
            <w:pPr>
              <w:pStyle w:val="TableParagraph"/>
              <w:rPr>
                <w:sz w:val="20"/>
              </w:rPr>
            </w:pPr>
          </w:p>
        </w:tc>
        <w:tc>
          <w:tcPr>
            <w:tcW w:w="921" w:type="dxa"/>
            <w:tcBorders>
              <w:top w:val="nil"/>
              <w:left w:val="nil"/>
              <w:bottom w:val="single" w:sz="8" w:space="0" w:color="000000"/>
              <w:right w:val="nil"/>
            </w:tcBorders>
            <w:vAlign w:val="center"/>
          </w:tcPr>
          <w:p w:rsidR="00E761E6" w:rsidRDefault="00E761E6" w:rsidP="00DC0ACE">
            <w:pPr>
              <w:pStyle w:val="TableParagraph"/>
              <w:rPr>
                <w:sz w:val="20"/>
              </w:rPr>
            </w:pPr>
          </w:p>
        </w:tc>
        <w:tc>
          <w:tcPr>
            <w:tcW w:w="985" w:type="dxa"/>
            <w:tcBorders>
              <w:top w:val="nil"/>
              <w:left w:val="nil"/>
              <w:bottom w:val="single" w:sz="8" w:space="0" w:color="000000"/>
              <w:right w:val="nil"/>
            </w:tcBorders>
            <w:vAlign w:val="center"/>
          </w:tcPr>
          <w:p w:rsidR="00E761E6" w:rsidRDefault="00E761E6" w:rsidP="00DC0ACE">
            <w:pPr>
              <w:pStyle w:val="TableParagraph"/>
              <w:rPr>
                <w:sz w:val="20"/>
              </w:rPr>
            </w:pPr>
          </w:p>
        </w:tc>
        <w:tc>
          <w:tcPr>
            <w:tcW w:w="922" w:type="dxa"/>
            <w:tcBorders>
              <w:top w:val="nil"/>
              <w:left w:val="nil"/>
              <w:bottom w:val="single" w:sz="8" w:space="0" w:color="000000"/>
              <w:right w:val="nil"/>
            </w:tcBorders>
            <w:vAlign w:val="center"/>
          </w:tcPr>
          <w:p w:rsidR="00E761E6" w:rsidRDefault="00E761E6" w:rsidP="00DC0ACE">
            <w:pPr>
              <w:pStyle w:val="TableParagraph"/>
              <w:rPr>
                <w:sz w:val="20"/>
              </w:rPr>
            </w:pPr>
          </w:p>
        </w:tc>
      </w:tr>
      <w:tr w:rsidR="00E761E6" w:rsidTr="00DC0ACE">
        <w:trPr>
          <w:trHeight w:val="292"/>
          <w:jc w:val="center"/>
        </w:trPr>
        <w:tc>
          <w:tcPr>
            <w:tcW w:w="3818" w:type="dxa"/>
            <w:gridSpan w:val="2"/>
            <w:tcBorders>
              <w:top w:val="nil"/>
              <w:left w:val="nil"/>
              <w:bottom w:val="single" w:sz="8" w:space="0" w:color="000000"/>
              <w:right w:val="nil"/>
            </w:tcBorders>
            <w:vAlign w:val="center"/>
          </w:tcPr>
          <w:p w:rsidR="00E761E6" w:rsidRDefault="00E761E6" w:rsidP="00DC0ACE">
            <w:pPr>
              <w:pStyle w:val="TableParagraph"/>
              <w:ind w:left="1220" w:right="1230"/>
              <w:rPr>
                <w:sz w:val="24"/>
              </w:rPr>
            </w:pPr>
            <w:r>
              <w:rPr>
                <w:sz w:val="24"/>
              </w:rPr>
              <w:t>Jumlah</w:t>
            </w:r>
          </w:p>
        </w:tc>
        <w:tc>
          <w:tcPr>
            <w:tcW w:w="961" w:type="dxa"/>
            <w:tcBorders>
              <w:top w:val="nil"/>
              <w:left w:val="nil"/>
              <w:bottom w:val="single" w:sz="8" w:space="0" w:color="000000"/>
              <w:right w:val="nil"/>
            </w:tcBorders>
            <w:vAlign w:val="center"/>
          </w:tcPr>
          <w:p w:rsidR="00E761E6" w:rsidRDefault="00E761E6" w:rsidP="00DC0ACE">
            <w:pPr>
              <w:pStyle w:val="TableParagraph"/>
              <w:ind w:left="47" w:right="52"/>
              <w:rPr>
                <w:sz w:val="24"/>
              </w:rPr>
            </w:pPr>
            <w:r>
              <w:rPr>
                <w:sz w:val="24"/>
              </w:rPr>
              <w:t>52</w:t>
            </w:r>
          </w:p>
        </w:tc>
        <w:tc>
          <w:tcPr>
            <w:tcW w:w="921" w:type="dxa"/>
            <w:tcBorders>
              <w:top w:val="nil"/>
              <w:left w:val="nil"/>
              <w:bottom w:val="single" w:sz="8" w:space="0" w:color="000000"/>
              <w:right w:val="nil"/>
            </w:tcBorders>
            <w:vAlign w:val="center"/>
          </w:tcPr>
          <w:p w:rsidR="00E761E6" w:rsidRDefault="00E761E6" w:rsidP="00DC0ACE">
            <w:pPr>
              <w:pStyle w:val="TableParagraph"/>
              <w:ind w:right="135"/>
              <w:rPr>
                <w:sz w:val="24"/>
              </w:rPr>
            </w:pPr>
            <w:r>
              <w:rPr>
                <w:sz w:val="24"/>
              </w:rPr>
              <w:t>173,3</w:t>
            </w:r>
          </w:p>
        </w:tc>
        <w:tc>
          <w:tcPr>
            <w:tcW w:w="985" w:type="dxa"/>
            <w:tcBorders>
              <w:top w:val="nil"/>
              <w:left w:val="nil"/>
              <w:bottom w:val="single" w:sz="8" w:space="0" w:color="000000"/>
              <w:right w:val="nil"/>
            </w:tcBorders>
            <w:vAlign w:val="center"/>
          </w:tcPr>
          <w:p w:rsidR="00E761E6" w:rsidRDefault="00E761E6" w:rsidP="00DC0ACE">
            <w:pPr>
              <w:pStyle w:val="TableParagraph"/>
              <w:ind w:left="39" w:right="47"/>
              <w:rPr>
                <w:sz w:val="24"/>
              </w:rPr>
            </w:pPr>
            <w:r>
              <w:rPr>
                <w:sz w:val="24"/>
              </w:rPr>
              <w:t>38</w:t>
            </w:r>
          </w:p>
        </w:tc>
        <w:tc>
          <w:tcPr>
            <w:tcW w:w="922" w:type="dxa"/>
            <w:tcBorders>
              <w:top w:val="nil"/>
              <w:left w:val="nil"/>
              <w:bottom w:val="single" w:sz="8" w:space="0" w:color="000000"/>
              <w:right w:val="nil"/>
            </w:tcBorders>
            <w:vAlign w:val="center"/>
          </w:tcPr>
          <w:p w:rsidR="00E761E6" w:rsidRDefault="00E761E6" w:rsidP="00DC0ACE">
            <w:pPr>
              <w:pStyle w:val="TableParagraph"/>
              <w:ind w:left="108" w:right="114"/>
              <w:rPr>
                <w:sz w:val="24"/>
              </w:rPr>
            </w:pPr>
            <w:r>
              <w:rPr>
                <w:sz w:val="24"/>
              </w:rPr>
              <w:t>53,5</w:t>
            </w:r>
          </w:p>
        </w:tc>
      </w:tr>
      <w:tr w:rsidR="00E761E6" w:rsidTr="00DC0ACE">
        <w:trPr>
          <w:trHeight w:val="336"/>
          <w:jc w:val="center"/>
        </w:trPr>
        <w:tc>
          <w:tcPr>
            <w:tcW w:w="3818" w:type="dxa"/>
            <w:gridSpan w:val="2"/>
            <w:tcBorders>
              <w:top w:val="single" w:sz="8" w:space="0" w:color="000000"/>
              <w:left w:val="nil"/>
              <w:bottom w:val="single" w:sz="8" w:space="0" w:color="000000"/>
              <w:right w:val="nil"/>
            </w:tcBorders>
            <w:vAlign w:val="center"/>
            <w:hideMark/>
          </w:tcPr>
          <w:p w:rsidR="00E761E6" w:rsidRDefault="00E761E6" w:rsidP="00DC0ACE">
            <w:pPr>
              <w:pStyle w:val="TableParagraph"/>
              <w:ind w:left="1220" w:right="1230"/>
              <w:jc w:val="right"/>
              <w:rPr>
                <w:sz w:val="24"/>
              </w:rPr>
            </w:pPr>
            <w:r>
              <w:rPr>
                <w:sz w:val="24"/>
              </w:rPr>
              <w:t>Rata-rata</w:t>
            </w:r>
          </w:p>
        </w:tc>
        <w:tc>
          <w:tcPr>
            <w:tcW w:w="961" w:type="dxa"/>
            <w:tcBorders>
              <w:top w:val="single" w:sz="8" w:space="0" w:color="000000"/>
              <w:left w:val="nil"/>
              <w:bottom w:val="single" w:sz="8" w:space="0" w:color="000000"/>
              <w:right w:val="nil"/>
            </w:tcBorders>
            <w:vAlign w:val="center"/>
            <w:hideMark/>
          </w:tcPr>
          <w:p w:rsidR="00E761E6" w:rsidRDefault="00E761E6" w:rsidP="00DC0ACE">
            <w:pPr>
              <w:pStyle w:val="TableParagraph"/>
              <w:ind w:left="47" w:right="52"/>
              <w:rPr>
                <w:sz w:val="24"/>
              </w:rPr>
            </w:pPr>
            <w:r>
              <w:rPr>
                <w:sz w:val="24"/>
              </w:rPr>
              <w:t>17,6</w:t>
            </w:r>
          </w:p>
        </w:tc>
        <w:tc>
          <w:tcPr>
            <w:tcW w:w="921" w:type="dxa"/>
            <w:tcBorders>
              <w:top w:val="single" w:sz="8" w:space="0" w:color="000000"/>
              <w:left w:val="nil"/>
              <w:bottom w:val="single" w:sz="8" w:space="0" w:color="000000"/>
              <w:right w:val="nil"/>
            </w:tcBorders>
            <w:vAlign w:val="center"/>
            <w:hideMark/>
          </w:tcPr>
          <w:p w:rsidR="00E761E6" w:rsidRDefault="00E761E6" w:rsidP="00DC0ACE">
            <w:pPr>
              <w:pStyle w:val="TableParagraph"/>
              <w:ind w:right="135"/>
              <w:rPr>
                <w:sz w:val="24"/>
              </w:rPr>
            </w:pPr>
            <w:r>
              <w:rPr>
                <w:sz w:val="24"/>
              </w:rPr>
              <w:t>58,8</w:t>
            </w:r>
          </w:p>
        </w:tc>
        <w:tc>
          <w:tcPr>
            <w:tcW w:w="985" w:type="dxa"/>
            <w:tcBorders>
              <w:top w:val="single" w:sz="8" w:space="0" w:color="000000"/>
              <w:left w:val="nil"/>
              <w:bottom w:val="single" w:sz="8" w:space="0" w:color="000000"/>
              <w:right w:val="nil"/>
            </w:tcBorders>
            <w:vAlign w:val="center"/>
            <w:hideMark/>
          </w:tcPr>
          <w:p w:rsidR="00E761E6" w:rsidRDefault="00E761E6" w:rsidP="00DC0ACE">
            <w:pPr>
              <w:pStyle w:val="TableParagraph"/>
              <w:ind w:left="39" w:right="47"/>
              <w:rPr>
                <w:sz w:val="24"/>
              </w:rPr>
            </w:pPr>
            <w:r>
              <w:rPr>
                <w:sz w:val="24"/>
              </w:rPr>
              <w:t>12,6</w:t>
            </w:r>
          </w:p>
        </w:tc>
        <w:tc>
          <w:tcPr>
            <w:tcW w:w="922" w:type="dxa"/>
            <w:tcBorders>
              <w:top w:val="single" w:sz="8" w:space="0" w:color="000000"/>
              <w:left w:val="nil"/>
              <w:bottom w:val="single" w:sz="8" w:space="0" w:color="000000"/>
              <w:right w:val="nil"/>
            </w:tcBorders>
            <w:vAlign w:val="center"/>
            <w:hideMark/>
          </w:tcPr>
          <w:p w:rsidR="00E761E6" w:rsidRDefault="00E761E6" w:rsidP="00DC0ACE">
            <w:pPr>
              <w:pStyle w:val="TableParagraph"/>
              <w:ind w:left="108" w:right="114"/>
              <w:rPr>
                <w:sz w:val="24"/>
              </w:rPr>
            </w:pPr>
            <w:r>
              <w:rPr>
                <w:sz w:val="24"/>
              </w:rPr>
              <w:t>41,2</w:t>
            </w:r>
          </w:p>
        </w:tc>
      </w:tr>
    </w:tbl>
    <w:p w:rsidR="00E761E6" w:rsidRDefault="00E761E6" w:rsidP="00E761E6">
      <w:pPr>
        <w:spacing w:after="200" w:line="240" w:lineRule="auto"/>
        <w:jc w:val="both"/>
        <w:rPr>
          <w:rFonts w:ascii="Times New Roman" w:eastAsia="Calibri" w:hAnsi="Times New Roman" w:cs="Times New Roman"/>
          <w:sz w:val="24"/>
          <w:szCs w:val="24"/>
        </w:rPr>
      </w:pPr>
    </w:p>
    <w:p w:rsidR="00E761E6" w:rsidRDefault="00E761E6" w:rsidP="00E761E6">
      <w:pPr>
        <w:spacing w:after="20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Tabel 5.1 diatas menunjukan frekwensi Pengetahuan ibu tentang penyebab rampan kariea pada Orang Tua di PAUD Al-Hijrah Ciampea Bogor menunjukan kriteria sedang dengan rata-rata 58</w:t>
      </w:r>
      <w:proofErr w:type="gramStart"/>
      <w:r>
        <w:rPr>
          <w:rFonts w:ascii="Times New Roman" w:eastAsia="Calibri" w:hAnsi="Times New Roman" w:cs="Times New Roman"/>
          <w:sz w:val="24"/>
          <w:szCs w:val="24"/>
        </w:rPr>
        <w:t>,8</w:t>
      </w:r>
      <w:proofErr w:type="gramEnd"/>
      <w:r>
        <w:rPr>
          <w:rFonts w:ascii="Times New Roman" w:eastAsia="Calibri" w:hAnsi="Times New Roman" w:cs="Times New Roman"/>
          <w:sz w:val="24"/>
          <w:szCs w:val="24"/>
        </w:rPr>
        <w:t>% yang didapat setelah hasil dari pengisian kuisioner.</w:t>
      </w:r>
    </w:p>
    <w:p w:rsidR="00E761E6" w:rsidRDefault="00E761E6" w:rsidP="00E761E6">
      <w:pPr>
        <w:spacing w:after="200" w:line="480" w:lineRule="auto"/>
        <w:jc w:val="both"/>
        <w:rPr>
          <w:rFonts w:ascii="Times New Roman" w:eastAsia="Calibri" w:hAnsi="Times New Roman" w:cs="Times New Roman"/>
          <w:sz w:val="24"/>
          <w:szCs w:val="24"/>
        </w:rPr>
      </w:pPr>
    </w:p>
    <w:p w:rsidR="00E761E6" w:rsidRDefault="00E761E6" w:rsidP="00E761E6">
      <w:pPr>
        <w:spacing w:after="200" w:line="480" w:lineRule="auto"/>
        <w:jc w:val="both"/>
        <w:rPr>
          <w:rFonts w:ascii="Times New Roman" w:eastAsia="Calibri" w:hAnsi="Times New Roman" w:cs="Times New Roman"/>
          <w:sz w:val="24"/>
          <w:szCs w:val="24"/>
        </w:rPr>
      </w:pPr>
    </w:p>
    <w:p w:rsidR="00E761E6" w:rsidRDefault="00E761E6" w:rsidP="00E761E6">
      <w:pPr>
        <w:spacing w:after="200" w:line="480" w:lineRule="auto"/>
        <w:jc w:val="both"/>
        <w:rPr>
          <w:rFonts w:ascii="Times New Roman" w:eastAsia="Calibri" w:hAnsi="Times New Roman" w:cs="Times New Roman"/>
          <w:sz w:val="24"/>
          <w:szCs w:val="24"/>
        </w:rPr>
      </w:pPr>
    </w:p>
    <w:p w:rsidR="00E761E6" w:rsidRDefault="00E761E6" w:rsidP="00E761E6">
      <w:pPr>
        <w:spacing w:after="200" w:line="480" w:lineRule="auto"/>
        <w:jc w:val="both"/>
        <w:rPr>
          <w:rFonts w:ascii="Times New Roman" w:eastAsia="Calibri" w:hAnsi="Times New Roman" w:cs="Times New Roman"/>
          <w:sz w:val="24"/>
          <w:szCs w:val="24"/>
        </w:rPr>
      </w:pPr>
    </w:p>
    <w:p w:rsidR="00E761E6" w:rsidRDefault="00E761E6" w:rsidP="00E761E6">
      <w:pPr>
        <w:spacing w:after="200" w:line="480" w:lineRule="auto"/>
        <w:jc w:val="both"/>
        <w:rPr>
          <w:rFonts w:ascii="Times New Roman" w:eastAsia="Calibri" w:hAnsi="Times New Roman" w:cs="Times New Roman"/>
          <w:sz w:val="24"/>
          <w:szCs w:val="24"/>
        </w:rPr>
      </w:pPr>
    </w:p>
    <w:p w:rsidR="00E761E6" w:rsidRDefault="00E761E6" w:rsidP="00E761E6">
      <w:pPr>
        <w:spacing w:after="200" w:line="480" w:lineRule="auto"/>
        <w:jc w:val="both"/>
        <w:rPr>
          <w:rFonts w:ascii="Times New Roman" w:eastAsia="Calibri" w:hAnsi="Times New Roman" w:cs="Times New Roman"/>
          <w:sz w:val="24"/>
          <w:szCs w:val="24"/>
        </w:rPr>
      </w:pPr>
    </w:p>
    <w:p w:rsidR="00E761E6" w:rsidRDefault="00E761E6" w:rsidP="00E761E6">
      <w:pPr>
        <w:pStyle w:val="BodyText"/>
        <w:spacing w:before="90"/>
        <w:ind w:right="-7"/>
        <w:jc w:val="center"/>
      </w:pPr>
      <w:r>
        <w:t xml:space="preserve">Tabel 5.2 Distribusi </w:t>
      </w:r>
      <w:proofErr w:type="gramStart"/>
      <w:r>
        <w:t>frekuensi  Sikap</w:t>
      </w:r>
      <w:proofErr w:type="gramEnd"/>
      <w:r>
        <w:t xml:space="preserve"> ibu tentang penyebab rampan karies pada Orang Tua di PAUD Al-hijrah Ciampea Bogor.</w:t>
      </w:r>
    </w:p>
    <w:p w:rsidR="00E761E6" w:rsidRPr="00F7627E" w:rsidRDefault="00E761E6" w:rsidP="00E761E6">
      <w:pPr>
        <w:pStyle w:val="BodyText"/>
        <w:spacing w:before="90"/>
        <w:ind w:right="-7"/>
        <w:jc w:val="center"/>
      </w:pPr>
    </w:p>
    <w:tbl>
      <w:tblPr>
        <w:tblW w:w="7904" w:type="dxa"/>
        <w:tblBorders>
          <w:top w:val="single" w:sz="8" w:space="0" w:color="000000"/>
          <w:left w:val="single" w:sz="8" w:space="0" w:color="000000"/>
          <w:bottom w:val="single" w:sz="8" w:space="0" w:color="000000"/>
          <w:right w:val="single" w:sz="8" w:space="0" w:color="000000"/>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29"/>
        <w:gridCol w:w="3308"/>
        <w:gridCol w:w="1027"/>
        <w:gridCol w:w="957"/>
        <w:gridCol w:w="1024"/>
        <w:gridCol w:w="959"/>
      </w:tblGrid>
      <w:tr w:rsidR="00E761E6" w:rsidTr="00DC0ACE">
        <w:trPr>
          <w:trHeight w:val="266"/>
        </w:trPr>
        <w:tc>
          <w:tcPr>
            <w:tcW w:w="629" w:type="dxa"/>
            <w:vMerge w:val="restart"/>
            <w:tcBorders>
              <w:top w:val="single" w:sz="8" w:space="0" w:color="000000"/>
              <w:left w:val="nil"/>
              <w:right w:val="nil"/>
            </w:tcBorders>
            <w:vAlign w:val="center"/>
            <w:hideMark/>
          </w:tcPr>
          <w:p w:rsidR="00E761E6" w:rsidRDefault="00E761E6" w:rsidP="00DC0ACE">
            <w:pPr>
              <w:pStyle w:val="TableParagraph"/>
              <w:ind w:left="129"/>
              <w:jc w:val="left"/>
              <w:rPr>
                <w:sz w:val="24"/>
              </w:rPr>
            </w:pPr>
            <w:r>
              <w:rPr>
                <w:sz w:val="24"/>
              </w:rPr>
              <w:t>No</w:t>
            </w:r>
          </w:p>
        </w:tc>
        <w:tc>
          <w:tcPr>
            <w:tcW w:w="3308" w:type="dxa"/>
            <w:vMerge w:val="restart"/>
            <w:tcBorders>
              <w:top w:val="single" w:sz="8" w:space="0" w:color="000000"/>
              <w:left w:val="nil"/>
              <w:right w:val="nil"/>
            </w:tcBorders>
            <w:vAlign w:val="center"/>
            <w:hideMark/>
          </w:tcPr>
          <w:p w:rsidR="00E761E6" w:rsidRDefault="00E761E6" w:rsidP="00DC0ACE">
            <w:pPr>
              <w:pStyle w:val="TableParagraph"/>
              <w:ind w:left="878"/>
              <w:jc w:val="left"/>
              <w:rPr>
                <w:sz w:val="24"/>
              </w:rPr>
            </w:pPr>
            <w:r>
              <w:rPr>
                <w:sz w:val="24"/>
              </w:rPr>
              <w:t>Pernyataan</w:t>
            </w:r>
          </w:p>
        </w:tc>
        <w:tc>
          <w:tcPr>
            <w:tcW w:w="1984" w:type="dxa"/>
            <w:gridSpan w:val="2"/>
            <w:tcBorders>
              <w:top w:val="single" w:sz="8" w:space="0" w:color="000000"/>
              <w:left w:val="nil"/>
              <w:right w:val="nil"/>
            </w:tcBorders>
            <w:vAlign w:val="bottom"/>
            <w:hideMark/>
          </w:tcPr>
          <w:p w:rsidR="00E761E6" w:rsidRDefault="00E761E6" w:rsidP="00DC0ACE">
            <w:pPr>
              <w:pStyle w:val="TableParagraph"/>
              <w:ind w:left="558"/>
              <w:jc w:val="left"/>
              <w:rPr>
                <w:sz w:val="24"/>
              </w:rPr>
            </w:pPr>
            <w:r>
              <w:rPr>
                <w:sz w:val="24"/>
              </w:rPr>
              <w:t>Benar</w:t>
            </w:r>
          </w:p>
        </w:tc>
        <w:tc>
          <w:tcPr>
            <w:tcW w:w="1983" w:type="dxa"/>
            <w:gridSpan w:val="2"/>
            <w:tcBorders>
              <w:top w:val="single" w:sz="8" w:space="0" w:color="000000"/>
              <w:left w:val="nil"/>
              <w:right w:val="nil"/>
            </w:tcBorders>
            <w:vAlign w:val="bottom"/>
            <w:hideMark/>
          </w:tcPr>
          <w:p w:rsidR="00E761E6" w:rsidRDefault="00E761E6" w:rsidP="00DC0ACE">
            <w:pPr>
              <w:pStyle w:val="TableParagraph"/>
              <w:ind w:left="557" w:right="550"/>
              <w:jc w:val="left"/>
              <w:rPr>
                <w:sz w:val="24"/>
              </w:rPr>
            </w:pPr>
            <w:r>
              <w:rPr>
                <w:sz w:val="24"/>
              </w:rPr>
              <w:t>Salah</w:t>
            </w:r>
          </w:p>
        </w:tc>
      </w:tr>
      <w:tr w:rsidR="00E761E6" w:rsidTr="00DC0ACE">
        <w:trPr>
          <w:trHeight w:val="366"/>
        </w:trPr>
        <w:tc>
          <w:tcPr>
            <w:tcW w:w="629" w:type="dxa"/>
            <w:vMerge/>
            <w:tcBorders>
              <w:left w:val="nil"/>
              <w:bottom w:val="single" w:sz="4" w:space="0" w:color="auto"/>
              <w:right w:val="nil"/>
            </w:tcBorders>
            <w:vAlign w:val="center"/>
            <w:hideMark/>
          </w:tcPr>
          <w:p w:rsidR="00E761E6" w:rsidRDefault="00E761E6" w:rsidP="00DC0ACE">
            <w:pPr>
              <w:spacing w:after="0" w:line="240" w:lineRule="auto"/>
              <w:rPr>
                <w:rFonts w:ascii="Times New Roman" w:eastAsia="Times New Roman" w:hAnsi="Times New Roman" w:cs="Times New Roman"/>
                <w:sz w:val="24"/>
              </w:rPr>
            </w:pPr>
          </w:p>
        </w:tc>
        <w:tc>
          <w:tcPr>
            <w:tcW w:w="3308" w:type="dxa"/>
            <w:vMerge/>
            <w:tcBorders>
              <w:left w:val="nil"/>
              <w:bottom w:val="single" w:sz="4" w:space="0" w:color="auto"/>
              <w:right w:val="nil"/>
            </w:tcBorders>
            <w:vAlign w:val="center"/>
            <w:hideMark/>
          </w:tcPr>
          <w:p w:rsidR="00E761E6" w:rsidRDefault="00E761E6" w:rsidP="00DC0ACE">
            <w:pPr>
              <w:spacing w:after="0" w:line="240" w:lineRule="auto"/>
              <w:rPr>
                <w:rFonts w:ascii="Times New Roman" w:eastAsia="Times New Roman" w:hAnsi="Times New Roman" w:cs="Times New Roman"/>
                <w:sz w:val="24"/>
              </w:rPr>
            </w:pPr>
          </w:p>
        </w:tc>
        <w:tc>
          <w:tcPr>
            <w:tcW w:w="1027" w:type="dxa"/>
            <w:tcBorders>
              <w:left w:val="nil"/>
              <w:bottom w:val="single" w:sz="4" w:space="0" w:color="auto"/>
              <w:right w:val="nil"/>
            </w:tcBorders>
            <w:hideMark/>
          </w:tcPr>
          <w:p w:rsidR="00E761E6" w:rsidRDefault="00E761E6" w:rsidP="00DC0ACE">
            <w:pPr>
              <w:pStyle w:val="TableParagraph"/>
              <w:ind w:left="80" w:right="74"/>
              <w:rPr>
                <w:sz w:val="24"/>
              </w:rPr>
            </w:pPr>
            <w:r>
              <w:rPr>
                <w:sz w:val="24"/>
              </w:rPr>
              <w:t>jumlah</w:t>
            </w:r>
          </w:p>
        </w:tc>
        <w:tc>
          <w:tcPr>
            <w:tcW w:w="957" w:type="dxa"/>
            <w:tcBorders>
              <w:left w:val="nil"/>
              <w:bottom w:val="single" w:sz="4" w:space="0" w:color="auto"/>
              <w:right w:val="nil"/>
            </w:tcBorders>
            <w:hideMark/>
          </w:tcPr>
          <w:p w:rsidR="00E761E6" w:rsidRDefault="00E761E6" w:rsidP="00DC0ACE">
            <w:pPr>
              <w:pStyle w:val="TableParagraph"/>
              <w:ind w:left="275"/>
              <w:jc w:val="left"/>
              <w:rPr>
                <w:sz w:val="24"/>
              </w:rPr>
            </w:pPr>
            <w:r>
              <w:rPr>
                <w:sz w:val="24"/>
              </w:rPr>
              <w:t>(%)</w:t>
            </w:r>
          </w:p>
        </w:tc>
        <w:tc>
          <w:tcPr>
            <w:tcW w:w="1024" w:type="dxa"/>
            <w:tcBorders>
              <w:left w:val="nil"/>
              <w:bottom w:val="single" w:sz="4" w:space="0" w:color="auto"/>
              <w:right w:val="nil"/>
            </w:tcBorders>
            <w:hideMark/>
          </w:tcPr>
          <w:p w:rsidR="00E761E6" w:rsidRDefault="00E761E6" w:rsidP="00DC0ACE">
            <w:pPr>
              <w:pStyle w:val="TableParagraph"/>
              <w:ind w:left="51" w:right="47"/>
              <w:rPr>
                <w:sz w:val="24"/>
              </w:rPr>
            </w:pPr>
            <w:r>
              <w:rPr>
                <w:sz w:val="24"/>
              </w:rPr>
              <w:t>Jumlah</w:t>
            </w:r>
          </w:p>
        </w:tc>
        <w:tc>
          <w:tcPr>
            <w:tcW w:w="959" w:type="dxa"/>
            <w:tcBorders>
              <w:left w:val="nil"/>
              <w:bottom w:val="single" w:sz="4" w:space="0" w:color="auto"/>
              <w:right w:val="nil"/>
            </w:tcBorders>
            <w:hideMark/>
          </w:tcPr>
          <w:p w:rsidR="00E761E6" w:rsidRDefault="00E761E6" w:rsidP="00DC0ACE">
            <w:pPr>
              <w:pStyle w:val="TableParagraph"/>
              <w:ind w:right="227"/>
              <w:jc w:val="right"/>
              <w:rPr>
                <w:sz w:val="24"/>
              </w:rPr>
            </w:pPr>
            <w:r>
              <w:rPr>
                <w:w w:val="95"/>
                <w:sz w:val="24"/>
              </w:rPr>
              <w:t>(%)</w:t>
            </w:r>
          </w:p>
        </w:tc>
      </w:tr>
      <w:tr w:rsidR="00E761E6" w:rsidTr="00DC0ACE">
        <w:trPr>
          <w:trHeight w:val="1067"/>
        </w:trPr>
        <w:tc>
          <w:tcPr>
            <w:tcW w:w="629" w:type="dxa"/>
            <w:tcBorders>
              <w:top w:val="single" w:sz="4" w:space="0" w:color="auto"/>
              <w:left w:val="nil"/>
              <w:bottom w:val="nil"/>
              <w:right w:val="nil"/>
            </w:tcBorders>
            <w:hideMark/>
          </w:tcPr>
          <w:p w:rsidR="00E761E6" w:rsidRDefault="00E761E6" w:rsidP="00DC0ACE">
            <w:pPr>
              <w:pStyle w:val="TableParagraph"/>
              <w:ind w:left="110"/>
              <w:rPr>
                <w:sz w:val="24"/>
              </w:rPr>
            </w:pPr>
            <w:r>
              <w:rPr>
                <w:sz w:val="24"/>
              </w:rPr>
              <w:t>1.</w:t>
            </w:r>
          </w:p>
        </w:tc>
        <w:tc>
          <w:tcPr>
            <w:tcW w:w="3308" w:type="dxa"/>
            <w:tcBorders>
              <w:top w:val="single" w:sz="4" w:space="0" w:color="auto"/>
              <w:left w:val="nil"/>
              <w:bottom w:val="nil"/>
              <w:right w:val="nil"/>
            </w:tcBorders>
            <w:hideMark/>
          </w:tcPr>
          <w:p w:rsidR="00E761E6" w:rsidRDefault="00E761E6" w:rsidP="00DC0ACE">
            <w:pPr>
              <w:pStyle w:val="TableParagraph"/>
              <w:ind w:left="100"/>
              <w:jc w:val="left"/>
              <w:rPr>
                <w:sz w:val="24"/>
              </w:rPr>
            </w:pPr>
            <w:r>
              <w:rPr>
                <w:sz w:val="24"/>
              </w:rPr>
              <w:t>Salah satu hal yang harus</w:t>
            </w:r>
          </w:p>
          <w:p w:rsidR="00E761E6" w:rsidRDefault="00E761E6" w:rsidP="00DC0ACE">
            <w:pPr>
              <w:pStyle w:val="TableParagraph"/>
              <w:ind w:left="98"/>
              <w:jc w:val="left"/>
              <w:rPr>
                <w:sz w:val="24"/>
              </w:rPr>
            </w:pPr>
            <w:r>
              <w:rPr>
                <w:sz w:val="24"/>
              </w:rPr>
              <w:t>diperhatikan</w:t>
            </w:r>
            <w:r>
              <w:rPr>
                <w:sz w:val="24"/>
              </w:rPr>
              <w:tab/>
            </w:r>
            <w:r>
              <w:rPr>
                <w:spacing w:val="-4"/>
                <w:sz w:val="24"/>
              </w:rPr>
              <w:t>dalam</w:t>
            </w:r>
          </w:p>
          <w:p w:rsidR="00E761E6" w:rsidRDefault="00E761E6" w:rsidP="00DC0ACE">
            <w:pPr>
              <w:pStyle w:val="TableParagraph"/>
              <w:ind w:left="98"/>
              <w:jc w:val="left"/>
              <w:rPr>
                <w:sz w:val="24"/>
              </w:rPr>
            </w:pPr>
            <w:r>
              <w:rPr>
                <w:sz w:val="24"/>
              </w:rPr>
              <w:t>pemberian susu botol</w:t>
            </w:r>
          </w:p>
        </w:tc>
        <w:tc>
          <w:tcPr>
            <w:tcW w:w="1027" w:type="dxa"/>
            <w:tcBorders>
              <w:top w:val="single" w:sz="4" w:space="0" w:color="auto"/>
              <w:left w:val="nil"/>
              <w:bottom w:val="nil"/>
              <w:right w:val="nil"/>
            </w:tcBorders>
          </w:tcPr>
          <w:p w:rsidR="00E761E6" w:rsidRDefault="00E761E6" w:rsidP="00DC0ACE">
            <w:pPr>
              <w:pStyle w:val="TableParagraph"/>
              <w:ind w:right="5"/>
              <w:rPr>
                <w:sz w:val="24"/>
              </w:rPr>
            </w:pPr>
            <w:r>
              <w:rPr>
                <w:sz w:val="24"/>
              </w:rPr>
              <w:t>18</w:t>
            </w:r>
          </w:p>
        </w:tc>
        <w:tc>
          <w:tcPr>
            <w:tcW w:w="957" w:type="dxa"/>
            <w:tcBorders>
              <w:top w:val="single" w:sz="4" w:space="0" w:color="auto"/>
              <w:left w:val="nil"/>
              <w:bottom w:val="nil"/>
              <w:right w:val="nil"/>
            </w:tcBorders>
          </w:tcPr>
          <w:p w:rsidR="00E761E6" w:rsidRDefault="00E761E6" w:rsidP="00DC0ACE">
            <w:pPr>
              <w:pStyle w:val="TableParagraph"/>
              <w:rPr>
                <w:sz w:val="24"/>
              </w:rPr>
            </w:pPr>
            <w:r>
              <w:rPr>
                <w:sz w:val="24"/>
              </w:rPr>
              <w:t>60</w:t>
            </w:r>
          </w:p>
        </w:tc>
        <w:tc>
          <w:tcPr>
            <w:tcW w:w="1024" w:type="dxa"/>
            <w:tcBorders>
              <w:top w:val="single" w:sz="4" w:space="0" w:color="auto"/>
              <w:left w:val="nil"/>
              <w:bottom w:val="nil"/>
              <w:right w:val="nil"/>
            </w:tcBorders>
          </w:tcPr>
          <w:p w:rsidR="00E761E6" w:rsidRDefault="00E761E6" w:rsidP="00DC0ACE">
            <w:pPr>
              <w:pStyle w:val="TableParagraph"/>
              <w:ind w:left="39" w:right="47"/>
              <w:rPr>
                <w:sz w:val="24"/>
              </w:rPr>
            </w:pPr>
            <w:r>
              <w:rPr>
                <w:sz w:val="24"/>
              </w:rPr>
              <w:t>12</w:t>
            </w:r>
          </w:p>
        </w:tc>
        <w:tc>
          <w:tcPr>
            <w:tcW w:w="959" w:type="dxa"/>
            <w:tcBorders>
              <w:top w:val="single" w:sz="4" w:space="0" w:color="auto"/>
              <w:left w:val="nil"/>
              <w:bottom w:val="nil"/>
              <w:right w:val="nil"/>
            </w:tcBorders>
          </w:tcPr>
          <w:p w:rsidR="00E761E6" w:rsidRDefault="00E761E6" w:rsidP="00DC0ACE">
            <w:pPr>
              <w:pStyle w:val="TableParagraph"/>
              <w:ind w:right="197"/>
              <w:rPr>
                <w:sz w:val="24"/>
              </w:rPr>
            </w:pPr>
            <w:r>
              <w:rPr>
                <w:sz w:val="24"/>
              </w:rPr>
              <w:t>40</w:t>
            </w:r>
          </w:p>
        </w:tc>
      </w:tr>
      <w:tr w:rsidR="00E761E6" w:rsidTr="00DC0ACE">
        <w:trPr>
          <w:trHeight w:val="978"/>
        </w:trPr>
        <w:tc>
          <w:tcPr>
            <w:tcW w:w="629" w:type="dxa"/>
            <w:tcBorders>
              <w:top w:val="nil"/>
              <w:left w:val="nil"/>
              <w:bottom w:val="nil"/>
              <w:right w:val="nil"/>
            </w:tcBorders>
            <w:hideMark/>
          </w:tcPr>
          <w:p w:rsidR="00E761E6" w:rsidRDefault="00E761E6" w:rsidP="00DC0ACE">
            <w:pPr>
              <w:pStyle w:val="TableParagraph"/>
              <w:ind w:left="110"/>
              <w:rPr>
                <w:sz w:val="24"/>
              </w:rPr>
            </w:pPr>
            <w:r>
              <w:rPr>
                <w:sz w:val="24"/>
              </w:rPr>
              <w:lastRenderedPageBreak/>
              <w:t>2.</w:t>
            </w:r>
          </w:p>
        </w:tc>
        <w:tc>
          <w:tcPr>
            <w:tcW w:w="3308" w:type="dxa"/>
            <w:tcBorders>
              <w:top w:val="nil"/>
              <w:left w:val="nil"/>
              <w:bottom w:val="nil"/>
              <w:right w:val="nil"/>
            </w:tcBorders>
            <w:hideMark/>
          </w:tcPr>
          <w:p w:rsidR="00E761E6" w:rsidRDefault="00E761E6" w:rsidP="00DC0ACE">
            <w:pPr>
              <w:pStyle w:val="TableParagraph"/>
              <w:ind w:left="100"/>
              <w:jc w:val="left"/>
              <w:rPr>
                <w:sz w:val="24"/>
              </w:rPr>
            </w:pPr>
            <w:r>
              <w:rPr>
                <w:sz w:val="24"/>
              </w:rPr>
              <w:t xml:space="preserve">Banyak pasta gigi yang dianjurkan untuk </w:t>
            </w:r>
            <w:r>
              <w:rPr>
                <w:spacing w:val="-4"/>
                <w:sz w:val="24"/>
              </w:rPr>
              <w:t xml:space="preserve">balita </w:t>
            </w:r>
            <w:r>
              <w:rPr>
                <w:sz w:val="24"/>
              </w:rPr>
              <w:t>menggosok gigi</w:t>
            </w:r>
          </w:p>
        </w:tc>
        <w:tc>
          <w:tcPr>
            <w:tcW w:w="1027" w:type="dxa"/>
            <w:tcBorders>
              <w:top w:val="nil"/>
              <w:left w:val="nil"/>
              <w:bottom w:val="nil"/>
              <w:right w:val="nil"/>
            </w:tcBorders>
            <w:hideMark/>
          </w:tcPr>
          <w:p w:rsidR="00E761E6" w:rsidRDefault="00E761E6" w:rsidP="00DC0ACE">
            <w:pPr>
              <w:pStyle w:val="TableParagraph"/>
              <w:ind w:right="5"/>
              <w:rPr>
                <w:sz w:val="24"/>
              </w:rPr>
            </w:pPr>
            <w:r>
              <w:rPr>
                <w:sz w:val="24"/>
              </w:rPr>
              <w:t>16</w:t>
            </w:r>
          </w:p>
        </w:tc>
        <w:tc>
          <w:tcPr>
            <w:tcW w:w="957" w:type="dxa"/>
            <w:tcBorders>
              <w:top w:val="nil"/>
              <w:left w:val="nil"/>
              <w:bottom w:val="nil"/>
              <w:right w:val="nil"/>
            </w:tcBorders>
            <w:hideMark/>
          </w:tcPr>
          <w:p w:rsidR="00E761E6" w:rsidRDefault="00E761E6" w:rsidP="00DC0ACE">
            <w:pPr>
              <w:pStyle w:val="TableParagraph"/>
              <w:rPr>
                <w:sz w:val="24"/>
              </w:rPr>
            </w:pPr>
            <w:r>
              <w:rPr>
                <w:sz w:val="24"/>
              </w:rPr>
              <w:t>53,3</w:t>
            </w:r>
          </w:p>
        </w:tc>
        <w:tc>
          <w:tcPr>
            <w:tcW w:w="1024" w:type="dxa"/>
            <w:tcBorders>
              <w:top w:val="nil"/>
              <w:left w:val="nil"/>
              <w:bottom w:val="nil"/>
              <w:right w:val="nil"/>
            </w:tcBorders>
            <w:hideMark/>
          </w:tcPr>
          <w:p w:rsidR="00E761E6" w:rsidRDefault="00E761E6" w:rsidP="00DC0ACE">
            <w:pPr>
              <w:pStyle w:val="TableParagraph"/>
              <w:ind w:right="6"/>
              <w:rPr>
                <w:sz w:val="24"/>
              </w:rPr>
            </w:pPr>
            <w:r>
              <w:rPr>
                <w:sz w:val="24"/>
              </w:rPr>
              <w:t>14</w:t>
            </w:r>
          </w:p>
        </w:tc>
        <w:tc>
          <w:tcPr>
            <w:tcW w:w="959" w:type="dxa"/>
            <w:tcBorders>
              <w:top w:val="nil"/>
              <w:left w:val="nil"/>
              <w:bottom w:val="nil"/>
              <w:right w:val="nil"/>
            </w:tcBorders>
            <w:hideMark/>
          </w:tcPr>
          <w:p w:rsidR="00E761E6" w:rsidRDefault="00E761E6" w:rsidP="00DC0ACE">
            <w:pPr>
              <w:pStyle w:val="TableParagraph"/>
              <w:ind w:right="197"/>
              <w:rPr>
                <w:sz w:val="24"/>
              </w:rPr>
            </w:pPr>
            <w:r>
              <w:rPr>
                <w:sz w:val="24"/>
              </w:rPr>
              <w:t>46,7</w:t>
            </w:r>
          </w:p>
        </w:tc>
      </w:tr>
      <w:tr w:rsidR="00E761E6" w:rsidTr="00DC0ACE">
        <w:trPr>
          <w:trHeight w:val="1290"/>
        </w:trPr>
        <w:tc>
          <w:tcPr>
            <w:tcW w:w="629" w:type="dxa"/>
            <w:tcBorders>
              <w:top w:val="nil"/>
              <w:left w:val="nil"/>
              <w:bottom w:val="nil"/>
              <w:right w:val="nil"/>
            </w:tcBorders>
            <w:hideMark/>
          </w:tcPr>
          <w:p w:rsidR="00E761E6" w:rsidRDefault="00E761E6" w:rsidP="00DC0ACE">
            <w:pPr>
              <w:pStyle w:val="TableParagraph"/>
              <w:ind w:left="110"/>
              <w:rPr>
                <w:sz w:val="24"/>
              </w:rPr>
            </w:pPr>
            <w:r>
              <w:rPr>
                <w:sz w:val="24"/>
              </w:rPr>
              <w:t>3.</w:t>
            </w:r>
          </w:p>
        </w:tc>
        <w:tc>
          <w:tcPr>
            <w:tcW w:w="3308" w:type="dxa"/>
            <w:tcBorders>
              <w:top w:val="nil"/>
              <w:left w:val="nil"/>
              <w:bottom w:val="nil"/>
              <w:right w:val="nil"/>
            </w:tcBorders>
            <w:hideMark/>
          </w:tcPr>
          <w:p w:rsidR="00E761E6" w:rsidRDefault="00E761E6" w:rsidP="00DC0ACE">
            <w:pPr>
              <w:pStyle w:val="TableParagraph"/>
              <w:tabs>
                <w:tab w:val="left" w:pos="1540"/>
                <w:tab w:val="left" w:pos="2282"/>
              </w:tabs>
              <w:ind w:left="98" w:right="-15"/>
              <w:jc w:val="left"/>
              <w:rPr>
                <w:sz w:val="24"/>
              </w:rPr>
            </w:pPr>
            <w:r>
              <w:rPr>
                <w:sz w:val="24"/>
              </w:rPr>
              <w:t>Waktuyang</w:t>
            </w:r>
            <w:r>
              <w:rPr>
                <w:sz w:val="24"/>
              </w:rPr>
              <w:tab/>
              <w:t>tepat</w:t>
            </w:r>
            <w:r>
              <w:rPr>
                <w:sz w:val="24"/>
              </w:rPr>
              <w:tab/>
            </w:r>
            <w:r>
              <w:rPr>
                <w:spacing w:val="-3"/>
                <w:sz w:val="24"/>
              </w:rPr>
              <w:t xml:space="preserve">untuk </w:t>
            </w:r>
            <w:r>
              <w:rPr>
                <w:sz w:val="24"/>
              </w:rPr>
              <w:t>membimbing</w:t>
            </w:r>
            <w:r>
              <w:rPr>
                <w:sz w:val="24"/>
              </w:rPr>
              <w:tab/>
            </w:r>
            <w:r>
              <w:rPr>
                <w:spacing w:val="-5"/>
                <w:sz w:val="24"/>
              </w:rPr>
              <w:t xml:space="preserve">cara </w:t>
            </w:r>
            <w:r>
              <w:rPr>
                <w:sz w:val="24"/>
              </w:rPr>
              <w:t>menggosokgigi saat pagi hari</w:t>
            </w:r>
          </w:p>
        </w:tc>
        <w:tc>
          <w:tcPr>
            <w:tcW w:w="1027" w:type="dxa"/>
            <w:tcBorders>
              <w:top w:val="nil"/>
              <w:left w:val="nil"/>
              <w:bottom w:val="nil"/>
              <w:right w:val="nil"/>
            </w:tcBorders>
          </w:tcPr>
          <w:p w:rsidR="00E761E6" w:rsidRDefault="00E761E6" w:rsidP="00DC0ACE">
            <w:pPr>
              <w:pStyle w:val="TableParagraph"/>
              <w:ind w:right="5"/>
              <w:rPr>
                <w:sz w:val="24"/>
              </w:rPr>
            </w:pPr>
            <w:r>
              <w:rPr>
                <w:sz w:val="24"/>
              </w:rPr>
              <w:t>17</w:t>
            </w:r>
          </w:p>
        </w:tc>
        <w:tc>
          <w:tcPr>
            <w:tcW w:w="957" w:type="dxa"/>
            <w:tcBorders>
              <w:top w:val="nil"/>
              <w:left w:val="nil"/>
              <w:bottom w:val="nil"/>
              <w:right w:val="nil"/>
            </w:tcBorders>
          </w:tcPr>
          <w:p w:rsidR="00E761E6" w:rsidRDefault="00E761E6" w:rsidP="00DC0ACE">
            <w:pPr>
              <w:pStyle w:val="TableParagraph"/>
              <w:rPr>
                <w:sz w:val="24"/>
              </w:rPr>
            </w:pPr>
            <w:r>
              <w:rPr>
                <w:sz w:val="24"/>
              </w:rPr>
              <w:t>56,6</w:t>
            </w:r>
          </w:p>
        </w:tc>
        <w:tc>
          <w:tcPr>
            <w:tcW w:w="1024" w:type="dxa"/>
            <w:tcBorders>
              <w:top w:val="nil"/>
              <w:left w:val="nil"/>
              <w:bottom w:val="nil"/>
              <w:right w:val="nil"/>
            </w:tcBorders>
          </w:tcPr>
          <w:p w:rsidR="00E761E6" w:rsidRDefault="00E761E6" w:rsidP="00DC0ACE">
            <w:pPr>
              <w:pStyle w:val="TableParagraph"/>
              <w:ind w:right="6"/>
              <w:rPr>
                <w:sz w:val="24"/>
              </w:rPr>
            </w:pPr>
            <w:r>
              <w:rPr>
                <w:sz w:val="24"/>
              </w:rPr>
              <w:t>13</w:t>
            </w:r>
          </w:p>
        </w:tc>
        <w:tc>
          <w:tcPr>
            <w:tcW w:w="959" w:type="dxa"/>
            <w:tcBorders>
              <w:top w:val="nil"/>
              <w:left w:val="nil"/>
              <w:bottom w:val="nil"/>
              <w:right w:val="nil"/>
            </w:tcBorders>
          </w:tcPr>
          <w:p w:rsidR="00E761E6" w:rsidRDefault="00E761E6" w:rsidP="00DC0ACE">
            <w:pPr>
              <w:pStyle w:val="TableParagraph"/>
              <w:ind w:right="197"/>
              <w:rPr>
                <w:sz w:val="24"/>
              </w:rPr>
            </w:pPr>
            <w:r>
              <w:rPr>
                <w:sz w:val="24"/>
              </w:rPr>
              <w:t>43,4</w:t>
            </w:r>
          </w:p>
        </w:tc>
      </w:tr>
      <w:tr w:rsidR="00E761E6" w:rsidTr="00DC0ACE">
        <w:trPr>
          <w:trHeight w:val="797"/>
        </w:trPr>
        <w:tc>
          <w:tcPr>
            <w:tcW w:w="629" w:type="dxa"/>
            <w:vMerge w:val="restart"/>
            <w:tcBorders>
              <w:top w:val="nil"/>
              <w:left w:val="nil"/>
              <w:bottom w:val="nil"/>
              <w:right w:val="nil"/>
            </w:tcBorders>
            <w:hideMark/>
          </w:tcPr>
          <w:p w:rsidR="00E761E6" w:rsidRDefault="00E761E6" w:rsidP="00DC0ACE">
            <w:pPr>
              <w:pStyle w:val="TableParagraph"/>
              <w:ind w:left="110"/>
              <w:rPr>
                <w:sz w:val="24"/>
              </w:rPr>
            </w:pPr>
            <w:r>
              <w:rPr>
                <w:sz w:val="24"/>
              </w:rPr>
              <w:t>4.</w:t>
            </w:r>
          </w:p>
        </w:tc>
        <w:tc>
          <w:tcPr>
            <w:tcW w:w="3308" w:type="dxa"/>
            <w:vMerge w:val="restart"/>
            <w:tcBorders>
              <w:top w:val="nil"/>
              <w:left w:val="nil"/>
              <w:bottom w:val="nil"/>
              <w:right w:val="nil"/>
            </w:tcBorders>
            <w:hideMark/>
          </w:tcPr>
          <w:p w:rsidR="00E761E6" w:rsidRDefault="00E761E6" w:rsidP="00DC0ACE">
            <w:pPr>
              <w:pStyle w:val="TableParagraph"/>
              <w:tabs>
                <w:tab w:val="left" w:pos="1540"/>
                <w:tab w:val="left" w:pos="2282"/>
              </w:tabs>
              <w:ind w:left="98" w:right="-15"/>
              <w:jc w:val="left"/>
              <w:rPr>
                <w:sz w:val="24"/>
              </w:rPr>
            </w:pPr>
            <w:r>
              <w:rPr>
                <w:sz w:val="24"/>
              </w:rPr>
              <w:t>Waktu yang</w:t>
            </w:r>
            <w:r>
              <w:rPr>
                <w:sz w:val="24"/>
              </w:rPr>
              <w:tab/>
              <w:t>tepat</w:t>
            </w:r>
            <w:r>
              <w:rPr>
                <w:sz w:val="24"/>
              </w:rPr>
              <w:tab/>
            </w:r>
            <w:r>
              <w:rPr>
                <w:spacing w:val="-3"/>
                <w:sz w:val="24"/>
              </w:rPr>
              <w:t xml:space="preserve">untuk </w:t>
            </w:r>
            <w:r>
              <w:rPr>
                <w:sz w:val="24"/>
              </w:rPr>
              <w:t xml:space="preserve">membimbing </w:t>
            </w:r>
            <w:r>
              <w:rPr>
                <w:spacing w:val="-5"/>
                <w:sz w:val="24"/>
              </w:rPr>
              <w:t xml:space="preserve">cara </w:t>
            </w:r>
            <w:r>
              <w:rPr>
                <w:sz w:val="24"/>
              </w:rPr>
              <w:t>menggosok gigi di malam hari</w:t>
            </w:r>
          </w:p>
        </w:tc>
        <w:tc>
          <w:tcPr>
            <w:tcW w:w="1027" w:type="dxa"/>
            <w:tcBorders>
              <w:top w:val="nil"/>
              <w:left w:val="nil"/>
              <w:bottom w:val="nil"/>
              <w:right w:val="nil"/>
            </w:tcBorders>
          </w:tcPr>
          <w:p w:rsidR="00E761E6" w:rsidRDefault="00E761E6" w:rsidP="00DC0ACE">
            <w:pPr>
              <w:pStyle w:val="TableParagraph"/>
              <w:ind w:right="5"/>
              <w:rPr>
                <w:sz w:val="24"/>
              </w:rPr>
            </w:pPr>
            <w:r>
              <w:rPr>
                <w:sz w:val="24"/>
              </w:rPr>
              <w:t>15</w:t>
            </w:r>
          </w:p>
        </w:tc>
        <w:tc>
          <w:tcPr>
            <w:tcW w:w="957" w:type="dxa"/>
            <w:tcBorders>
              <w:top w:val="nil"/>
              <w:left w:val="nil"/>
              <w:bottom w:val="nil"/>
              <w:right w:val="nil"/>
            </w:tcBorders>
          </w:tcPr>
          <w:p w:rsidR="00E761E6" w:rsidRDefault="00E761E6" w:rsidP="00DC0ACE">
            <w:pPr>
              <w:pStyle w:val="TableParagraph"/>
              <w:rPr>
                <w:sz w:val="24"/>
              </w:rPr>
            </w:pPr>
            <w:r>
              <w:rPr>
                <w:sz w:val="24"/>
              </w:rPr>
              <w:t>50</w:t>
            </w:r>
          </w:p>
        </w:tc>
        <w:tc>
          <w:tcPr>
            <w:tcW w:w="1024" w:type="dxa"/>
            <w:tcBorders>
              <w:top w:val="nil"/>
              <w:left w:val="nil"/>
              <w:bottom w:val="nil"/>
              <w:right w:val="nil"/>
            </w:tcBorders>
          </w:tcPr>
          <w:p w:rsidR="00E761E6" w:rsidRDefault="00E761E6" w:rsidP="00DC0ACE">
            <w:pPr>
              <w:pStyle w:val="TableParagraph"/>
              <w:ind w:left="39" w:right="47"/>
              <w:rPr>
                <w:sz w:val="24"/>
              </w:rPr>
            </w:pPr>
            <w:r>
              <w:rPr>
                <w:sz w:val="24"/>
              </w:rPr>
              <w:t>15</w:t>
            </w:r>
          </w:p>
        </w:tc>
        <w:tc>
          <w:tcPr>
            <w:tcW w:w="959" w:type="dxa"/>
            <w:tcBorders>
              <w:top w:val="nil"/>
              <w:left w:val="nil"/>
              <w:bottom w:val="nil"/>
              <w:right w:val="nil"/>
            </w:tcBorders>
          </w:tcPr>
          <w:p w:rsidR="00E761E6" w:rsidRDefault="00E761E6" w:rsidP="00DC0ACE">
            <w:pPr>
              <w:pStyle w:val="TableParagraph"/>
              <w:ind w:right="197"/>
              <w:rPr>
                <w:sz w:val="24"/>
              </w:rPr>
            </w:pPr>
            <w:r>
              <w:rPr>
                <w:sz w:val="24"/>
              </w:rPr>
              <w:t>50</w:t>
            </w:r>
          </w:p>
        </w:tc>
      </w:tr>
      <w:tr w:rsidR="00E761E6" w:rsidTr="00DC0ACE">
        <w:trPr>
          <w:trHeight w:val="282"/>
        </w:trPr>
        <w:tc>
          <w:tcPr>
            <w:tcW w:w="629" w:type="dxa"/>
            <w:vMerge/>
            <w:tcBorders>
              <w:top w:val="nil"/>
              <w:left w:val="nil"/>
              <w:bottom w:val="nil"/>
              <w:right w:val="nil"/>
            </w:tcBorders>
            <w:vAlign w:val="center"/>
            <w:hideMark/>
          </w:tcPr>
          <w:p w:rsidR="00E761E6" w:rsidRDefault="00E761E6" w:rsidP="00DC0ACE">
            <w:pPr>
              <w:spacing w:after="0" w:line="240" w:lineRule="auto"/>
              <w:rPr>
                <w:rFonts w:ascii="Times New Roman" w:eastAsia="Times New Roman" w:hAnsi="Times New Roman" w:cs="Times New Roman"/>
                <w:sz w:val="24"/>
              </w:rPr>
            </w:pPr>
          </w:p>
        </w:tc>
        <w:tc>
          <w:tcPr>
            <w:tcW w:w="3308" w:type="dxa"/>
            <w:vMerge/>
            <w:tcBorders>
              <w:top w:val="nil"/>
              <w:left w:val="nil"/>
              <w:bottom w:val="nil"/>
              <w:right w:val="nil"/>
            </w:tcBorders>
            <w:vAlign w:val="center"/>
            <w:hideMark/>
          </w:tcPr>
          <w:p w:rsidR="00E761E6" w:rsidRDefault="00E761E6" w:rsidP="00DC0ACE">
            <w:pPr>
              <w:spacing w:after="0" w:line="240" w:lineRule="auto"/>
              <w:rPr>
                <w:rFonts w:ascii="Times New Roman" w:eastAsia="Times New Roman" w:hAnsi="Times New Roman" w:cs="Times New Roman"/>
                <w:sz w:val="24"/>
              </w:rPr>
            </w:pPr>
          </w:p>
        </w:tc>
        <w:tc>
          <w:tcPr>
            <w:tcW w:w="1027" w:type="dxa"/>
            <w:tcBorders>
              <w:top w:val="nil"/>
              <w:left w:val="nil"/>
              <w:bottom w:val="nil"/>
              <w:right w:val="nil"/>
            </w:tcBorders>
          </w:tcPr>
          <w:p w:rsidR="00E761E6" w:rsidRDefault="00E761E6" w:rsidP="00DC0ACE">
            <w:pPr>
              <w:pStyle w:val="TableParagraph"/>
              <w:rPr>
                <w:sz w:val="20"/>
              </w:rPr>
            </w:pPr>
          </w:p>
        </w:tc>
        <w:tc>
          <w:tcPr>
            <w:tcW w:w="957" w:type="dxa"/>
            <w:tcBorders>
              <w:top w:val="nil"/>
              <w:left w:val="nil"/>
              <w:bottom w:val="nil"/>
              <w:right w:val="nil"/>
            </w:tcBorders>
          </w:tcPr>
          <w:p w:rsidR="00E761E6" w:rsidRDefault="00E761E6" w:rsidP="00DC0ACE">
            <w:pPr>
              <w:pStyle w:val="TableParagraph"/>
              <w:rPr>
                <w:sz w:val="20"/>
              </w:rPr>
            </w:pPr>
          </w:p>
        </w:tc>
        <w:tc>
          <w:tcPr>
            <w:tcW w:w="1024" w:type="dxa"/>
            <w:tcBorders>
              <w:top w:val="nil"/>
              <w:left w:val="nil"/>
              <w:bottom w:val="nil"/>
              <w:right w:val="nil"/>
            </w:tcBorders>
          </w:tcPr>
          <w:p w:rsidR="00E761E6" w:rsidRDefault="00E761E6" w:rsidP="00DC0ACE">
            <w:pPr>
              <w:pStyle w:val="TableParagraph"/>
              <w:rPr>
                <w:sz w:val="20"/>
              </w:rPr>
            </w:pPr>
          </w:p>
        </w:tc>
        <w:tc>
          <w:tcPr>
            <w:tcW w:w="959" w:type="dxa"/>
            <w:tcBorders>
              <w:top w:val="nil"/>
              <w:left w:val="nil"/>
              <w:bottom w:val="nil"/>
              <w:right w:val="nil"/>
            </w:tcBorders>
          </w:tcPr>
          <w:p w:rsidR="00E761E6" w:rsidRDefault="00E761E6" w:rsidP="00DC0ACE">
            <w:pPr>
              <w:pStyle w:val="TableParagraph"/>
              <w:rPr>
                <w:sz w:val="20"/>
              </w:rPr>
            </w:pPr>
          </w:p>
        </w:tc>
      </w:tr>
      <w:tr w:rsidR="00E761E6" w:rsidTr="00DC0ACE">
        <w:trPr>
          <w:trHeight w:val="1196"/>
        </w:trPr>
        <w:tc>
          <w:tcPr>
            <w:tcW w:w="629" w:type="dxa"/>
            <w:tcBorders>
              <w:top w:val="nil"/>
              <w:left w:val="nil"/>
              <w:bottom w:val="single" w:sz="4" w:space="0" w:color="auto"/>
              <w:right w:val="nil"/>
            </w:tcBorders>
            <w:hideMark/>
          </w:tcPr>
          <w:p w:rsidR="00E761E6" w:rsidRDefault="00E761E6" w:rsidP="00DC0ACE">
            <w:pPr>
              <w:pStyle w:val="TableParagraph"/>
              <w:ind w:left="110"/>
              <w:rPr>
                <w:sz w:val="24"/>
              </w:rPr>
            </w:pPr>
            <w:r>
              <w:rPr>
                <w:sz w:val="24"/>
              </w:rPr>
              <w:t>5.</w:t>
            </w:r>
          </w:p>
        </w:tc>
        <w:tc>
          <w:tcPr>
            <w:tcW w:w="3308" w:type="dxa"/>
            <w:tcBorders>
              <w:top w:val="nil"/>
              <w:left w:val="nil"/>
              <w:bottom w:val="single" w:sz="4" w:space="0" w:color="auto"/>
              <w:right w:val="nil"/>
            </w:tcBorders>
            <w:hideMark/>
          </w:tcPr>
          <w:p w:rsidR="00E761E6" w:rsidRDefault="00E761E6" w:rsidP="00DC0ACE">
            <w:pPr>
              <w:pStyle w:val="TableParagraph"/>
              <w:ind w:left="100"/>
              <w:jc w:val="left"/>
              <w:rPr>
                <w:sz w:val="24"/>
              </w:rPr>
            </w:pPr>
            <w:r>
              <w:rPr>
                <w:sz w:val="24"/>
              </w:rPr>
              <w:t>minimal waktu yang tepat untuk</w:t>
            </w:r>
            <w:r>
              <w:rPr>
                <w:sz w:val="24"/>
              </w:rPr>
              <w:tab/>
              <w:t>memeriksakan gigi</w:t>
            </w:r>
          </w:p>
          <w:p w:rsidR="00E761E6" w:rsidRDefault="00E761E6" w:rsidP="00DC0ACE">
            <w:pPr>
              <w:pStyle w:val="TableParagraph"/>
              <w:tabs>
                <w:tab w:val="left" w:pos="1339"/>
                <w:tab w:val="left" w:pos="2176"/>
              </w:tabs>
              <w:ind w:left="98" w:right="-15"/>
              <w:jc w:val="left"/>
              <w:rPr>
                <w:sz w:val="24"/>
              </w:rPr>
            </w:pPr>
            <w:r>
              <w:rPr>
                <w:sz w:val="24"/>
              </w:rPr>
              <w:t xml:space="preserve">(walaupun tidak </w:t>
            </w:r>
            <w:r>
              <w:rPr>
                <w:w w:val="95"/>
                <w:sz w:val="24"/>
              </w:rPr>
              <w:t>sedang</w:t>
            </w:r>
          </w:p>
          <w:p w:rsidR="00E761E6" w:rsidRDefault="00E761E6" w:rsidP="00DC0ACE">
            <w:pPr>
              <w:pStyle w:val="TableParagraph"/>
              <w:ind w:left="98"/>
              <w:jc w:val="left"/>
              <w:rPr>
                <w:sz w:val="24"/>
              </w:rPr>
            </w:pPr>
            <w:r>
              <w:rPr>
                <w:sz w:val="24"/>
              </w:rPr>
              <w:t>sakit gigi)</w:t>
            </w:r>
          </w:p>
        </w:tc>
        <w:tc>
          <w:tcPr>
            <w:tcW w:w="1027" w:type="dxa"/>
            <w:tcBorders>
              <w:top w:val="nil"/>
              <w:left w:val="nil"/>
              <w:bottom w:val="single" w:sz="4" w:space="0" w:color="auto"/>
              <w:right w:val="nil"/>
            </w:tcBorders>
          </w:tcPr>
          <w:p w:rsidR="00E761E6" w:rsidRDefault="00E761E6" w:rsidP="00DC0ACE">
            <w:pPr>
              <w:pStyle w:val="TableParagraph"/>
              <w:ind w:right="5"/>
              <w:rPr>
                <w:sz w:val="24"/>
              </w:rPr>
            </w:pPr>
            <w:r>
              <w:rPr>
                <w:sz w:val="24"/>
              </w:rPr>
              <w:t>19</w:t>
            </w:r>
          </w:p>
        </w:tc>
        <w:tc>
          <w:tcPr>
            <w:tcW w:w="957" w:type="dxa"/>
            <w:tcBorders>
              <w:top w:val="nil"/>
              <w:left w:val="nil"/>
              <w:bottom w:val="single" w:sz="4" w:space="0" w:color="auto"/>
              <w:right w:val="nil"/>
            </w:tcBorders>
          </w:tcPr>
          <w:p w:rsidR="00E761E6" w:rsidRDefault="00E761E6" w:rsidP="00DC0ACE">
            <w:pPr>
              <w:pStyle w:val="TableParagraph"/>
              <w:rPr>
                <w:sz w:val="24"/>
              </w:rPr>
            </w:pPr>
            <w:r>
              <w:rPr>
                <w:sz w:val="24"/>
              </w:rPr>
              <w:t>63,3</w:t>
            </w:r>
          </w:p>
        </w:tc>
        <w:tc>
          <w:tcPr>
            <w:tcW w:w="1024" w:type="dxa"/>
            <w:tcBorders>
              <w:top w:val="nil"/>
              <w:left w:val="nil"/>
              <w:bottom w:val="single" w:sz="4" w:space="0" w:color="auto"/>
              <w:right w:val="nil"/>
            </w:tcBorders>
          </w:tcPr>
          <w:p w:rsidR="00E761E6" w:rsidRDefault="00E761E6" w:rsidP="00DC0ACE">
            <w:pPr>
              <w:pStyle w:val="TableParagraph"/>
              <w:ind w:right="6"/>
              <w:rPr>
                <w:sz w:val="24"/>
              </w:rPr>
            </w:pPr>
            <w:r>
              <w:rPr>
                <w:sz w:val="24"/>
              </w:rPr>
              <w:t>11</w:t>
            </w:r>
          </w:p>
        </w:tc>
        <w:tc>
          <w:tcPr>
            <w:tcW w:w="959" w:type="dxa"/>
            <w:tcBorders>
              <w:top w:val="nil"/>
              <w:left w:val="nil"/>
              <w:bottom w:val="single" w:sz="4" w:space="0" w:color="auto"/>
              <w:right w:val="nil"/>
            </w:tcBorders>
          </w:tcPr>
          <w:p w:rsidR="00E761E6" w:rsidRDefault="00E761E6" w:rsidP="00DC0ACE">
            <w:pPr>
              <w:pStyle w:val="TableParagraph"/>
              <w:ind w:left="108" w:right="113"/>
              <w:rPr>
                <w:sz w:val="24"/>
              </w:rPr>
            </w:pPr>
            <w:r>
              <w:rPr>
                <w:sz w:val="24"/>
              </w:rPr>
              <w:t>36,7</w:t>
            </w:r>
          </w:p>
        </w:tc>
      </w:tr>
      <w:tr w:rsidR="00E761E6" w:rsidTr="00DC0ACE">
        <w:trPr>
          <w:trHeight w:val="301"/>
        </w:trPr>
        <w:tc>
          <w:tcPr>
            <w:tcW w:w="3937" w:type="dxa"/>
            <w:gridSpan w:val="2"/>
            <w:tcBorders>
              <w:top w:val="nil"/>
              <w:left w:val="nil"/>
              <w:bottom w:val="single" w:sz="4" w:space="0" w:color="auto"/>
              <w:right w:val="nil"/>
            </w:tcBorders>
            <w:hideMark/>
          </w:tcPr>
          <w:p w:rsidR="00E761E6" w:rsidRDefault="00E761E6" w:rsidP="00DC0ACE">
            <w:pPr>
              <w:pStyle w:val="TableParagraph"/>
              <w:ind w:left="1157" w:right="1021"/>
              <w:rPr>
                <w:sz w:val="24"/>
              </w:rPr>
            </w:pPr>
            <w:r>
              <w:rPr>
                <w:sz w:val="24"/>
              </w:rPr>
              <w:t>Jumlah</w:t>
            </w:r>
          </w:p>
        </w:tc>
        <w:tc>
          <w:tcPr>
            <w:tcW w:w="1027" w:type="dxa"/>
            <w:tcBorders>
              <w:top w:val="nil"/>
              <w:left w:val="nil"/>
              <w:bottom w:val="single" w:sz="4" w:space="0" w:color="auto"/>
              <w:right w:val="nil"/>
            </w:tcBorders>
          </w:tcPr>
          <w:p w:rsidR="00E761E6" w:rsidRDefault="00E761E6" w:rsidP="00DC0ACE">
            <w:pPr>
              <w:pStyle w:val="TableParagraph"/>
              <w:ind w:left="69" w:right="74"/>
              <w:rPr>
                <w:sz w:val="24"/>
              </w:rPr>
            </w:pPr>
            <w:r>
              <w:rPr>
                <w:sz w:val="24"/>
              </w:rPr>
              <w:t>85</w:t>
            </w:r>
          </w:p>
        </w:tc>
        <w:tc>
          <w:tcPr>
            <w:tcW w:w="957" w:type="dxa"/>
            <w:tcBorders>
              <w:top w:val="nil"/>
              <w:left w:val="nil"/>
              <w:bottom w:val="single" w:sz="4" w:space="0" w:color="auto"/>
              <w:right w:val="nil"/>
            </w:tcBorders>
          </w:tcPr>
          <w:p w:rsidR="00E761E6" w:rsidRDefault="00E761E6" w:rsidP="00DC0ACE">
            <w:pPr>
              <w:pStyle w:val="TableParagraph"/>
              <w:ind w:left="196"/>
              <w:jc w:val="left"/>
              <w:rPr>
                <w:sz w:val="24"/>
              </w:rPr>
            </w:pPr>
            <w:r>
              <w:rPr>
                <w:sz w:val="24"/>
              </w:rPr>
              <w:t>238,2</w:t>
            </w:r>
          </w:p>
        </w:tc>
        <w:tc>
          <w:tcPr>
            <w:tcW w:w="1024" w:type="dxa"/>
            <w:tcBorders>
              <w:top w:val="nil"/>
              <w:left w:val="nil"/>
              <w:bottom w:val="single" w:sz="4" w:space="0" w:color="auto"/>
              <w:right w:val="nil"/>
            </w:tcBorders>
          </w:tcPr>
          <w:p w:rsidR="00E761E6" w:rsidRDefault="00E761E6" w:rsidP="00DC0ACE">
            <w:pPr>
              <w:pStyle w:val="TableParagraph"/>
              <w:ind w:left="39" w:right="47"/>
              <w:rPr>
                <w:sz w:val="24"/>
              </w:rPr>
            </w:pPr>
            <w:r>
              <w:rPr>
                <w:sz w:val="24"/>
              </w:rPr>
              <w:t>65</w:t>
            </w:r>
          </w:p>
        </w:tc>
        <w:tc>
          <w:tcPr>
            <w:tcW w:w="959" w:type="dxa"/>
            <w:tcBorders>
              <w:top w:val="nil"/>
              <w:left w:val="nil"/>
              <w:bottom w:val="single" w:sz="4" w:space="0" w:color="auto"/>
              <w:right w:val="nil"/>
            </w:tcBorders>
          </w:tcPr>
          <w:p w:rsidR="00E761E6" w:rsidRDefault="00E761E6" w:rsidP="00DC0ACE">
            <w:pPr>
              <w:pStyle w:val="TableParagraph"/>
              <w:ind w:right="137"/>
              <w:rPr>
                <w:sz w:val="24"/>
              </w:rPr>
            </w:pPr>
            <w:r>
              <w:rPr>
                <w:sz w:val="24"/>
              </w:rPr>
              <w:t>216,8</w:t>
            </w:r>
          </w:p>
        </w:tc>
      </w:tr>
      <w:tr w:rsidR="00E761E6" w:rsidTr="00DC0ACE">
        <w:trPr>
          <w:trHeight w:val="320"/>
        </w:trPr>
        <w:tc>
          <w:tcPr>
            <w:tcW w:w="3937" w:type="dxa"/>
            <w:gridSpan w:val="2"/>
            <w:tcBorders>
              <w:top w:val="single" w:sz="4" w:space="0" w:color="auto"/>
              <w:left w:val="nil"/>
              <w:right w:val="nil"/>
            </w:tcBorders>
            <w:hideMark/>
          </w:tcPr>
          <w:p w:rsidR="00E761E6" w:rsidRDefault="00E761E6" w:rsidP="00DC0ACE">
            <w:pPr>
              <w:pStyle w:val="TableParagraph"/>
              <w:ind w:left="1157" w:right="1021"/>
              <w:rPr>
                <w:sz w:val="24"/>
              </w:rPr>
            </w:pPr>
            <w:r>
              <w:rPr>
                <w:sz w:val="24"/>
              </w:rPr>
              <w:t>Rata-rata</w:t>
            </w:r>
          </w:p>
        </w:tc>
        <w:tc>
          <w:tcPr>
            <w:tcW w:w="1027" w:type="dxa"/>
            <w:tcBorders>
              <w:top w:val="single" w:sz="4" w:space="0" w:color="auto"/>
              <w:left w:val="nil"/>
              <w:right w:val="nil"/>
            </w:tcBorders>
            <w:hideMark/>
          </w:tcPr>
          <w:p w:rsidR="00E761E6" w:rsidRDefault="00E761E6" w:rsidP="00DC0ACE">
            <w:pPr>
              <w:pStyle w:val="TableParagraph"/>
              <w:ind w:left="69" w:right="74"/>
              <w:rPr>
                <w:sz w:val="24"/>
              </w:rPr>
            </w:pPr>
            <w:r>
              <w:rPr>
                <w:sz w:val="24"/>
              </w:rPr>
              <w:t>17</w:t>
            </w:r>
          </w:p>
        </w:tc>
        <w:tc>
          <w:tcPr>
            <w:tcW w:w="957" w:type="dxa"/>
            <w:tcBorders>
              <w:top w:val="single" w:sz="4" w:space="0" w:color="auto"/>
              <w:left w:val="nil"/>
              <w:right w:val="nil"/>
            </w:tcBorders>
            <w:hideMark/>
          </w:tcPr>
          <w:p w:rsidR="00E761E6" w:rsidRDefault="00E761E6" w:rsidP="00DC0ACE">
            <w:pPr>
              <w:pStyle w:val="TableParagraph"/>
              <w:ind w:left="196"/>
              <w:jc w:val="left"/>
              <w:rPr>
                <w:sz w:val="24"/>
              </w:rPr>
            </w:pPr>
            <w:r>
              <w:rPr>
                <w:sz w:val="24"/>
              </w:rPr>
              <w:t>56,6</w:t>
            </w:r>
          </w:p>
        </w:tc>
        <w:tc>
          <w:tcPr>
            <w:tcW w:w="1024" w:type="dxa"/>
            <w:tcBorders>
              <w:top w:val="single" w:sz="4" w:space="0" w:color="auto"/>
              <w:left w:val="nil"/>
              <w:right w:val="nil"/>
            </w:tcBorders>
            <w:hideMark/>
          </w:tcPr>
          <w:p w:rsidR="00E761E6" w:rsidRDefault="00E761E6" w:rsidP="00DC0ACE">
            <w:pPr>
              <w:pStyle w:val="TableParagraph"/>
              <w:ind w:left="39" w:right="47"/>
              <w:rPr>
                <w:sz w:val="24"/>
              </w:rPr>
            </w:pPr>
            <w:r>
              <w:rPr>
                <w:sz w:val="24"/>
              </w:rPr>
              <w:t>13</w:t>
            </w:r>
          </w:p>
        </w:tc>
        <w:tc>
          <w:tcPr>
            <w:tcW w:w="959" w:type="dxa"/>
            <w:tcBorders>
              <w:top w:val="single" w:sz="4" w:space="0" w:color="auto"/>
              <w:left w:val="nil"/>
              <w:right w:val="nil"/>
            </w:tcBorders>
            <w:hideMark/>
          </w:tcPr>
          <w:p w:rsidR="00E761E6" w:rsidRDefault="00E761E6" w:rsidP="00DC0ACE">
            <w:pPr>
              <w:pStyle w:val="TableParagraph"/>
              <w:ind w:right="137"/>
              <w:rPr>
                <w:sz w:val="24"/>
              </w:rPr>
            </w:pPr>
            <w:r>
              <w:rPr>
                <w:sz w:val="24"/>
              </w:rPr>
              <w:t>43,6</w:t>
            </w:r>
          </w:p>
        </w:tc>
      </w:tr>
    </w:tbl>
    <w:p w:rsidR="00E761E6" w:rsidRDefault="00E761E6" w:rsidP="00E761E6">
      <w:pPr>
        <w:spacing w:after="200" w:line="240" w:lineRule="auto"/>
        <w:rPr>
          <w:rFonts w:ascii="Times New Roman" w:eastAsia="Calibri" w:hAnsi="Times New Roman" w:cs="Times New Roman"/>
          <w:sz w:val="24"/>
          <w:szCs w:val="24"/>
        </w:rPr>
      </w:pPr>
    </w:p>
    <w:p w:rsidR="00E761E6" w:rsidRDefault="00E761E6" w:rsidP="00E761E6">
      <w:pPr>
        <w:spacing w:after="20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Tabel 5.2 diatas menunjukan frekwensi Sikap Ibu tentang penyebab rampan karies pada Orang Tua di PAUD Al-Hijrah Ciampea Bogor menunjukan kriteria sedang dengan rata-rata 56</w:t>
      </w:r>
      <w:proofErr w:type="gramStart"/>
      <w:r>
        <w:rPr>
          <w:rFonts w:ascii="Times New Roman" w:eastAsia="Calibri" w:hAnsi="Times New Roman" w:cs="Times New Roman"/>
          <w:sz w:val="24"/>
          <w:szCs w:val="24"/>
        </w:rPr>
        <w:t>,6</w:t>
      </w:r>
      <w:proofErr w:type="gramEnd"/>
      <w:r>
        <w:rPr>
          <w:rFonts w:ascii="Times New Roman" w:eastAsia="Calibri" w:hAnsi="Times New Roman" w:cs="Times New Roman"/>
          <w:sz w:val="24"/>
          <w:szCs w:val="24"/>
        </w:rPr>
        <w:t>% didapat setelah hasil dari pengisian kuisioner.</w:t>
      </w:r>
    </w:p>
    <w:p w:rsidR="00E761E6" w:rsidRDefault="00E761E6" w:rsidP="00E761E6">
      <w:pPr>
        <w:spacing w:after="200" w:line="480" w:lineRule="auto"/>
        <w:jc w:val="both"/>
        <w:rPr>
          <w:rFonts w:ascii="Times New Roman" w:eastAsia="Calibri" w:hAnsi="Times New Roman" w:cs="Times New Roman"/>
          <w:sz w:val="24"/>
          <w:szCs w:val="24"/>
        </w:rPr>
      </w:pPr>
    </w:p>
    <w:p w:rsidR="00E761E6" w:rsidRDefault="00E761E6" w:rsidP="00E761E6">
      <w:pPr>
        <w:spacing w:after="200" w:line="480" w:lineRule="auto"/>
        <w:jc w:val="both"/>
        <w:rPr>
          <w:rFonts w:ascii="Times New Roman" w:eastAsia="Calibri" w:hAnsi="Times New Roman" w:cs="Times New Roman"/>
          <w:sz w:val="24"/>
          <w:szCs w:val="24"/>
        </w:rPr>
      </w:pPr>
    </w:p>
    <w:p w:rsidR="00E761E6" w:rsidRDefault="00E761E6" w:rsidP="00E761E6">
      <w:pPr>
        <w:spacing w:after="200" w:line="480" w:lineRule="auto"/>
        <w:jc w:val="both"/>
        <w:rPr>
          <w:rFonts w:ascii="Times New Roman" w:eastAsia="Calibri" w:hAnsi="Times New Roman" w:cs="Times New Roman"/>
          <w:sz w:val="24"/>
          <w:szCs w:val="24"/>
        </w:rPr>
      </w:pPr>
    </w:p>
    <w:p w:rsidR="00E761E6" w:rsidRDefault="00E761E6" w:rsidP="00E761E6">
      <w:pPr>
        <w:spacing w:after="200" w:line="480" w:lineRule="auto"/>
        <w:jc w:val="both"/>
        <w:rPr>
          <w:rFonts w:ascii="Times New Roman" w:eastAsia="Calibri" w:hAnsi="Times New Roman" w:cs="Times New Roman"/>
          <w:sz w:val="24"/>
          <w:szCs w:val="24"/>
        </w:rPr>
      </w:pPr>
    </w:p>
    <w:p w:rsidR="00E761E6" w:rsidRDefault="00E761E6" w:rsidP="00E761E6">
      <w:pPr>
        <w:pStyle w:val="BodyText"/>
        <w:ind w:right="-7"/>
        <w:jc w:val="center"/>
      </w:pPr>
      <w:r>
        <w:t xml:space="preserve">Tabel 5.3 Distribusi </w:t>
      </w:r>
      <w:proofErr w:type="gramStart"/>
      <w:r>
        <w:t>frekuensi  Tindakan</w:t>
      </w:r>
      <w:proofErr w:type="gramEnd"/>
      <w:r>
        <w:t xml:space="preserve"> ibu tentang penyebab rampan karies pada Orang Tua di PAUD Al-hijrah Ciampea Bogor.</w:t>
      </w:r>
    </w:p>
    <w:p w:rsidR="00E761E6" w:rsidRPr="00331B53" w:rsidRDefault="00E761E6" w:rsidP="00E761E6">
      <w:pPr>
        <w:pStyle w:val="BodyText"/>
        <w:ind w:right="-7"/>
        <w:jc w:val="center"/>
      </w:pPr>
    </w:p>
    <w:tbl>
      <w:tblPr>
        <w:tblW w:w="79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57"/>
        <w:gridCol w:w="3141"/>
        <w:gridCol w:w="1073"/>
        <w:gridCol w:w="1001"/>
        <w:gridCol w:w="1071"/>
        <w:gridCol w:w="1002"/>
      </w:tblGrid>
      <w:tr w:rsidR="00E761E6" w:rsidTr="00DC0ACE">
        <w:trPr>
          <w:trHeight w:val="264"/>
        </w:trPr>
        <w:tc>
          <w:tcPr>
            <w:tcW w:w="657" w:type="dxa"/>
            <w:vMerge w:val="restart"/>
            <w:tcBorders>
              <w:top w:val="single" w:sz="8" w:space="0" w:color="000000"/>
              <w:left w:val="nil"/>
              <w:bottom w:val="single" w:sz="8" w:space="0" w:color="000000"/>
              <w:right w:val="nil"/>
            </w:tcBorders>
            <w:hideMark/>
          </w:tcPr>
          <w:p w:rsidR="00E761E6" w:rsidRDefault="00E761E6" w:rsidP="00DC0ACE">
            <w:pPr>
              <w:pStyle w:val="TableParagraph"/>
              <w:spacing w:before="186"/>
              <w:ind w:left="129"/>
              <w:jc w:val="left"/>
              <w:rPr>
                <w:sz w:val="24"/>
              </w:rPr>
            </w:pPr>
            <w:r>
              <w:rPr>
                <w:sz w:val="24"/>
              </w:rPr>
              <w:t>No</w:t>
            </w:r>
          </w:p>
        </w:tc>
        <w:tc>
          <w:tcPr>
            <w:tcW w:w="3141" w:type="dxa"/>
            <w:vMerge w:val="restart"/>
            <w:tcBorders>
              <w:top w:val="single" w:sz="8" w:space="0" w:color="000000"/>
              <w:left w:val="nil"/>
              <w:bottom w:val="single" w:sz="8" w:space="0" w:color="000000"/>
              <w:right w:val="nil"/>
            </w:tcBorders>
            <w:hideMark/>
          </w:tcPr>
          <w:p w:rsidR="00E761E6" w:rsidRDefault="00E761E6" w:rsidP="00DC0ACE">
            <w:pPr>
              <w:pStyle w:val="TableParagraph"/>
              <w:spacing w:before="186"/>
              <w:ind w:left="880"/>
              <w:jc w:val="left"/>
              <w:rPr>
                <w:sz w:val="24"/>
              </w:rPr>
            </w:pPr>
            <w:r>
              <w:rPr>
                <w:sz w:val="24"/>
              </w:rPr>
              <w:t>Pernyataan</w:t>
            </w:r>
          </w:p>
        </w:tc>
        <w:tc>
          <w:tcPr>
            <w:tcW w:w="2074" w:type="dxa"/>
            <w:gridSpan w:val="2"/>
            <w:tcBorders>
              <w:top w:val="single" w:sz="8" w:space="0" w:color="000000"/>
              <w:left w:val="nil"/>
              <w:bottom w:val="single" w:sz="8" w:space="0" w:color="000000"/>
              <w:right w:val="nil"/>
            </w:tcBorders>
            <w:hideMark/>
          </w:tcPr>
          <w:p w:rsidR="00E761E6" w:rsidRDefault="00E761E6" w:rsidP="00DC0ACE">
            <w:pPr>
              <w:pStyle w:val="TableParagraph"/>
              <w:ind w:left="558"/>
              <w:jc w:val="left"/>
              <w:rPr>
                <w:sz w:val="24"/>
              </w:rPr>
            </w:pPr>
            <w:r>
              <w:rPr>
                <w:sz w:val="24"/>
              </w:rPr>
              <w:t>Benar</w:t>
            </w:r>
          </w:p>
        </w:tc>
        <w:tc>
          <w:tcPr>
            <w:tcW w:w="2073" w:type="dxa"/>
            <w:gridSpan w:val="2"/>
            <w:tcBorders>
              <w:top w:val="single" w:sz="8" w:space="0" w:color="000000"/>
              <w:left w:val="nil"/>
              <w:bottom w:val="single" w:sz="8" w:space="0" w:color="000000"/>
              <w:right w:val="nil"/>
            </w:tcBorders>
            <w:hideMark/>
          </w:tcPr>
          <w:p w:rsidR="00E761E6" w:rsidRDefault="00E761E6" w:rsidP="00DC0ACE">
            <w:pPr>
              <w:pStyle w:val="TableParagraph"/>
              <w:ind w:left="557" w:right="550"/>
              <w:rPr>
                <w:sz w:val="24"/>
              </w:rPr>
            </w:pPr>
            <w:r>
              <w:rPr>
                <w:sz w:val="24"/>
              </w:rPr>
              <w:t>Salah</w:t>
            </w:r>
          </w:p>
        </w:tc>
      </w:tr>
      <w:tr w:rsidR="00E761E6" w:rsidTr="00DC0ACE">
        <w:trPr>
          <w:trHeight w:val="363"/>
        </w:trPr>
        <w:tc>
          <w:tcPr>
            <w:tcW w:w="657" w:type="dxa"/>
            <w:vMerge/>
            <w:tcBorders>
              <w:top w:val="single" w:sz="8" w:space="0" w:color="000000"/>
              <w:left w:val="nil"/>
              <w:bottom w:val="single" w:sz="8" w:space="0" w:color="000000"/>
              <w:right w:val="nil"/>
            </w:tcBorders>
            <w:vAlign w:val="center"/>
            <w:hideMark/>
          </w:tcPr>
          <w:p w:rsidR="00E761E6" w:rsidRDefault="00E761E6" w:rsidP="00DC0ACE">
            <w:pPr>
              <w:spacing w:line="240" w:lineRule="auto"/>
              <w:rPr>
                <w:rFonts w:ascii="Times New Roman" w:eastAsia="Times New Roman" w:hAnsi="Times New Roman" w:cs="Times New Roman"/>
                <w:sz w:val="24"/>
              </w:rPr>
            </w:pPr>
          </w:p>
        </w:tc>
        <w:tc>
          <w:tcPr>
            <w:tcW w:w="3141" w:type="dxa"/>
            <w:vMerge/>
            <w:tcBorders>
              <w:top w:val="single" w:sz="8" w:space="0" w:color="000000"/>
              <w:left w:val="nil"/>
              <w:bottom w:val="single" w:sz="8" w:space="0" w:color="000000"/>
              <w:right w:val="nil"/>
            </w:tcBorders>
            <w:vAlign w:val="center"/>
            <w:hideMark/>
          </w:tcPr>
          <w:p w:rsidR="00E761E6" w:rsidRDefault="00E761E6" w:rsidP="00DC0ACE">
            <w:pPr>
              <w:spacing w:line="240" w:lineRule="auto"/>
              <w:rPr>
                <w:rFonts w:ascii="Times New Roman" w:eastAsia="Times New Roman" w:hAnsi="Times New Roman" w:cs="Times New Roman"/>
                <w:sz w:val="24"/>
              </w:rPr>
            </w:pPr>
          </w:p>
        </w:tc>
        <w:tc>
          <w:tcPr>
            <w:tcW w:w="1073" w:type="dxa"/>
            <w:tcBorders>
              <w:top w:val="single" w:sz="8" w:space="0" w:color="000000"/>
              <w:left w:val="nil"/>
              <w:bottom w:val="single" w:sz="8" w:space="0" w:color="000000"/>
              <w:right w:val="nil"/>
            </w:tcBorders>
            <w:vAlign w:val="center"/>
            <w:hideMark/>
          </w:tcPr>
          <w:p w:rsidR="00E761E6" w:rsidRDefault="00E761E6" w:rsidP="00DC0ACE">
            <w:pPr>
              <w:pStyle w:val="TableParagraph"/>
              <w:spacing w:before="42"/>
              <w:ind w:left="80" w:right="74"/>
              <w:rPr>
                <w:sz w:val="24"/>
              </w:rPr>
            </w:pPr>
            <w:r>
              <w:rPr>
                <w:sz w:val="24"/>
              </w:rPr>
              <w:t>jumlah</w:t>
            </w:r>
          </w:p>
        </w:tc>
        <w:tc>
          <w:tcPr>
            <w:tcW w:w="1001" w:type="dxa"/>
            <w:tcBorders>
              <w:top w:val="single" w:sz="8" w:space="0" w:color="000000"/>
              <w:left w:val="nil"/>
              <w:bottom w:val="single" w:sz="8" w:space="0" w:color="000000"/>
              <w:right w:val="nil"/>
            </w:tcBorders>
            <w:hideMark/>
          </w:tcPr>
          <w:p w:rsidR="00E761E6" w:rsidRDefault="00E761E6" w:rsidP="00DC0ACE">
            <w:pPr>
              <w:pStyle w:val="TableParagraph"/>
              <w:spacing w:before="42"/>
              <w:ind w:right="225"/>
              <w:jc w:val="right"/>
              <w:rPr>
                <w:sz w:val="24"/>
              </w:rPr>
            </w:pPr>
            <w:r>
              <w:rPr>
                <w:w w:val="95"/>
                <w:sz w:val="24"/>
              </w:rPr>
              <w:t>(%)</w:t>
            </w:r>
          </w:p>
        </w:tc>
        <w:tc>
          <w:tcPr>
            <w:tcW w:w="1071" w:type="dxa"/>
            <w:tcBorders>
              <w:top w:val="single" w:sz="8" w:space="0" w:color="000000"/>
              <w:left w:val="nil"/>
              <w:bottom w:val="single" w:sz="8" w:space="0" w:color="000000"/>
              <w:right w:val="nil"/>
            </w:tcBorders>
            <w:hideMark/>
          </w:tcPr>
          <w:p w:rsidR="00E761E6" w:rsidRDefault="00E761E6" w:rsidP="00DC0ACE">
            <w:pPr>
              <w:pStyle w:val="TableParagraph"/>
              <w:spacing w:before="42"/>
              <w:ind w:left="51" w:right="47"/>
              <w:rPr>
                <w:sz w:val="24"/>
              </w:rPr>
            </w:pPr>
            <w:r>
              <w:rPr>
                <w:sz w:val="24"/>
              </w:rPr>
              <w:t>Jumlah</w:t>
            </w:r>
          </w:p>
        </w:tc>
        <w:tc>
          <w:tcPr>
            <w:tcW w:w="1002" w:type="dxa"/>
            <w:tcBorders>
              <w:top w:val="single" w:sz="8" w:space="0" w:color="000000"/>
              <w:left w:val="nil"/>
              <w:bottom w:val="single" w:sz="8" w:space="0" w:color="000000"/>
              <w:right w:val="nil"/>
            </w:tcBorders>
            <w:hideMark/>
          </w:tcPr>
          <w:p w:rsidR="00E761E6" w:rsidRDefault="00E761E6" w:rsidP="00DC0ACE">
            <w:pPr>
              <w:pStyle w:val="TableParagraph"/>
              <w:spacing w:before="42"/>
              <w:ind w:left="107" w:right="114"/>
              <w:rPr>
                <w:sz w:val="24"/>
              </w:rPr>
            </w:pPr>
            <w:r>
              <w:rPr>
                <w:sz w:val="24"/>
              </w:rPr>
              <w:t>(%)</w:t>
            </w:r>
          </w:p>
        </w:tc>
      </w:tr>
      <w:tr w:rsidR="00E761E6" w:rsidTr="00DC0ACE">
        <w:trPr>
          <w:trHeight w:val="607"/>
        </w:trPr>
        <w:tc>
          <w:tcPr>
            <w:tcW w:w="657" w:type="dxa"/>
            <w:tcBorders>
              <w:top w:val="single" w:sz="8" w:space="0" w:color="000000"/>
              <w:left w:val="nil"/>
              <w:bottom w:val="single" w:sz="4" w:space="0" w:color="auto"/>
              <w:right w:val="nil"/>
            </w:tcBorders>
            <w:hideMark/>
          </w:tcPr>
          <w:p w:rsidR="00E761E6" w:rsidRDefault="00E761E6" w:rsidP="00DC0ACE">
            <w:pPr>
              <w:pStyle w:val="TableParagraph"/>
              <w:ind w:left="109"/>
              <w:rPr>
                <w:sz w:val="24"/>
              </w:rPr>
            </w:pPr>
            <w:r>
              <w:rPr>
                <w:sz w:val="24"/>
              </w:rPr>
              <w:t>1.</w:t>
            </w:r>
          </w:p>
        </w:tc>
        <w:tc>
          <w:tcPr>
            <w:tcW w:w="3141" w:type="dxa"/>
            <w:tcBorders>
              <w:top w:val="single" w:sz="8" w:space="0" w:color="000000"/>
              <w:left w:val="nil"/>
              <w:bottom w:val="single" w:sz="4" w:space="0" w:color="auto"/>
              <w:right w:val="nil"/>
            </w:tcBorders>
            <w:hideMark/>
          </w:tcPr>
          <w:p w:rsidR="00E761E6" w:rsidRDefault="00E761E6" w:rsidP="00DC0ACE">
            <w:pPr>
              <w:pStyle w:val="TableParagraph"/>
              <w:tabs>
                <w:tab w:val="left" w:pos="1596"/>
              </w:tabs>
              <w:ind w:left="100" w:right="-15"/>
              <w:jc w:val="left"/>
              <w:rPr>
                <w:sz w:val="24"/>
              </w:rPr>
            </w:pPr>
            <w:r>
              <w:rPr>
                <w:sz w:val="24"/>
              </w:rPr>
              <w:t>Warna gigi yang terkena</w:t>
            </w:r>
          </w:p>
          <w:p w:rsidR="00E761E6" w:rsidRDefault="00E761E6" w:rsidP="00DC0ACE">
            <w:pPr>
              <w:pStyle w:val="TableParagraph"/>
              <w:ind w:left="100"/>
              <w:jc w:val="left"/>
              <w:rPr>
                <w:sz w:val="24"/>
              </w:rPr>
            </w:pPr>
            <w:r>
              <w:rPr>
                <w:sz w:val="24"/>
              </w:rPr>
              <w:t>rampan karies</w:t>
            </w:r>
          </w:p>
        </w:tc>
        <w:tc>
          <w:tcPr>
            <w:tcW w:w="1073" w:type="dxa"/>
            <w:tcBorders>
              <w:top w:val="single" w:sz="8" w:space="0" w:color="000000"/>
              <w:left w:val="nil"/>
              <w:bottom w:val="single" w:sz="4" w:space="0" w:color="auto"/>
              <w:right w:val="nil"/>
            </w:tcBorders>
            <w:vAlign w:val="center"/>
            <w:hideMark/>
          </w:tcPr>
          <w:p w:rsidR="00E761E6" w:rsidRDefault="00E761E6" w:rsidP="00DC0ACE">
            <w:pPr>
              <w:pStyle w:val="TableParagraph"/>
              <w:spacing w:before="130"/>
              <w:ind w:left="69" w:right="74"/>
              <w:rPr>
                <w:sz w:val="24"/>
              </w:rPr>
            </w:pPr>
            <w:r>
              <w:rPr>
                <w:sz w:val="24"/>
              </w:rPr>
              <w:t>18</w:t>
            </w:r>
          </w:p>
        </w:tc>
        <w:tc>
          <w:tcPr>
            <w:tcW w:w="1001" w:type="dxa"/>
            <w:tcBorders>
              <w:top w:val="single" w:sz="8" w:space="0" w:color="000000"/>
              <w:left w:val="nil"/>
              <w:bottom w:val="single" w:sz="4" w:space="0" w:color="auto"/>
              <w:right w:val="nil"/>
            </w:tcBorders>
            <w:vAlign w:val="center"/>
            <w:hideMark/>
          </w:tcPr>
          <w:p w:rsidR="00E761E6" w:rsidRDefault="00E761E6" w:rsidP="00DC0ACE">
            <w:pPr>
              <w:pStyle w:val="TableParagraph"/>
              <w:spacing w:before="130"/>
              <w:ind w:left="191"/>
              <w:rPr>
                <w:sz w:val="24"/>
              </w:rPr>
            </w:pPr>
            <w:r>
              <w:rPr>
                <w:sz w:val="24"/>
              </w:rPr>
              <w:t>60</w:t>
            </w:r>
          </w:p>
        </w:tc>
        <w:tc>
          <w:tcPr>
            <w:tcW w:w="1071" w:type="dxa"/>
            <w:tcBorders>
              <w:top w:val="single" w:sz="8" w:space="0" w:color="000000"/>
              <w:left w:val="nil"/>
              <w:bottom w:val="single" w:sz="4" w:space="0" w:color="auto"/>
              <w:right w:val="nil"/>
            </w:tcBorders>
            <w:vAlign w:val="center"/>
            <w:hideMark/>
          </w:tcPr>
          <w:p w:rsidR="00E761E6" w:rsidRDefault="00E761E6" w:rsidP="00DC0ACE">
            <w:pPr>
              <w:pStyle w:val="TableParagraph"/>
              <w:spacing w:before="130"/>
              <w:ind w:right="6"/>
              <w:rPr>
                <w:sz w:val="24"/>
              </w:rPr>
            </w:pPr>
            <w:r>
              <w:rPr>
                <w:sz w:val="24"/>
              </w:rPr>
              <w:t>12</w:t>
            </w:r>
          </w:p>
        </w:tc>
        <w:tc>
          <w:tcPr>
            <w:tcW w:w="1002" w:type="dxa"/>
            <w:tcBorders>
              <w:top w:val="single" w:sz="8" w:space="0" w:color="000000"/>
              <w:left w:val="nil"/>
              <w:bottom w:val="single" w:sz="4" w:space="0" w:color="auto"/>
              <w:right w:val="nil"/>
            </w:tcBorders>
            <w:vAlign w:val="center"/>
            <w:hideMark/>
          </w:tcPr>
          <w:p w:rsidR="00E761E6" w:rsidRDefault="00E761E6" w:rsidP="00DC0ACE">
            <w:pPr>
              <w:pStyle w:val="TableParagraph"/>
              <w:spacing w:before="130"/>
              <w:ind w:left="190"/>
              <w:rPr>
                <w:sz w:val="24"/>
              </w:rPr>
            </w:pPr>
            <w:r>
              <w:rPr>
                <w:sz w:val="24"/>
              </w:rPr>
              <w:t>40</w:t>
            </w:r>
          </w:p>
        </w:tc>
      </w:tr>
      <w:tr w:rsidR="00E761E6" w:rsidTr="00DC0ACE">
        <w:trPr>
          <w:trHeight w:val="992"/>
        </w:trPr>
        <w:tc>
          <w:tcPr>
            <w:tcW w:w="657" w:type="dxa"/>
            <w:tcBorders>
              <w:top w:val="single" w:sz="4" w:space="0" w:color="auto"/>
              <w:left w:val="nil"/>
              <w:bottom w:val="single" w:sz="4" w:space="0" w:color="auto"/>
              <w:right w:val="nil"/>
            </w:tcBorders>
            <w:hideMark/>
          </w:tcPr>
          <w:p w:rsidR="00E761E6" w:rsidRDefault="00E761E6" w:rsidP="00DC0ACE">
            <w:pPr>
              <w:pStyle w:val="TableParagraph"/>
              <w:ind w:left="109"/>
              <w:rPr>
                <w:sz w:val="24"/>
              </w:rPr>
            </w:pPr>
            <w:r>
              <w:rPr>
                <w:sz w:val="24"/>
              </w:rPr>
              <w:lastRenderedPageBreak/>
              <w:t>2.</w:t>
            </w:r>
          </w:p>
        </w:tc>
        <w:tc>
          <w:tcPr>
            <w:tcW w:w="3141" w:type="dxa"/>
            <w:tcBorders>
              <w:top w:val="single" w:sz="4" w:space="0" w:color="auto"/>
              <w:left w:val="nil"/>
              <w:bottom w:val="single" w:sz="4" w:space="0" w:color="auto"/>
              <w:right w:val="nil"/>
            </w:tcBorders>
            <w:hideMark/>
          </w:tcPr>
          <w:p w:rsidR="00E761E6" w:rsidRDefault="00E761E6" w:rsidP="00DC0ACE">
            <w:pPr>
              <w:pStyle w:val="TableParagraph"/>
              <w:ind w:left="100"/>
              <w:jc w:val="left"/>
              <w:rPr>
                <w:sz w:val="24"/>
              </w:rPr>
            </w:pPr>
            <w:r>
              <w:rPr>
                <w:sz w:val="24"/>
              </w:rPr>
              <w:t xml:space="preserve">Reaksi gigi berlubang bila terkena makanan </w:t>
            </w:r>
            <w:r>
              <w:rPr>
                <w:spacing w:val="-5"/>
                <w:sz w:val="24"/>
              </w:rPr>
              <w:t xml:space="preserve">yang </w:t>
            </w:r>
            <w:r>
              <w:rPr>
                <w:sz w:val="24"/>
              </w:rPr>
              <w:t>panas/dingin</w:t>
            </w:r>
          </w:p>
        </w:tc>
        <w:tc>
          <w:tcPr>
            <w:tcW w:w="1073" w:type="dxa"/>
            <w:tcBorders>
              <w:top w:val="single" w:sz="4" w:space="0" w:color="auto"/>
              <w:left w:val="nil"/>
              <w:bottom w:val="single" w:sz="4" w:space="0" w:color="auto"/>
              <w:right w:val="nil"/>
            </w:tcBorders>
            <w:vAlign w:val="center"/>
            <w:hideMark/>
          </w:tcPr>
          <w:p w:rsidR="00E761E6" w:rsidRDefault="00E761E6" w:rsidP="00DC0ACE">
            <w:pPr>
              <w:pStyle w:val="TableParagraph"/>
              <w:spacing w:before="234"/>
              <w:ind w:right="5"/>
              <w:rPr>
                <w:sz w:val="24"/>
              </w:rPr>
            </w:pPr>
            <w:r>
              <w:rPr>
                <w:sz w:val="24"/>
              </w:rPr>
              <w:t>23</w:t>
            </w:r>
          </w:p>
        </w:tc>
        <w:tc>
          <w:tcPr>
            <w:tcW w:w="1001" w:type="dxa"/>
            <w:tcBorders>
              <w:top w:val="single" w:sz="4" w:space="0" w:color="auto"/>
              <w:left w:val="nil"/>
              <w:bottom w:val="single" w:sz="4" w:space="0" w:color="auto"/>
              <w:right w:val="nil"/>
            </w:tcBorders>
            <w:vAlign w:val="center"/>
            <w:hideMark/>
          </w:tcPr>
          <w:p w:rsidR="00E761E6" w:rsidRDefault="00E761E6" w:rsidP="00DC0ACE">
            <w:pPr>
              <w:pStyle w:val="TableParagraph"/>
              <w:spacing w:before="234"/>
              <w:ind w:left="258" w:right="262"/>
              <w:rPr>
                <w:sz w:val="24"/>
              </w:rPr>
            </w:pPr>
            <w:r>
              <w:rPr>
                <w:sz w:val="24"/>
              </w:rPr>
              <w:t>76,6</w:t>
            </w:r>
          </w:p>
        </w:tc>
        <w:tc>
          <w:tcPr>
            <w:tcW w:w="1071" w:type="dxa"/>
            <w:tcBorders>
              <w:top w:val="single" w:sz="4" w:space="0" w:color="auto"/>
              <w:left w:val="nil"/>
              <w:bottom w:val="single" w:sz="4" w:space="0" w:color="auto"/>
              <w:right w:val="nil"/>
            </w:tcBorders>
            <w:vAlign w:val="center"/>
            <w:hideMark/>
          </w:tcPr>
          <w:p w:rsidR="00E761E6" w:rsidRDefault="00E761E6" w:rsidP="00DC0ACE">
            <w:pPr>
              <w:pStyle w:val="TableParagraph"/>
              <w:spacing w:before="234"/>
              <w:ind w:right="6"/>
              <w:rPr>
                <w:sz w:val="24"/>
              </w:rPr>
            </w:pPr>
            <w:r>
              <w:rPr>
                <w:sz w:val="24"/>
              </w:rPr>
              <w:t>7</w:t>
            </w:r>
          </w:p>
        </w:tc>
        <w:tc>
          <w:tcPr>
            <w:tcW w:w="1002" w:type="dxa"/>
            <w:tcBorders>
              <w:top w:val="single" w:sz="4" w:space="0" w:color="auto"/>
              <w:left w:val="nil"/>
              <w:bottom w:val="single" w:sz="4" w:space="0" w:color="auto"/>
              <w:right w:val="nil"/>
            </w:tcBorders>
            <w:vAlign w:val="center"/>
            <w:hideMark/>
          </w:tcPr>
          <w:p w:rsidR="00E761E6" w:rsidRDefault="00E761E6" w:rsidP="00DC0ACE">
            <w:pPr>
              <w:pStyle w:val="TableParagraph"/>
              <w:spacing w:before="234"/>
              <w:ind w:left="108" w:right="113"/>
              <w:rPr>
                <w:sz w:val="24"/>
              </w:rPr>
            </w:pPr>
            <w:r>
              <w:rPr>
                <w:sz w:val="24"/>
              </w:rPr>
              <w:t>23,4</w:t>
            </w:r>
          </w:p>
        </w:tc>
      </w:tr>
      <w:tr w:rsidR="00E761E6" w:rsidTr="00DC0ACE">
        <w:trPr>
          <w:trHeight w:val="851"/>
        </w:trPr>
        <w:tc>
          <w:tcPr>
            <w:tcW w:w="657" w:type="dxa"/>
            <w:tcBorders>
              <w:top w:val="single" w:sz="4" w:space="0" w:color="auto"/>
              <w:left w:val="nil"/>
              <w:bottom w:val="single" w:sz="8" w:space="0" w:color="000000"/>
              <w:right w:val="nil"/>
            </w:tcBorders>
            <w:hideMark/>
          </w:tcPr>
          <w:p w:rsidR="00E761E6" w:rsidRDefault="00E761E6" w:rsidP="00DC0ACE">
            <w:pPr>
              <w:pStyle w:val="TableParagraph"/>
              <w:ind w:left="109"/>
              <w:rPr>
                <w:sz w:val="24"/>
              </w:rPr>
            </w:pPr>
            <w:r>
              <w:rPr>
                <w:sz w:val="24"/>
              </w:rPr>
              <w:t>3.</w:t>
            </w:r>
          </w:p>
        </w:tc>
        <w:tc>
          <w:tcPr>
            <w:tcW w:w="3141" w:type="dxa"/>
            <w:tcBorders>
              <w:top w:val="single" w:sz="4" w:space="0" w:color="auto"/>
              <w:left w:val="nil"/>
              <w:bottom w:val="single" w:sz="8" w:space="0" w:color="000000"/>
              <w:right w:val="nil"/>
            </w:tcBorders>
            <w:hideMark/>
          </w:tcPr>
          <w:p w:rsidR="00E761E6" w:rsidRDefault="00E761E6" w:rsidP="00DC0ACE">
            <w:pPr>
              <w:pStyle w:val="TableParagraph"/>
              <w:tabs>
                <w:tab w:val="left" w:pos="1358"/>
                <w:tab w:val="left" w:pos="2349"/>
              </w:tabs>
              <w:ind w:left="100" w:right="-15"/>
              <w:jc w:val="left"/>
              <w:rPr>
                <w:sz w:val="24"/>
              </w:rPr>
            </w:pPr>
            <w:r>
              <w:rPr>
                <w:sz w:val="24"/>
              </w:rPr>
              <w:t>Hubungan</w:t>
            </w:r>
            <w:r>
              <w:rPr>
                <w:sz w:val="24"/>
              </w:rPr>
              <w:tab/>
              <w:t xml:space="preserve">Timbal </w:t>
            </w:r>
            <w:r>
              <w:rPr>
                <w:spacing w:val="-4"/>
                <w:sz w:val="24"/>
              </w:rPr>
              <w:t>balik</w:t>
            </w:r>
          </w:p>
          <w:p w:rsidR="00E761E6" w:rsidRDefault="00E761E6" w:rsidP="00DC0ACE">
            <w:pPr>
              <w:pStyle w:val="TableParagraph"/>
              <w:ind w:left="100"/>
              <w:jc w:val="left"/>
              <w:rPr>
                <w:sz w:val="24"/>
              </w:rPr>
            </w:pPr>
            <w:r>
              <w:rPr>
                <w:sz w:val="24"/>
              </w:rPr>
              <w:t xml:space="preserve">antara makanan yang baik dan pengunyahan </w:t>
            </w:r>
            <w:r>
              <w:rPr>
                <w:spacing w:val="-5"/>
                <w:sz w:val="24"/>
              </w:rPr>
              <w:t xml:space="preserve">yang </w:t>
            </w:r>
            <w:r>
              <w:rPr>
                <w:sz w:val="24"/>
              </w:rPr>
              <w:t>Sempurna</w:t>
            </w:r>
          </w:p>
        </w:tc>
        <w:tc>
          <w:tcPr>
            <w:tcW w:w="1073" w:type="dxa"/>
            <w:tcBorders>
              <w:top w:val="single" w:sz="4" w:space="0" w:color="auto"/>
              <w:left w:val="nil"/>
              <w:bottom w:val="single" w:sz="8" w:space="0" w:color="000000"/>
              <w:right w:val="nil"/>
            </w:tcBorders>
            <w:vAlign w:val="center"/>
          </w:tcPr>
          <w:p w:rsidR="00E761E6" w:rsidRDefault="00E761E6" w:rsidP="00DC0ACE">
            <w:pPr>
              <w:pStyle w:val="TableParagraph"/>
              <w:ind w:left="69" w:right="74"/>
              <w:rPr>
                <w:sz w:val="24"/>
              </w:rPr>
            </w:pPr>
            <w:r>
              <w:rPr>
                <w:sz w:val="24"/>
              </w:rPr>
              <w:t>22</w:t>
            </w:r>
          </w:p>
        </w:tc>
        <w:tc>
          <w:tcPr>
            <w:tcW w:w="1001" w:type="dxa"/>
            <w:tcBorders>
              <w:top w:val="single" w:sz="4" w:space="0" w:color="auto"/>
              <w:left w:val="nil"/>
              <w:bottom w:val="single" w:sz="8" w:space="0" w:color="000000"/>
              <w:right w:val="nil"/>
            </w:tcBorders>
            <w:vAlign w:val="center"/>
          </w:tcPr>
          <w:p w:rsidR="00E761E6" w:rsidRDefault="00E761E6" w:rsidP="00DC0ACE">
            <w:pPr>
              <w:pStyle w:val="TableParagraph"/>
              <w:ind w:right="195"/>
              <w:rPr>
                <w:sz w:val="24"/>
              </w:rPr>
            </w:pPr>
            <w:r>
              <w:rPr>
                <w:sz w:val="24"/>
              </w:rPr>
              <w:t>73,3</w:t>
            </w:r>
          </w:p>
        </w:tc>
        <w:tc>
          <w:tcPr>
            <w:tcW w:w="1071" w:type="dxa"/>
            <w:tcBorders>
              <w:top w:val="single" w:sz="4" w:space="0" w:color="auto"/>
              <w:left w:val="nil"/>
              <w:bottom w:val="single" w:sz="8" w:space="0" w:color="000000"/>
              <w:right w:val="nil"/>
            </w:tcBorders>
            <w:vAlign w:val="center"/>
          </w:tcPr>
          <w:p w:rsidR="00E761E6" w:rsidRDefault="00E761E6" w:rsidP="00DC0ACE">
            <w:pPr>
              <w:pStyle w:val="TableParagraph"/>
              <w:ind w:right="6"/>
              <w:rPr>
                <w:sz w:val="24"/>
              </w:rPr>
            </w:pPr>
            <w:r>
              <w:rPr>
                <w:sz w:val="24"/>
              </w:rPr>
              <w:t>8</w:t>
            </w:r>
          </w:p>
        </w:tc>
        <w:tc>
          <w:tcPr>
            <w:tcW w:w="1002" w:type="dxa"/>
            <w:tcBorders>
              <w:top w:val="single" w:sz="4" w:space="0" w:color="auto"/>
              <w:left w:val="nil"/>
              <w:bottom w:val="single" w:sz="8" w:space="0" w:color="000000"/>
              <w:right w:val="nil"/>
            </w:tcBorders>
            <w:vAlign w:val="center"/>
          </w:tcPr>
          <w:p w:rsidR="00E761E6" w:rsidRDefault="00E761E6" w:rsidP="00DC0ACE">
            <w:pPr>
              <w:pStyle w:val="TableParagraph"/>
              <w:ind w:left="108" w:right="114"/>
              <w:rPr>
                <w:sz w:val="24"/>
              </w:rPr>
            </w:pPr>
            <w:r>
              <w:rPr>
                <w:sz w:val="24"/>
              </w:rPr>
              <w:t>26,7</w:t>
            </w:r>
          </w:p>
        </w:tc>
      </w:tr>
      <w:tr w:rsidR="00E761E6" w:rsidTr="00DC0ACE">
        <w:trPr>
          <w:trHeight w:val="851"/>
        </w:trPr>
        <w:tc>
          <w:tcPr>
            <w:tcW w:w="657" w:type="dxa"/>
            <w:tcBorders>
              <w:top w:val="nil"/>
              <w:left w:val="nil"/>
              <w:bottom w:val="single" w:sz="8" w:space="0" w:color="000000"/>
              <w:right w:val="nil"/>
            </w:tcBorders>
            <w:hideMark/>
          </w:tcPr>
          <w:p w:rsidR="00E761E6" w:rsidRDefault="00E761E6" w:rsidP="00DC0ACE">
            <w:pPr>
              <w:pStyle w:val="TableParagraph"/>
              <w:ind w:left="109"/>
              <w:rPr>
                <w:sz w:val="24"/>
              </w:rPr>
            </w:pPr>
            <w:r>
              <w:rPr>
                <w:sz w:val="24"/>
              </w:rPr>
              <w:t>4.</w:t>
            </w:r>
          </w:p>
        </w:tc>
        <w:tc>
          <w:tcPr>
            <w:tcW w:w="3141" w:type="dxa"/>
            <w:tcBorders>
              <w:top w:val="nil"/>
              <w:left w:val="nil"/>
              <w:bottom w:val="single" w:sz="8" w:space="0" w:color="000000"/>
              <w:right w:val="nil"/>
            </w:tcBorders>
            <w:hideMark/>
          </w:tcPr>
          <w:p w:rsidR="00E761E6" w:rsidRDefault="00E761E6" w:rsidP="00DC0ACE">
            <w:pPr>
              <w:pStyle w:val="TableParagraph"/>
              <w:tabs>
                <w:tab w:val="left" w:pos="1358"/>
                <w:tab w:val="left" w:pos="2349"/>
              </w:tabs>
              <w:ind w:left="100" w:right="-15"/>
              <w:jc w:val="left"/>
              <w:rPr>
                <w:sz w:val="24"/>
              </w:rPr>
            </w:pPr>
            <w:r>
              <w:rPr>
                <w:sz w:val="24"/>
              </w:rPr>
              <w:t>Perlu atau tidak gigi yang berlubang itu dirawat</w:t>
            </w:r>
          </w:p>
        </w:tc>
        <w:tc>
          <w:tcPr>
            <w:tcW w:w="1073" w:type="dxa"/>
            <w:tcBorders>
              <w:top w:val="nil"/>
              <w:left w:val="nil"/>
              <w:bottom w:val="single" w:sz="8" w:space="0" w:color="000000"/>
              <w:right w:val="nil"/>
            </w:tcBorders>
            <w:vAlign w:val="center"/>
          </w:tcPr>
          <w:p w:rsidR="00E761E6" w:rsidRDefault="00E761E6" w:rsidP="00DC0ACE">
            <w:pPr>
              <w:pStyle w:val="TableParagraph"/>
              <w:spacing w:before="130" w:line="480" w:lineRule="auto"/>
              <w:ind w:left="64" w:right="74"/>
              <w:rPr>
                <w:sz w:val="24"/>
              </w:rPr>
            </w:pPr>
            <w:r>
              <w:rPr>
                <w:sz w:val="24"/>
              </w:rPr>
              <w:t>25</w:t>
            </w:r>
          </w:p>
        </w:tc>
        <w:tc>
          <w:tcPr>
            <w:tcW w:w="1001" w:type="dxa"/>
            <w:tcBorders>
              <w:top w:val="nil"/>
              <w:left w:val="nil"/>
              <w:bottom w:val="single" w:sz="8" w:space="0" w:color="000000"/>
              <w:right w:val="nil"/>
            </w:tcBorders>
            <w:vAlign w:val="center"/>
          </w:tcPr>
          <w:p w:rsidR="00E761E6" w:rsidRDefault="00E761E6" w:rsidP="00DC0ACE">
            <w:pPr>
              <w:pStyle w:val="TableParagraph"/>
              <w:spacing w:before="130" w:line="480" w:lineRule="auto"/>
              <w:ind w:left="256"/>
              <w:rPr>
                <w:sz w:val="24"/>
              </w:rPr>
            </w:pPr>
            <w:r>
              <w:rPr>
                <w:sz w:val="24"/>
              </w:rPr>
              <w:t>83,4</w:t>
            </w:r>
          </w:p>
        </w:tc>
        <w:tc>
          <w:tcPr>
            <w:tcW w:w="1071" w:type="dxa"/>
            <w:tcBorders>
              <w:top w:val="nil"/>
              <w:left w:val="nil"/>
              <w:bottom w:val="single" w:sz="8" w:space="0" w:color="000000"/>
              <w:right w:val="nil"/>
            </w:tcBorders>
            <w:vAlign w:val="center"/>
          </w:tcPr>
          <w:p w:rsidR="00E761E6" w:rsidRDefault="00E761E6" w:rsidP="00DC0ACE">
            <w:pPr>
              <w:pStyle w:val="TableParagraph"/>
              <w:spacing w:before="130" w:line="480" w:lineRule="auto"/>
              <w:ind w:right="3"/>
              <w:rPr>
                <w:sz w:val="24"/>
              </w:rPr>
            </w:pPr>
            <w:r>
              <w:rPr>
                <w:sz w:val="24"/>
              </w:rPr>
              <w:t>5</w:t>
            </w:r>
          </w:p>
        </w:tc>
        <w:tc>
          <w:tcPr>
            <w:tcW w:w="1002" w:type="dxa"/>
            <w:tcBorders>
              <w:top w:val="nil"/>
              <w:left w:val="nil"/>
              <w:bottom w:val="single" w:sz="8" w:space="0" w:color="000000"/>
              <w:right w:val="nil"/>
            </w:tcBorders>
            <w:vAlign w:val="center"/>
          </w:tcPr>
          <w:p w:rsidR="00E761E6" w:rsidRDefault="00E761E6" w:rsidP="00DC0ACE">
            <w:pPr>
              <w:pStyle w:val="TableParagraph"/>
              <w:spacing w:before="130" w:line="480" w:lineRule="auto"/>
              <w:ind w:left="192"/>
              <w:rPr>
                <w:sz w:val="24"/>
              </w:rPr>
            </w:pPr>
            <w:r>
              <w:rPr>
                <w:sz w:val="24"/>
              </w:rPr>
              <w:t>16,4</w:t>
            </w:r>
          </w:p>
        </w:tc>
      </w:tr>
      <w:tr w:rsidR="00E761E6" w:rsidTr="00DC0ACE">
        <w:trPr>
          <w:trHeight w:val="851"/>
        </w:trPr>
        <w:tc>
          <w:tcPr>
            <w:tcW w:w="657" w:type="dxa"/>
            <w:tcBorders>
              <w:top w:val="nil"/>
              <w:left w:val="nil"/>
              <w:bottom w:val="single" w:sz="8" w:space="0" w:color="000000"/>
              <w:right w:val="nil"/>
            </w:tcBorders>
            <w:hideMark/>
          </w:tcPr>
          <w:p w:rsidR="00E761E6" w:rsidRDefault="00E761E6" w:rsidP="00DC0ACE">
            <w:pPr>
              <w:pStyle w:val="TableParagraph"/>
              <w:ind w:left="109"/>
              <w:rPr>
                <w:sz w:val="24"/>
              </w:rPr>
            </w:pPr>
            <w:r>
              <w:rPr>
                <w:sz w:val="24"/>
              </w:rPr>
              <w:t>5.</w:t>
            </w:r>
          </w:p>
        </w:tc>
        <w:tc>
          <w:tcPr>
            <w:tcW w:w="3141" w:type="dxa"/>
            <w:tcBorders>
              <w:top w:val="nil"/>
              <w:left w:val="nil"/>
              <w:bottom w:val="single" w:sz="8" w:space="0" w:color="000000"/>
              <w:right w:val="nil"/>
            </w:tcBorders>
            <w:hideMark/>
          </w:tcPr>
          <w:p w:rsidR="00E761E6" w:rsidRDefault="00E761E6" w:rsidP="00DC0ACE">
            <w:pPr>
              <w:pStyle w:val="TableParagraph"/>
              <w:tabs>
                <w:tab w:val="left" w:pos="1358"/>
                <w:tab w:val="left" w:pos="2349"/>
              </w:tabs>
              <w:ind w:left="100" w:right="-15"/>
              <w:jc w:val="left"/>
              <w:rPr>
                <w:sz w:val="24"/>
              </w:rPr>
            </w:pPr>
            <w:r>
              <w:rPr>
                <w:sz w:val="24"/>
              </w:rPr>
              <w:t>Tindakan Pada Gigi yang terkena rampan karies</w:t>
            </w:r>
          </w:p>
        </w:tc>
        <w:tc>
          <w:tcPr>
            <w:tcW w:w="1073" w:type="dxa"/>
            <w:tcBorders>
              <w:top w:val="nil"/>
              <w:left w:val="nil"/>
              <w:bottom w:val="single" w:sz="8" w:space="0" w:color="000000"/>
              <w:right w:val="nil"/>
            </w:tcBorders>
            <w:vAlign w:val="center"/>
          </w:tcPr>
          <w:p w:rsidR="00E761E6" w:rsidRDefault="00E761E6" w:rsidP="00DC0ACE">
            <w:pPr>
              <w:pStyle w:val="TableParagraph"/>
              <w:spacing w:before="133" w:line="480" w:lineRule="auto"/>
              <w:ind w:left="64" w:right="74"/>
              <w:rPr>
                <w:sz w:val="24"/>
              </w:rPr>
            </w:pPr>
            <w:r>
              <w:rPr>
                <w:sz w:val="24"/>
              </w:rPr>
              <w:t>22</w:t>
            </w:r>
          </w:p>
        </w:tc>
        <w:tc>
          <w:tcPr>
            <w:tcW w:w="1001" w:type="dxa"/>
            <w:tcBorders>
              <w:top w:val="nil"/>
              <w:left w:val="nil"/>
              <w:bottom w:val="single" w:sz="8" w:space="0" w:color="000000"/>
              <w:right w:val="nil"/>
            </w:tcBorders>
            <w:vAlign w:val="center"/>
          </w:tcPr>
          <w:p w:rsidR="00E761E6" w:rsidRDefault="00E761E6" w:rsidP="00DC0ACE">
            <w:pPr>
              <w:pStyle w:val="TableParagraph"/>
              <w:spacing w:before="133" w:line="480" w:lineRule="auto"/>
              <w:ind w:left="256"/>
              <w:rPr>
                <w:sz w:val="24"/>
              </w:rPr>
            </w:pPr>
            <w:r>
              <w:rPr>
                <w:sz w:val="24"/>
              </w:rPr>
              <w:t>73,3</w:t>
            </w:r>
          </w:p>
        </w:tc>
        <w:tc>
          <w:tcPr>
            <w:tcW w:w="1071" w:type="dxa"/>
            <w:tcBorders>
              <w:top w:val="nil"/>
              <w:left w:val="nil"/>
              <w:bottom w:val="single" w:sz="8" w:space="0" w:color="000000"/>
              <w:right w:val="nil"/>
            </w:tcBorders>
            <w:vAlign w:val="center"/>
          </w:tcPr>
          <w:p w:rsidR="00E761E6" w:rsidRDefault="00E761E6" w:rsidP="00DC0ACE">
            <w:pPr>
              <w:pStyle w:val="TableParagraph"/>
              <w:spacing w:before="133" w:line="480" w:lineRule="auto"/>
              <w:ind w:right="3"/>
              <w:rPr>
                <w:sz w:val="24"/>
              </w:rPr>
            </w:pPr>
            <w:r>
              <w:rPr>
                <w:sz w:val="24"/>
              </w:rPr>
              <w:t>8</w:t>
            </w:r>
          </w:p>
        </w:tc>
        <w:tc>
          <w:tcPr>
            <w:tcW w:w="1002" w:type="dxa"/>
            <w:tcBorders>
              <w:top w:val="nil"/>
              <w:left w:val="nil"/>
              <w:bottom w:val="single" w:sz="8" w:space="0" w:color="000000"/>
              <w:right w:val="nil"/>
            </w:tcBorders>
            <w:vAlign w:val="center"/>
          </w:tcPr>
          <w:p w:rsidR="00E761E6" w:rsidRDefault="00E761E6" w:rsidP="00DC0ACE">
            <w:pPr>
              <w:pStyle w:val="TableParagraph"/>
              <w:spacing w:before="133" w:line="480" w:lineRule="auto"/>
              <w:ind w:left="192"/>
              <w:rPr>
                <w:sz w:val="24"/>
              </w:rPr>
            </w:pPr>
            <w:r>
              <w:rPr>
                <w:sz w:val="24"/>
              </w:rPr>
              <w:t>26,7</w:t>
            </w:r>
          </w:p>
        </w:tc>
      </w:tr>
      <w:tr w:rsidR="00E761E6" w:rsidTr="00DC0ACE">
        <w:trPr>
          <w:trHeight w:val="851"/>
        </w:trPr>
        <w:tc>
          <w:tcPr>
            <w:tcW w:w="657" w:type="dxa"/>
            <w:tcBorders>
              <w:top w:val="nil"/>
              <w:left w:val="nil"/>
              <w:bottom w:val="single" w:sz="8" w:space="0" w:color="000000"/>
              <w:right w:val="nil"/>
            </w:tcBorders>
            <w:hideMark/>
          </w:tcPr>
          <w:p w:rsidR="00E761E6" w:rsidRDefault="00E761E6" w:rsidP="00DC0ACE">
            <w:pPr>
              <w:pStyle w:val="TableParagraph"/>
              <w:ind w:left="109"/>
              <w:rPr>
                <w:sz w:val="24"/>
              </w:rPr>
            </w:pPr>
            <w:r>
              <w:rPr>
                <w:sz w:val="24"/>
              </w:rPr>
              <w:t>6.</w:t>
            </w:r>
          </w:p>
        </w:tc>
        <w:tc>
          <w:tcPr>
            <w:tcW w:w="3141" w:type="dxa"/>
            <w:tcBorders>
              <w:top w:val="nil"/>
              <w:left w:val="nil"/>
              <w:bottom w:val="single" w:sz="8" w:space="0" w:color="000000"/>
              <w:right w:val="nil"/>
            </w:tcBorders>
            <w:hideMark/>
          </w:tcPr>
          <w:p w:rsidR="00E761E6" w:rsidRDefault="00E761E6" w:rsidP="00DC0ACE">
            <w:pPr>
              <w:pStyle w:val="TableParagraph"/>
              <w:tabs>
                <w:tab w:val="left" w:pos="1358"/>
                <w:tab w:val="left" w:pos="2349"/>
              </w:tabs>
              <w:ind w:left="100" w:right="-15"/>
              <w:jc w:val="left"/>
              <w:rPr>
                <w:sz w:val="24"/>
              </w:rPr>
            </w:pPr>
            <w:r>
              <w:rPr>
                <w:sz w:val="24"/>
              </w:rPr>
              <w:t xml:space="preserve">Tujuan dilakukannya </w:t>
            </w:r>
            <w:r>
              <w:rPr>
                <w:w w:val="95"/>
                <w:sz w:val="24"/>
              </w:rPr>
              <w:t xml:space="preserve">perawatan </w:t>
            </w:r>
            <w:r>
              <w:rPr>
                <w:sz w:val="24"/>
              </w:rPr>
              <w:t>saluran akar pada akar gigi anak balita</w:t>
            </w:r>
          </w:p>
        </w:tc>
        <w:tc>
          <w:tcPr>
            <w:tcW w:w="1073" w:type="dxa"/>
            <w:tcBorders>
              <w:top w:val="nil"/>
              <w:left w:val="nil"/>
              <w:bottom w:val="single" w:sz="8" w:space="0" w:color="000000"/>
              <w:right w:val="nil"/>
            </w:tcBorders>
            <w:vAlign w:val="center"/>
          </w:tcPr>
          <w:p w:rsidR="00E761E6" w:rsidRDefault="00E761E6" w:rsidP="00DC0ACE">
            <w:pPr>
              <w:pStyle w:val="TableParagraph"/>
              <w:spacing w:before="1" w:line="480" w:lineRule="auto"/>
              <w:ind w:right="10"/>
              <w:rPr>
                <w:sz w:val="24"/>
              </w:rPr>
            </w:pPr>
            <w:r>
              <w:rPr>
                <w:sz w:val="24"/>
              </w:rPr>
              <w:t>20</w:t>
            </w:r>
          </w:p>
        </w:tc>
        <w:tc>
          <w:tcPr>
            <w:tcW w:w="1001" w:type="dxa"/>
            <w:tcBorders>
              <w:top w:val="nil"/>
              <w:left w:val="nil"/>
              <w:bottom w:val="single" w:sz="8" w:space="0" w:color="000000"/>
              <w:right w:val="nil"/>
            </w:tcBorders>
            <w:vAlign w:val="center"/>
          </w:tcPr>
          <w:p w:rsidR="00E761E6" w:rsidRDefault="00E761E6" w:rsidP="00DC0ACE">
            <w:pPr>
              <w:pStyle w:val="TableParagraph"/>
              <w:spacing w:before="1" w:line="480" w:lineRule="auto"/>
              <w:ind w:left="256"/>
              <w:rPr>
                <w:sz w:val="24"/>
              </w:rPr>
            </w:pPr>
            <w:r>
              <w:rPr>
                <w:sz w:val="24"/>
              </w:rPr>
              <w:t>66,7</w:t>
            </w:r>
          </w:p>
        </w:tc>
        <w:tc>
          <w:tcPr>
            <w:tcW w:w="1071" w:type="dxa"/>
            <w:tcBorders>
              <w:top w:val="nil"/>
              <w:left w:val="nil"/>
              <w:bottom w:val="single" w:sz="8" w:space="0" w:color="000000"/>
              <w:right w:val="nil"/>
            </w:tcBorders>
            <w:vAlign w:val="center"/>
          </w:tcPr>
          <w:p w:rsidR="00E761E6" w:rsidRDefault="00E761E6" w:rsidP="00DC0ACE">
            <w:pPr>
              <w:pStyle w:val="TableParagraph"/>
              <w:spacing w:before="1" w:line="480" w:lineRule="auto"/>
              <w:ind w:right="3"/>
              <w:rPr>
                <w:sz w:val="24"/>
              </w:rPr>
            </w:pPr>
            <w:r>
              <w:rPr>
                <w:sz w:val="24"/>
              </w:rPr>
              <w:t>10</w:t>
            </w:r>
          </w:p>
        </w:tc>
        <w:tc>
          <w:tcPr>
            <w:tcW w:w="1002" w:type="dxa"/>
            <w:tcBorders>
              <w:top w:val="nil"/>
              <w:left w:val="nil"/>
              <w:bottom w:val="single" w:sz="8" w:space="0" w:color="000000"/>
              <w:right w:val="nil"/>
            </w:tcBorders>
            <w:vAlign w:val="center"/>
          </w:tcPr>
          <w:p w:rsidR="00E761E6" w:rsidRDefault="00E761E6" w:rsidP="00DC0ACE">
            <w:pPr>
              <w:pStyle w:val="TableParagraph"/>
              <w:spacing w:before="1" w:line="480" w:lineRule="auto"/>
              <w:ind w:left="192"/>
              <w:rPr>
                <w:sz w:val="24"/>
              </w:rPr>
            </w:pPr>
            <w:r>
              <w:rPr>
                <w:sz w:val="24"/>
              </w:rPr>
              <w:t>33,3</w:t>
            </w:r>
          </w:p>
        </w:tc>
      </w:tr>
      <w:tr w:rsidR="00E761E6" w:rsidTr="00DC0ACE">
        <w:trPr>
          <w:trHeight w:val="851"/>
        </w:trPr>
        <w:tc>
          <w:tcPr>
            <w:tcW w:w="657" w:type="dxa"/>
            <w:tcBorders>
              <w:top w:val="nil"/>
              <w:left w:val="nil"/>
              <w:bottom w:val="single" w:sz="8" w:space="0" w:color="000000"/>
              <w:right w:val="nil"/>
            </w:tcBorders>
            <w:hideMark/>
          </w:tcPr>
          <w:p w:rsidR="00E761E6" w:rsidRDefault="00E761E6" w:rsidP="00DC0ACE">
            <w:pPr>
              <w:pStyle w:val="TableParagraph"/>
              <w:ind w:left="109"/>
              <w:rPr>
                <w:sz w:val="24"/>
              </w:rPr>
            </w:pPr>
            <w:r>
              <w:rPr>
                <w:sz w:val="24"/>
              </w:rPr>
              <w:t>7.</w:t>
            </w:r>
          </w:p>
        </w:tc>
        <w:tc>
          <w:tcPr>
            <w:tcW w:w="3141" w:type="dxa"/>
            <w:tcBorders>
              <w:top w:val="nil"/>
              <w:left w:val="nil"/>
              <w:bottom w:val="single" w:sz="8" w:space="0" w:color="000000"/>
              <w:right w:val="nil"/>
            </w:tcBorders>
            <w:hideMark/>
          </w:tcPr>
          <w:p w:rsidR="00E761E6" w:rsidRDefault="00E761E6" w:rsidP="00DC0ACE">
            <w:pPr>
              <w:pStyle w:val="TableParagraph"/>
              <w:spacing w:line="480" w:lineRule="auto"/>
              <w:ind w:left="98"/>
              <w:jc w:val="left"/>
              <w:rPr>
                <w:sz w:val="24"/>
              </w:rPr>
            </w:pPr>
            <w:r>
              <w:rPr>
                <w:sz w:val="24"/>
              </w:rPr>
              <w:t>Tindakan yang dilakukan</w:t>
            </w:r>
          </w:p>
          <w:p w:rsidR="00E761E6" w:rsidRDefault="00E761E6" w:rsidP="00DC0ACE">
            <w:pPr>
              <w:pStyle w:val="TableParagraph"/>
              <w:spacing w:line="480" w:lineRule="auto"/>
              <w:ind w:left="98"/>
              <w:jc w:val="left"/>
              <w:rPr>
                <w:sz w:val="24"/>
              </w:rPr>
            </w:pPr>
            <w:r>
              <w:rPr>
                <w:sz w:val="24"/>
              </w:rPr>
              <w:t>apabila gigi berlubang</w:t>
            </w:r>
          </w:p>
          <w:p w:rsidR="00E761E6" w:rsidRDefault="00E761E6" w:rsidP="00DC0ACE">
            <w:pPr>
              <w:pStyle w:val="TableParagraph"/>
              <w:spacing w:line="480" w:lineRule="auto"/>
              <w:ind w:left="98"/>
              <w:jc w:val="left"/>
              <w:rPr>
                <w:sz w:val="24"/>
              </w:rPr>
            </w:pPr>
            <w:r>
              <w:rPr>
                <w:sz w:val="24"/>
              </w:rPr>
              <w:t>sudah mengenai akar dan</w:t>
            </w:r>
          </w:p>
          <w:p w:rsidR="00E761E6" w:rsidRDefault="00E761E6" w:rsidP="00DC0ACE">
            <w:pPr>
              <w:pStyle w:val="TableParagraph"/>
              <w:tabs>
                <w:tab w:val="left" w:pos="1358"/>
                <w:tab w:val="left" w:pos="2349"/>
              </w:tabs>
              <w:ind w:left="100" w:right="-15"/>
              <w:jc w:val="left"/>
              <w:rPr>
                <w:sz w:val="24"/>
              </w:rPr>
            </w:pPr>
            <w:r>
              <w:rPr>
                <w:sz w:val="24"/>
              </w:rPr>
              <w:t>berpeluang menjadi infeksi</w:t>
            </w:r>
          </w:p>
        </w:tc>
        <w:tc>
          <w:tcPr>
            <w:tcW w:w="1073" w:type="dxa"/>
            <w:tcBorders>
              <w:top w:val="nil"/>
              <w:left w:val="nil"/>
              <w:bottom w:val="single" w:sz="8" w:space="0" w:color="000000"/>
              <w:right w:val="nil"/>
            </w:tcBorders>
            <w:vAlign w:val="center"/>
          </w:tcPr>
          <w:p w:rsidR="00E761E6" w:rsidRDefault="00E761E6" w:rsidP="00DC0ACE">
            <w:pPr>
              <w:pStyle w:val="TableParagraph"/>
              <w:spacing w:before="231" w:line="480" w:lineRule="auto"/>
              <w:ind w:right="10"/>
              <w:rPr>
                <w:sz w:val="24"/>
              </w:rPr>
            </w:pPr>
            <w:r>
              <w:rPr>
                <w:sz w:val="24"/>
              </w:rPr>
              <w:t>22</w:t>
            </w:r>
          </w:p>
        </w:tc>
        <w:tc>
          <w:tcPr>
            <w:tcW w:w="1001" w:type="dxa"/>
            <w:tcBorders>
              <w:top w:val="nil"/>
              <w:left w:val="nil"/>
              <w:bottom w:val="single" w:sz="8" w:space="0" w:color="000000"/>
              <w:right w:val="nil"/>
            </w:tcBorders>
            <w:vAlign w:val="center"/>
          </w:tcPr>
          <w:p w:rsidR="00E761E6" w:rsidRDefault="00E761E6" w:rsidP="00DC0ACE">
            <w:pPr>
              <w:pStyle w:val="TableParagraph"/>
              <w:spacing w:before="231" w:line="480" w:lineRule="auto"/>
              <w:ind w:left="256"/>
              <w:rPr>
                <w:sz w:val="24"/>
              </w:rPr>
            </w:pPr>
            <w:r>
              <w:rPr>
                <w:sz w:val="24"/>
              </w:rPr>
              <w:t>73,3</w:t>
            </w:r>
          </w:p>
        </w:tc>
        <w:tc>
          <w:tcPr>
            <w:tcW w:w="1071" w:type="dxa"/>
            <w:tcBorders>
              <w:top w:val="nil"/>
              <w:left w:val="nil"/>
              <w:bottom w:val="single" w:sz="8" w:space="0" w:color="000000"/>
              <w:right w:val="nil"/>
            </w:tcBorders>
            <w:vAlign w:val="center"/>
          </w:tcPr>
          <w:p w:rsidR="00E761E6" w:rsidRDefault="00E761E6" w:rsidP="00DC0ACE">
            <w:pPr>
              <w:pStyle w:val="TableParagraph"/>
              <w:spacing w:before="231" w:line="480" w:lineRule="auto"/>
              <w:ind w:right="3"/>
              <w:rPr>
                <w:sz w:val="24"/>
              </w:rPr>
            </w:pPr>
            <w:r>
              <w:rPr>
                <w:sz w:val="24"/>
              </w:rPr>
              <w:t>8</w:t>
            </w:r>
          </w:p>
        </w:tc>
        <w:tc>
          <w:tcPr>
            <w:tcW w:w="1002" w:type="dxa"/>
            <w:tcBorders>
              <w:top w:val="nil"/>
              <w:left w:val="nil"/>
              <w:bottom w:val="single" w:sz="8" w:space="0" w:color="000000"/>
              <w:right w:val="nil"/>
            </w:tcBorders>
            <w:vAlign w:val="center"/>
          </w:tcPr>
          <w:p w:rsidR="00E761E6" w:rsidRDefault="00E761E6" w:rsidP="00DC0ACE">
            <w:pPr>
              <w:pStyle w:val="TableParagraph"/>
              <w:spacing w:before="231" w:line="480" w:lineRule="auto"/>
              <w:ind w:left="192"/>
              <w:rPr>
                <w:sz w:val="24"/>
              </w:rPr>
            </w:pPr>
            <w:r>
              <w:rPr>
                <w:sz w:val="24"/>
              </w:rPr>
              <w:t>26,7</w:t>
            </w:r>
          </w:p>
        </w:tc>
      </w:tr>
      <w:tr w:rsidR="00E761E6" w:rsidTr="00DC0ACE">
        <w:trPr>
          <w:trHeight w:val="368"/>
        </w:trPr>
        <w:tc>
          <w:tcPr>
            <w:tcW w:w="3798" w:type="dxa"/>
            <w:gridSpan w:val="2"/>
            <w:tcBorders>
              <w:top w:val="nil"/>
              <w:left w:val="nil"/>
              <w:bottom w:val="single" w:sz="8" w:space="0" w:color="000000"/>
              <w:right w:val="nil"/>
            </w:tcBorders>
            <w:hideMark/>
          </w:tcPr>
          <w:p w:rsidR="00E761E6" w:rsidRDefault="00E761E6" w:rsidP="00DC0ACE">
            <w:pPr>
              <w:pStyle w:val="TableParagraph"/>
              <w:ind w:left="1157" w:right="1146"/>
              <w:rPr>
                <w:sz w:val="24"/>
              </w:rPr>
            </w:pPr>
            <w:r>
              <w:rPr>
                <w:sz w:val="24"/>
              </w:rPr>
              <w:t>Jumlah</w:t>
            </w:r>
          </w:p>
        </w:tc>
        <w:tc>
          <w:tcPr>
            <w:tcW w:w="1073" w:type="dxa"/>
            <w:tcBorders>
              <w:top w:val="nil"/>
              <w:left w:val="nil"/>
              <w:bottom w:val="single" w:sz="8" w:space="0" w:color="000000"/>
              <w:right w:val="nil"/>
            </w:tcBorders>
          </w:tcPr>
          <w:p w:rsidR="00E761E6" w:rsidRDefault="00E761E6" w:rsidP="00DC0ACE">
            <w:pPr>
              <w:pStyle w:val="TableParagraph"/>
              <w:ind w:left="69" w:right="74"/>
              <w:rPr>
                <w:sz w:val="24"/>
              </w:rPr>
            </w:pPr>
            <w:r>
              <w:rPr>
                <w:sz w:val="24"/>
              </w:rPr>
              <w:t>152</w:t>
            </w:r>
          </w:p>
        </w:tc>
        <w:tc>
          <w:tcPr>
            <w:tcW w:w="1001" w:type="dxa"/>
            <w:tcBorders>
              <w:top w:val="nil"/>
              <w:left w:val="nil"/>
              <w:bottom w:val="single" w:sz="8" w:space="0" w:color="000000"/>
              <w:right w:val="nil"/>
            </w:tcBorders>
          </w:tcPr>
          <w:p w:rsidR="00E761E6" w:rsidRDefault="00E761E6" w:rsidP="00DC0ACE">
            <w:pPr>
              <w:pStyle w:val="TableParagraph"/>
              <w:ind w:right="135"/>
              <w:rPr>
                <w:sz w:val="24"/>
              </w:rPr>
            </w:pPr>
            <w:r>
              <w:rPr>
                <w:sz w:val="24"/>
              </w:rPr>
              <w:t>506,6</w:t>
            </w:r>
          </w:p>
        </w:tc>
        <w:tc>
          <w:tcPr>
            <w:tcW w:w="1071" w:type="dxa"/>
            <w:tcBorders>
              <w:top w:val="nil"/>
              <w:left w:val="nil"/>
              <w:bottom w:val="single" w:sz="8" w:space="0" w:color="000000"/>
              <w:right w:val="nil"/>
            </w:tcBorders>
          </w:tcPr>
          <w:p w:rsidR="00E761E6" w:rsidRDefault="00E761E6" w:rsidP="00DC0ACE">
            <w:pPr>
              <w:pStyle w:val="TableParagraph"/>
              <w:ind w:left="39" w:right="47"/>
              <w:rPr>
                <w:sz w:val="24"/>
              </w:rPr>
            </w:pPr>
            <w:r>
              <w:rPr>
                <w:sz w:val="24"/>
              </w:rPr>
              <w:t>58</w:t>
            </w:r>
          </w:p>
        </w:tc>
        <w:tc>
          <w:tcPr>
            <w:tcW w:w="1002" w:type="dxa"/>
            <w:tcBorders>
              <w:top w:val="nil"/>
              <w:left w:val="nil"/>
              <w:bottom w:val="single" w:sz="8" w:space="0" w:color="000000"/>
              <w:right w:val="nil"/>
            </w:tcBorders>
          </w:tcPr>
          <w:p w:rsidR="00E761E6" w:rsidRDefault="00E761E6" w:rsidP="00DC0ACE">
            <w:pPr>
              <w:pStyle w:val="TableParagraph"/>
              <w:ind w:left="105" w:right="114"/>
              <w:rPr>
                <w:sz w:val="24"/>
              </w:rPr>
            </w:pPr>
            <w:r>
              <w:rPr>
                <w:sz w:val="24"/>
              </w:rPr>
              <w:t>193,2</w:t>
            </w:r>
          </w:p>
        </w:tc>
      </w:tr>
      <w:tr w:rsidR="00E761E6" w:rsidTr="00DC0ACE">
        <w:trPr>
          <w:trHeight w:val="314"/>
        </w:trPr>
        <w:tc>
          <w:tcPr>
            <w:tcW w:w="3798" w:type="dxa"/>
            <w:gridSpan w:val="2"/>
            <w:tcBorders>
              <w:top w:val="single" w:sz="8" w:space="0" w:color="000000"/>
              <w:left w:val="nil"/>
              <w:bottom w:val="single" w:sz="8" w:space="0" w:color="000000"/>
              <w:right w:val="nil"/>
            </w:tcBorders>
            <w:hideMark/>
          </w:tcPr>
          <w:p w:rsidR="00E761E6" w:rsidRDefault="00E761E6" w:rsidP="00DC0ACE">
            <w:pPr>
              <w:pStyle w:val="TableParagraph"/>
              <w:ind w:left="1157" w:right="1146"/>
              <w:rPr>
                <w:sz w:val="24"/>
              </w:rPr>
            </w:pPr>
            <w:r>
              <w:rPr>
                <w:sz w:val="24"/>
              </w:rPr>
              <w:t>Rata-rata</w:t>
            </w:r>
          </w:p>
        </w:tc>
        <w:tc>
          <w:tcPr>
            <w:tcW w:w="1073" w:type="dxa"/>
            <w:tcBorders>
              <w:top w:val="single" w:sz="8" w:space="0" w:color="000000"/>
              <w:left w:val="nil"/>
              <w:bottom w:val="single" w:sz="8" w:space="0" w:color="000000"/>
              <w:right w:val="nil"/>
            </w:tcBorders>
            <w:hideMark/>
          </w:tcPr>
          <w:p w:rsidR="00E761E6" w:rsidRDefault="00E761E6" w:rsidP="00DC0ACE">
            <w:pPr>
              <w:pStyle w:val="TableParagraph"/>
              <w:ind w:left="69" w:right="74"/>
              <w:rPr>
                <w:sz w:val="24"/>
              </w:rPr>
            </w:pPr>
            <w:r>
              <w:rPr>
                <w:sz w:val="24"/>
              </w:rPr>
              <w:t>21,7</w:t>
            </w:r>
          </w:p>
        </w:tc>
        <w:tc>
          <w:tcPr>
            <w:tcW w:w="1001" w:type="dxa"/>
            <w:tcBorders>
              <w:top w:val="single" w:sz="8" w:space="0" w:color="000000"/>
              <w:left w:val="nil"/>
              <w:bottom w:val="single" w:sz="8" w:space="0" w:color="000000"/>
              <w:right w:val="nil"/>
            </w:tcBorders>
            <w:hideMark/>
          </w:tcPr>
          <w:p w:rsidR="00E761E6" w:rsidRDefault="00E761E6" w:rsidP="00DC0ACE">
            <w:pPr>
              <w:pStyle w:val="TableParagraph"/>
              <w:ind w:right="135"/>
              <w:rPr>
                <w:sz w:val="24"/>
              </w:rPr>
            </w:pPr>
            <w:r>
              <w:rPr>
                <w:sz w:val="24"/>
              </w:rPr>
              <w:t>72,3</w:t>
            </w:r>
          </w:p>
        </w:tc>
        <w:tc>
          <w:tcPr>
            <w:tcW w:w="1071" w:type="dxa"/>
            <w:tcBorders>
              <w:top w:val="single" w:sz="8" w:space="0" w:color="000000"/>
              <w:left w:val="nil"/>
              <w:bottom w:val="single" w:sz="8" w:space="0" w:color="000000"/>
              <w:right w:val="nil"/>
            </w:tcBorders>
            <w:hideMark/>
          </w:tcPr>
          <w:p w:rsidR="00E761E6" w:rsidRDefault="00E761E6" w:rsidP="00DC0ACE">
            <w:pPr>
              <w:pStyle w:val="TableParagraph"/>
              <w:ind w:left="39" w:right="47"/>
              <w:rPr>
                <w:sz w:val="24"/>
              </w:rPr>
            </w:pPr>
            <w:r>
              <w:rPr>
                <w:sz w:val="24"/>
              </w:rPr>
              <w:t>8,3</w:t>
            </w:r>
          </w:p>
        </w:tc>
        <w:tc>
          <w:tcPr>
            <w:tcW w:w="1002" w:type="dxa"/>
            <w:tcBorders>
              <w:top w:val="single" w:sz="8" w:space="0" w:color="000000"/>
              <w:left w:val="nil"/>
              <w:bottom w:val="single" w:sz="8" w:space="0" w:color="000000"/>
              <w:right w:val="nil"/>
            </w:tcBorders>
            <w:hideMark/>
          </w:tcPr>
          <w:p w:rsidR="00E761E6" w:rsidRDefault="00E761E6" w:rsidP="00DC0ACE">
            <w:pPr>
              <w:pStyle w:val="TableParagraph"/>
              <w:ind w:left="105" w:right="114"/>
              <w:rPr>
                <w:sz w:val="24"/>
              </w:rPr>
            </w:pPr>
            <w:r>
              <w:rPr>
                <w:sz w:val="24"/>
              </w:rPr>
              <w:t>27,6</w:t>
            </w:r>
          </w:p>
        </w:tc>
      </w:tr>
    </w:tbl>
    <w:p w:rsidR="00E761E6" w:rsidRDefault="00E761E6" w:rsidP="00E761E6">
      <w:pPr>
        <w:autoSpaceDE w:val="0"/>
        <w:autoSpaceDN w:val="0"/>
        <w:adjustRightInd w:val="0"/>
        <w:spacing w:after="0" w:line="240" w:lineRule="auto"/>
        <w:rPr>
          <w:rFonts w:ascii="Times New Roman" w:eastAsia="Calibri" w:hAnsi="Times New Roman" w:cs="Times New Roman"/>
          <w:sz w:val="24"/>
          <w:szCs w:val="24"/>
        </w:rPr>
      </w:pPr>
    </w:p>
    <w:p w:rsidR="00E761E6" w:rsidRDefault="00E761E6" w:rsidP="00E761E6">
      <w:pPr>
        <w:spacing w:after="20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Tabel 5.3 diatas menunjukan frekwensi Tindakan Ibu tentang penyebab rampan karies pada Orang Tua di PAUD Al-Hijrah Ciampea Bogor menunjukan kriteria sedang dengan rata-rata 72</w:t>
      </w:r>
      <w:proofErr w:type="gramStart"/>
      <w:r>
        <w:rPr>
          <w:rFonts w:ascii="Times New Roman" w:eastAsia="Calibri" w:hAnsi="Times New Roman" w:cs="Times New Roman"/>
          <w:sz w:val="24"/>
          <w:szCs w:val="24"/>
        </w:rPr>
        <w:t>,3</w:t>
      </w:r>
      <w:proofErr w:type="gramEnd"/>
      <w:r>
        <w:rPr>
          <w:rFonts w:ascii="Times New Roman" w:eastAsia="Calibri" w:hAnsi="Times New Roman" w:cs="Times New Roman"/>
          <w:sz w:val="24"/>
          <w:szCs w:val="24"/>
        </w:rPr>
        <w:t>% didapat setelah hasil dari pengisian kuisioner.</w:t>
      </w:r>
    </w:p>
    <w:p w:rsidR="00E761E6" w:rsidRDefault="00E761E6" w:rsidP="00E761E6">
      <w:pPr>
        <w:spacing w:after="200" w:line="480" w:lineRule="auto"/>
        <w:jc w:val="both"/>
        <w:rPr>
          <w:rFonts w:ascii="Times New Roman" w:eastAsia="Calibri" w:hAnsi="Times New Roman" w:cs="Times New Roman"/>
          <w:sz w:val="24"/>
          <w:szCs w:val="24"/>
        </w:rPr>
      </w:pPr>
    </w:p>
    <w:p w:rsidR="00E761E6" w:rsidRPr="00C10E4F" w:rsidRDefault="00E761E6" w:rsidP="00E761E6">
      <w:pPr>
        <w:spacing w:after="200" w:line="480" w:lineRule="auto"/>
        <w:jc w:val="both"/>
        <w:rPr>
          <w:rFonts w:ascii="Times New Roman" w:eastAsia="Calibri" w:hAnsi="Times New Roman" w:cs="Times New Roman"/>
          <w:sz w:val="24"/>
          <w:szCs w:val="24"/>
        </w:rPr>
      </w:pPr>
    </w:p>
    <w:p w:rsidR="00E761E6" w:rsidRPr="000E1981" w:rsidRDefault="00E761E6" w:rsidP="00E761E6">
      <w:pPr>
        <w:pStyle w:val="BodyText"/>
        <w:tabs>
          <w:tab w:val="left" w:pos="3261"/>
        </w:tabs>
        <w:spacing w:before="1"/>
        <w:ind w:left="421" w:firstLine="572"/>
        <w:jc w:val="center"/>
      </w:pPr>
      <w:r w:rsidRPr="000E1981">
        <w:t xml:space="preserve">Tabel </w:t>
      </w:r>
      <w:proofErr w:type="gramStart"/>
      <w:r w:rsidRPr="000E1981">
        <w:t>5.4  Kriteria</w:t>
      </w:r>
      <w:proofErr w:type="gramEnd"/>
      <w:r w:rsidRPr="000E1981">
        <w:t xml:space="preserve"> Prilaku Orang Tua anak di PAUD Al-Hijrah</w:t>
      </w:r>
      <w:r>
        <w:t xml:space="preserve"> Ciampea-Bogor</w:t>
      </w:r>
    </w:p>
    <w:tbl>
      <w:tblPr>
        <w:tblStyle w:val="TableGrid"/>
        <w:tblW w:w="0" w:type="auto"/>
        <w:tblInd w:w="250" w:type="dxa"/>
        <w:tblBorders>
          <w:left w:val="none" w:sz="0" w:space="0" w:color="auto"/>
          <w:right w:val="none" w:sz="0" w:space="0" w:color="auto"/>
        </w:tblBorders>
        <w:tblLook w:val="04A0" w:firstRow="1" w:lastRow="0" w:firstColumn="1" w:lastColumn="0" w:noHBand="0" w:noVBand="1"/>
      </w:tblPr>
      <w:tblGrid>
        <w:gridCol w:w="2107"/>
        <w:gridCol w:w="1937"/>
        <w:gridCol w:w="1937"/>
        <w:gridCol w:w="1674"/>
      </w:tblGrid>
      <w:tr w:rsidR="00E761E6" w:rsidRPr="00C10E4F" w:rsidTr="00DC0ACE">
        <w:trPr>
          <w:trHeight w:val="258"/>
        </w:trPr>
        <w:tc>
          <w:tcPr>
            <w:tcW w:w="2107" w:type="dxa"/>
            <w:tcBorders>
              <w:right w:val="nil"/>
            </w:tcBorders>
            <w:vAlign w:val="center"/>
          </w:tcPr>
          <w:p w:rsidR="00E761E6" w:rsidRPr="00C10E4F" w:rsidRDefault="00E761E6" w:rsidP="00DC0ACE">
            <w:pPr>
              <w:pStyle w:val="BodyText"/>
              <w:spacing w:before="1" w:line="480" w:lineRule="auto"/>
              <w:jc w:val="center"/>
            </w:pPr>
            <w:r w:rsidRPr="00C10E4F">
              <w:t>Prilaku</w:t>
            </w:r>
          </w:p>
        </w:tc>
        <w:tc>
          <w:tcPr>
            <w:tcW w:w="1937" w:type="dxa"/>
            <w:tcBorders>
              <w:left w:val="nil"/>
              <w:right w:val="nil"/>
            </w:tcBorders>
            <w:vAlign w:val="center"/>
          </w:tcPr>
          <w:p w:rsidR="00E761E6" w:rsidRPr="00C10E4F" w:rsidRDefault="00E761E6" w:rsidP="00DC0ACE">
            <w:pPr>
              <w:pStyle w:val="BodyText"/>
              <w:spacing w:before="1" w:line="480" w:lineRule="auto"/>
              <w:jc w:val="center"/>
            </w:pPr>
            <w:r w:rsidRPr="00C10E4F">
              <w:t>Frekwensi</w:t>
            </w:r>
          </w:p>
        </w:tc>
        <w:tc>
          <w:tcPr>
            <w:tcW w:w="1937" w:type="dxa"/>
            <w:tcBorders>
              <w:left w:val="nil"/>
              <w:right w:val="nil"/>
            </w:tcBorders>
            <w:vAlign w:val="center"/>
          </w:tcPr>
          <w:p w:rsidR="00E761E6" w:rsidRPr="00C10E4F" w:rsidRDefault="00E761E6" w:rsidP="00DC0ACE">
            <w:pPr>
              <w:pStyle w:val="BodyText"/>
              <w:spacing w:before="1" w:line="480" w:lineRule="auto"/>
              <w:jc w:val="center"/>
            </w:pPr>
            <w:r w:rsidRPr="00C10E4F">
              <w:t>Nilai</w:t>
            </w:r>
          </w:p>
        </w:tc>
        <w:tc>
          <w:tcPr>
            <w:tcW w:w="1674" w:type="dxa"/>
            <w:tcBorders>
              <w:left w:val="nil"/>
            </w:tcBorders>
            <w:vAlign w:val="center"/>
          </w:tcPr>
          <w:p w:rsidR="00E761E6" w:rsidRPr="00C10E4F" w:rsidRDefault="00E761E6" w:rsidP="00DC0ACE">
            <w:pPr>
              <w:pStyle w:val="BodyText"/>
              <w:spacing w:before="1" w:line="480" w:lineRule="auto"/>
              <w:jc w:val="center"/>
            </w:pPr>
            <w:r w:rsidRPr="00C10E4F">
              <w:t>Kreteria</w:t>
            </w:r>
          </w:p>
        </w:tc>
      </w:tr>
      <w:tr w:rsidR="00E761E6" w:rsidRPr="00C10E4F" w:rsidTr="00DC0ACE">
        <w:trPr>
          <w:trHeight w:val="510"/>
        </w:trPr>
        <w:tc>
          <w:tcPr>
            <w:tcW w:w="2107" w:type="dxa"/>
            <w:tcBorders>
              <w:right w:val="nil"/>
            </w:tcBorders>
            <w:vAlign w:val="center"/>
          </w:tcPr>
          <w:p w:rsidR="00E761E6" w:rsidRPr="00C10E4F" w:rsidRDefault="00E761E6" w:rsidP="00DC0ACE">
            <w:pPr>
              <w:pStyle w:val="BodyText"/>
              <w:spacing w:before="1" w:line="480" w:lineRule="auto"/>
              <w:jc w:val="center"/>
            </w:pPr>
            <w:r w:rsidRPr="00C10E4F">
              <w:t>Pengetahuan</w:t>
            </w:r>
          </w:p>
        </w:tc>
        <w:tc>
          <w:tcPr>
            <w:tcW w:w="1937" w:type="dxa"/>
            <w:tcBorders>
              <w:left w:val="nil"/>
              <w:right w:val="nil"/>
            </w:tcBorders>
            <w:vAlign w:val="center"/>
          </w:tcPr>
          <w:p w:rsidR="00E761E6" w:rsidRPr="00C10E4F" w:rsidRDefault="00E761E6" w:rsidP="00DC0ACE">
            <w:pPr>
              <w:pStyle w:val="BodyText"/>
              <w:spacing w:before="1" w:line="480" w:lineRule="auto"/>
              <w:jc w:val="center"/>
            </w:pPr>
            <w:r w:rsidRPr="00C10E4F">
              <w:t>30</w:t>
            </w:r>
          </w:p>
        </w:tc>
        <w:tc>
          <w:tcPr>
            <w:tcW w:w="1937" w:type="dxa"/>
            <w:tcBorders>
              <w:left w:val="nil"/>
              <w:right w:val="nil"/>
            </w:tcBorders>
            <w:vAlign w:val="center"/>
          </w:tcPr>
          <w:p w:rsidR="00E761E6" w:rsidRPr="00C10E4F" w:rsidRDefault="00E761E6" w:rsidP="00DC0ACE">
            <w:pPr>
              <w:pStyle w:val="BodyText"/>
              <w:spacing w:before="1" w:line="480" w:lineRule="auto"/>
              <w:jc w:val="center"/>
            </w:pPr>
            <w:r w:rsidRPr="00C10E4F">
              <w:t>58,8</w:t>
            </w:r>
          </w:p>
        </w:tc>
        <w:tc>
          <w:tcPr>
            <w:tcW w:w="1674" w:type="dxa"/>
            <w:tcBorders>
              <w:left w:val="nil"/>
            </w:tcBorders>
            <w:vAlign w:val="center"/>
          </w:tcPr>
          <w:p w:rsidR="00E761E6" w:rsidRPr="00C10E4F" w:rsidRDefault="00E761E6" w:rsidP="00DC0ACE">
            <w:pPr>
              <w:pStyle w:val="BodyText"/>
              <w:spacing w:before="1" w:line="480" w:lineRule="auto"/>
              <w:jc w:val="center"/>
            </w:pPr>
            <w:r w:rsidRPr="00C10E4F">
              <w:t>sedang</w:t>
            </w:r>
          </w:p>
        </w:tc>
      </w:tr>
      <w:tr w:rsidR="00E761E6" w:rsidRPr="00C10E4F" w:rsidTr="00DC0ACE">
        <w:trPr>
          <w:trHeight w:val="510"/>
        </w:trPr>
        <w:tc>
          <w:tcPr>
            <w:tcW w:w="2107" w:type="dxa"/>
            <w:tcBorders>
              <w:right w:val="nil"/>
            </w:tcBorders>
            <w:vAlign w:val="center"/>
          </w:tcPr>
          <w:p w:rsidR="00E761E6" w:rsidRPr="00C10E4F" w:rsidRDefault="00E761E6" w:rsidP="00DC0ACE">
            <w:pPr>
              <w:pStyle w:val="BodyText"/>
              <w:spacing w:before="1" w:line="480" w:lineRule="auto"/>
              <w:jc w:val="center"/>
            </w:pPr>
            <w:r w:rsidRPr="00C10E4F">
              <w:t>Sikap</w:t>
            </w:r>
          </w:p>
        </w:tc>
        <w:tc>
          <w:tcPr>
            <w:tcW w:w="1937" w:type="dxa"/>
            <w:tcBorders>
              <w:left w:val="nil"/>
              <w:right w:val="nil"/>
            </w:tcBorders>
            <w:vAlign w:val="center"/>
          </w:tcPr>
          <w:p w:rsidR="00E761E6" w:rsidRPr="00C10E4F" w:rsidRDefault="00E761E6" w:rsidP="00DC0ACE">
            <w:pPr>
              <w:pStyle w:val="BodyText"/>
              <w:spacing w:before="1" w:line="480" w:lineRule="auto"/>
              <w:jc w:val="center"/>
            </w:pPr>
            <w:r w:rsidRPr="00C10E4F">
              <w:t>30</w:t>
            </w:r>
          </w:p>
        </w:tc>
        <w:tc>
          <w:tcPr>
            <w:tcW w:w="1937" w:type="dxa"/>
            <w:tcBorders>
              <w:left w:val="nil"/>
              <w:right w:val="nil"/>
            </w:tcBorders>
            <w:vAlign w:val="center"/>
          </w:tcPr>
          <w:p w:rsidR="00E761E6" w:rsidRPr="00C10E4F" w:rsidRDefault="00E761E6" w:rsidP="00DC0ACE">
            <w:pPr>
              <w:pStyle w:val="BodyText"/>
              <w:spacing w:before="1" w:line="480" w:lineRule="auto"/>
              <w:jc w:val="center"/>
            </w:pPr>
            <w:r w:rsidRPr="00C10E4F">
              <w:t>56,6</w:t>
            </w:r>
          </w:p>
        </w:tc>
        <w:tc>
          <w:tcPr>
            <w:tcW w:w="1674" w:type="dxa"/>
            <w:tcBorders>
              <w:left w:val="nil"/>
            </w:tcBorders>
            <w:vAlign w:val="center"/>
          </w:tcPr>
          <w:p w:rsidR="00E761E6" w:rsidRPr="00C10E4F" w:rsidRDefault="00E761E6" w:rsidP="00DC0ACE">
            <w:pPr>
              <w:pStyle w:val="BodyText"/>
              <w:spacing w:before="1" w:line="480" w:lineRule="auto"/>
              <w:jc w:val="center"/>
            </w:pPr>
            <w:r w:rsidRPr="00C10E4F">
              <w:t>Sedang</w:t>
            </w:r>
          </w:p>
        </w:tc>
      </w:tr>
      <w:tr w:rsidR="00E761E6" w:rsidRPr="00C10E4F" w:rsidTr="00DC0ACE">
        <w:trPr>
          <w:trHeight w:val="510"/>
        </w:trPr>
        <w:tc>
          <w:tcPr>
            <w:tcW w:w="2107" w:type="dxa"/>
            <w:tcBorders>
              <w:right w:val="nil"/>
            </w:tcBorders>
            <w:vAlign w:val="center"/>
          </w:tcPr>
          <w:p w:rsidR="00E761E6" w:rsidRPr="00C10E4F" w:rsidRDefault="00E761E6" w:rsidP="00DC0ACE">
            <w:pPr>
              <w:pStyle w:val="BodyText"/>
              <w:spacing w:before="1" w:line="480" w:lineRule="auto"/>
              <w:jc w:val="center"/>
            </w:pPr>
            <w:r w:rsidRPr="00C10E4F">
              <w:lastRenderedPageBreak/>
              <w:t>Tindakan</w:t>
            </w:r>
          </w:p>
        </w:tc>
        <w:tc>
          <w:tcPr>
            <w:tcW w:w="1937" w:type="dxa"/>
            <w:tcBorders>
              <w:left w:val="nil"/>
              <w:right w:val="nil"/>
            </w:tcBorders>
            <w:vAlign w:val="center"/>
          </w:tcPr>
          <w:p w:rsidR="00E761E6" w:rsidRPr="00C10E4F" w:rsidRDefault="00E761E6" w:rsidP="00DC0ACE">
            <w:pPr>
              <w:pStyle w:val="BodyText"/>
              <w:spacing w:before="1" w:line="480" w:lineRule="auto"/>
              <w:jc w:val="center"/>
            </w:pPr>
            <w:r w:rsidRPr="00C10E4F">
              <w:t>30</w:t>
            </w:r>
          </w:p>
        </w:tc>
        <w:tc>
          <w:tcPr>
            <w:tcW w:w="1937" w:type="dxa"/>
            <w:tcBorders>
              <w:left w:val="nil"/>
              <w:right w:val="nil"/>
            </w:tcBorders>
            <w:vAlign w:val="center"/>
          </w:tcPr>
          <w:p w:rsidR="00E761E6" w:rsidRPr="00C10E4F" w:rsidRDefault="00E761E6" w:rsidP="00DC0ACE">
            <w:pPr>
              <w:pStyle w:val="BodyText"/>
              <w:spacing w:before="1" w:line="480" w:lineRule="auto"/>
              <w:jc w:val="center"/>
            </w:pPr>
            <w:r>
              <w:t>72,3</w:t>
            </w:r>
          </w:p>
        </w:tc>
        <w:tc>
          <w:tcPr>
            <w:tcW w:w="1674" w:type="dxa"/>
            <w:tcBorders>
              <w:left w:val="nil"/>
            </w:tcBorders>
            <w:vAlign w:val="center"/>
          </w:tcPr>
          <w:p w:rsidR="00E761E6" w:rsidRPr="00C10E4F" w:rsidRDefault="00E761E6" w:rsidP="00DC0ACE">
            <w:pPr>
              <w:pStyle w:val="BodyText"/>
              <w:spacing w:before="1" w:line="480" w:lineRule="auto"/>
              <w:jc w:val="center"/>
            </w:pPr>
            <w:r w:rsidRPr="00C10E4F">
              <w:t>Sedang</w:t>
            </w:r>
          </w:p>
        </w:tc>
      </w:tr>
    </w:tbl>
    <w:p w:rsidR="00E761E6" w:rsidRDefault="00E761E6" w:rsidP="00E761E6">
      <w:pPr>
        <w:pStyle w:val="BodyText"/>
        <w:spacing w:before="1" w:line="480" w:lineRule="auto"/>
        <w:jc w:val="both"/>
      </w:pPr>
    </w:p>
    <w:p w:rsidR="00E761E6" w:rsidRDefault="00E761E6" w:rsidP="00E761E6">
      <w:pPr>
        <w:pStyle w:val="BodyText"/>
        <w:spacing w:before="1" w:line="480" w:lineRule="auto"/>
        <w:ind w:left="421" w:hanging="137"/>
        <w:jc w:val="both"/>
      </w:pPr>
      <w:r>
        <w:rPr>
          <w:noProof/>
        </w:rPr>
        <w:drawing>
          <wp:inline distT="0" distB="0" distL="0" distR="0" wp14:anchorId="7BB35424" wp14:editId="29AFF02D">
            <wp:extent cx="4746380" cy="2936631"/>
            <wp:effectExtent l="19050" t="0" r="1612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E761E6" w:rsidRDefault="00E761E6" w:rsidP="00E761E6">
      <w:pPr>
        <w:pStyle w:val="BodyText"/>
        <w:tabs>
          <w:tab w:val="left" w:pos="2835"/>
          <w:tab w:val="left" w:pos="3544"/>
        </w:tabs>
        <w:spacing w:before="1" w:line="360" w:lineRule="auto"/>
        <w:ind w:left="421"/>
        <w:jc w:val="center"/>
      </w:pPr>
      <w:r w:rsidRPr="001502C0">
        <w:t>Tabel 5.4 Diagram Kriteria Prilaku Orang Tua di PAUD Al-Hijrah Ciampea-Bogor</w:t>
      </w:r>
    </w:p>
    <w:p w:rsidR="00E761E6" w:rsidRPr="001502C0" w:rsidRDefault="00E761E6" w:rsidP="00E761E6">
      <w:pPr>
        <w:pStyle w:val="BodyText"/>
        <w:tabs>
          <w:tab w:val="left" w:pos="2835"/>
          <w:tab w:val="left" w:pos="3544"/>
        </w:tabs>
        <w:spacing w:before="1"/>
        <w:ind w:left="421"/>
        <w:jc w:val="center"/>
      </w:pPr>
    </w:p>
    <w:p w:rsidR="00E761E6" w:rsidRDefault="00E761E6" w:rsidP="00E761E6">
      <w:pPr>
        <w:spacing w:after="20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Tabel 5.4 diatas menunjukan frekwensi kriteria Perilaku Orang Tua di PAUD Al-Hijrah Ciampea menunjukan kriteria Sedang dengan hasil yang telah didapat setiap pengian kuisioner pada masing-masing tema.</w:t>
      </w:r>
    </w:p>
    <w:p w:rsidR="00E761E6" w:rsidRDefault="00E761E6" w:rsidP="00E761E6">
      <w:pPr>
        <w:spacing w:after="200" w:line="480" w:lineRule="auto"/>
        <w:jc w:val="both"/>
        <w:rPr>
          <w:rFonts w:ascii="Times New Roman" w:eastAsia="Calibri" w:hAnsi="Times New Roman" w:cs="Times New Roman"/>
          <w:sz w:val="24"/>
          <w:szCs w:val="24"/>
        </w:rPr>
      </w:pPr>
    </w:p>
    <w:p w:rsidR="00E761E6" w:rsidRPr="00F57EB2" w:rsidRDefault="00E761E6" w:rsidP="00E761E6">
      <w:pPr>
        <w:spacing w:after="200" w:line="480" w:lineRule="auto"/>
        <w:jc w:val="both"/>
        <w:rPr>
          <w:rFonts w:ascii="Times New Roman" w:eastAsia="Calibri" w:hAnsi="Times New Roman" w:cs="Times New Roman"/>
          <w:sz w:val="24"/>
          <w:szCs w:val="24"/>
        </w:rPr>
      </w:pPr>
    </w:p>
    <w:p w:rsidR="00E761E6" w:rsidRPr="00C43A72" w:rsidRDefault="00E761E6" w:rsidP="00E761E6">
      <w:pPr>
        <w:pStyle w:val="BodyText"/>
        <w:numPr>
          <w:ilvl w:val="1"/>
          <w:numId w:val="1"/>
        </w:numPr>
        <w:spacing w:before="1" w:line="480" w:lineRule="auto"/>
        <w:ind w:left="426" w:hanging="426"/>
        <w:jc w:val="both"/>
      </w:pPr>
      <w:bookmarkStart w:id="1" w:name="_TOC_250004"/>
      <w:bookmarkEnd w:id="1"/>
      <w:r w:rsidRPr="00C43A72">
        <w:t>Pembahasan</w:t>
      </w:r>
    </w:p>
    <w:p w:rsidR="00E761E6" w:rsidRDefault="00E761E6" w:rsidP="00E761E6">
      <w:pPr>
        <w:pStyle w:val="BodyText"/>
        <w:spacing w:before="1" w:line="480" w:lineRule="auto"/>
        <w:ind w:left="421" w:firstLine="572"/>
        <w:jc w:val="both"/>
      </w:pPr>
      <w:r w:rsidRPr="00C43A72">
        <w:t>Hasil penelitian pengetahuan ibu tentang rampan karies anak balita di PAUD Al-</w:t>
      </w:r>
      <w:r>
        <w:t xml:space="preserve">Hijrah meliputi pengetahuan orang tua </w:t>
      </w:r>
      <w:r w:rsidRPr="00C43A72">
        <w:t>balita tentang penyeba</w:t>
      </w:r>
      <w:r>
        <w:t>b rampan karies, pengetahuan orang tua</w:t>
      </w:r>
      <w:r w:rsidRPr="00C43A72">
        <w:t xml:space="preserve"> balita tentang pencegahan rampan karies, pengetahuan </w:t>
      </w:r>
      <w:r>
        <w:t>orang tua</w:t>
      </w:r>
      <w:r w:rsidRPr="00C43A72">
        <w:t xml:space="preserve"> balita tentang akibat dari rampan karies, pengetahuan </w:t>
      </w:r>
      <w:r>
        <w:t>orang tua</w:t>
      </w:r>
      <w:r w:rsidRPr="00C43A72">
        <w:t xml:space="preserve"> balita tentang perawatan rampan karies. </w:t>
      </w:r>
    </w:p>
    <w:p w:rsidR="00E761E6" w:rsidRPr="00C43A72" w:rsidRDefault="00E761E6" w:rsidP="00E761E6">
      <w:pPr>
        <w:pStyle w:val="BodyText"/>
        <w:spacing w:before="1" w:line="480" w:lineRule="auto"/>
        <w:ind w:left="421" w:firstLine="572"/>
        <w:jc w:val="both"/>
      </w:pPr>
      <w:r>
        <w:lastRenderedPageBreak/>
        <w:t xml:space="preserve">Pengetahuan pada penelitian ini didapat hasil bahwa mayoritas sedang, </w:t>
      </w:r>
      <w:r w:rsidRPr="00C43A72">
        <w:t xml:space="preserve">jumlah keseluruhan dan </w:t>
      </w:r>
      <w:r>
        <w:t>di rata-rata tedapat hasil (58</w:t>
      </w:r>
      <w:proofErr w:type="gramStart"/>
      <w:r>
        <w:t>,8</w:t>
      </w:r>
      <w:proofErr w:type="gramEnd"/>
      <w:r w:rsidRPr="00C43A72">
        <w:t>%)</w:t>
      </w:r>
      <w:r>
        <w:t xml:space="preserve"> </w:t>
      </w:r>
      <w:r w:rsidRPr="00C43A72">
        <w:t xml:space="preserve">di PAUD Al-Hijrah Ciampea-Bogor. Dari hasil tersebut menunjukkan bahwa pengetahuan </w:t>
      </w:r>
      <w:r>
        <w:t>orang tua</w:t>
      </w:r>
      <w:r w:rsidRPr="00C43A72">
        <w:t xml:space="preserve"> </w:t>
      </w:r>
      <w:r>
        <w:t>dapat dikategorikan sedang</w:t>
      </w:r>
      <w:r w:rsidRPr="00C43A72">
        <w:t>. Karena kurangnya penyuluhan yang dilakukan oleh petugas kesehatan te</w:t>
      </w:r>
      <w:r>
        <w:t xml:space="preserve">ntang kesehatan gigi dan mulut, </w:t>
      </w:r>
      <w:r w:rsidRPr="00C43A72">
        <w:t xml:space="preserve">Petugas kesehatan hanya menyampaikan informasi dalam penyuluhan tentang kesehatan umum, bukan kesehatan gigi. </w:t>
      </w:r>
      <w:proofErr w:type="gramStart"/>
      <w:r w:rsidRPr="00C43A72">
        <w:t>faktor</w:t>
      </w:r>
      <w:proofErr w:type="gramEnd"/>
      <w:r w:rsidRPr="00C43A72">
        <w:t xml:space="preserve"> lain yang menyebabkan adalah penggunaan susu botol yang tidak tepat.</w:t>
      </w:r>
    </w:p>
    <w:p w:rsidR="00E761E6" w:rsidRPr="00C43A72" w:rsidRDefault="00E761E6" w:rsidP="00E761E6">
      <w:pPr>
        <w:pStyle w:val="BodyText"/>
        <w:spacing w:before="1" w:line="480" w:lineRule="auto"/>
        <w:ind w:left="421" w:firstLine="572"/>
        <w:jc w:val="both"/>
      </w:pPr>
      <w:r w:rsidRPr="00C43A72">
        <w:t xml:space="preserve">Menurut (Anthoni, 2012) sebagai seorang </w:t>
      </w:r>
      <w:r>
        <w:t>orang tua</w:t>
      </w:r>
      <w:r w:rsidRPr="00C43A72">
        <w:t xml:space="preserve"> seharusnya memiliki pengetahuan mengenai pendidikan kesehatan gigi yang baik terutama di dalam pemeliharaan kesehatan gigi dan mulut anak, sehingga kesehatan gigi dan mulut anak dapat baik. </w:t>
      </w:r>
      <w:proofErr w:type="gramStart"/>
      <w:r w:rsidRPr="00C43A72">
        <w:t>pada</w:t>
      </w:r>
      <w:proofErr w:type="gramEnd"/>
      <w:r w:rsidRPr="00C43A72">
        <w:t xml:space="preserve"> anak-anak yang mempunyai kebiasaan minum susu dalam dot atau minuman manis lainnya, ini akan mendukung terjadinya penyebab rampan  karies pada anak.</w:t>
      </w:r>
    </w:p>
    <w:p w:rsidR="00E761E6" w:rsidRPr="00C43A72" w:rsidRDefault="00E761E6" w:rsidP="00E761E6">
      <w:pPr>
        <w:pStyle w:val="BodyText"/>
        <w:spacing w:before="1" w:line="480" w:lineRule="auto"/>
        <w:ind w:left="421" w:firstLine="572"/>
        <w:jc w:val="both"/>
      </w:pPr>
      <w:r w:rsidRPr="00C43A72">
        <w:t xml:space="preserve">Kebiasaan menggunakan </w:t>
      </w:r>
      <w:proofErr w:type="gramStart"/>
      <w:r w:rsidRPr="00C43A72">
        <w:t>susu</w:t>
      </w:r>
      <w:proofErr w:type="gramEnd"/>
      <w:r w:rsidRPr="00C43A72">
        <w:t xml:space="preserve"> botol sepanjang hari atau pada saat akan tidur untuk cairan seperti susu (apalagi yang masih ditambah gula) dapat menyebabkan kerusakan pada gigi yang sangat cepat pada gigi susu.</w:t>
      </w:r>
    </w:p>
    <w:p w:rsidR="00E761E6" w:rsidRPr="00C43A72" w:rsidRDefault="00E761E6" w:rsidP="00E761E6">
      <w:pPr>
        <w:pStyle w:val="BodyText"/>
        <w:spacing w:before="1" w:line="480" w:lineRule="auto"/>
        <w:ind w:left="421" w:firstLine="572"/>
        <w:jc w:val="both"/>
      </w:pPr>
      <w:r w:rsidRPr="00C43A72">
        <w:t xml:space="preserve">Hal ini disebabkan karena para </w:t>
      </w:r>
      <w:r>
        <w:t>orang tua</w:t>
      </w:r>
      <w:r w:rsidRPr="00C43A72">
        <w:t xml:space="preserve"> lebih memilih memberikan </w:t>
      </w:r>
      <w:proofErr w:type="gramStart"/>
      <w:r w:rsidRPr="00C43A72">
        <w:t>susu</w:t>
      </w:r>
      <w:proofErr w:type="gramEnd"/>
      <w:r w:rsidRPr="00C43A72">
        <w:t xml:space="preserve"> botol saat anak akan tertidur agar tidur si anak pulas dan </w:t>
      </w:r>
      <w:r>
        <w:t>orang tua</w:t>
      </w:r>
      <w:r w:rsidRPr="00C43A72">
        <w:t xml:space="preserve"> bisa beraktivitas. Sedangkan penggunaan </w:t>
      </w:r>
      <w:proofErr w:type="gramStart"/>
      <w:r w:rsidRPr="00C43A72">
        <w:t>susu</w:t>
      </w:r>
      <w:proofErr w:type="gramEnd"/>
      <w:r w:rsidRPr="00C43A72">
        <w:t xml:space="preserve"> botol yang tepat bukan saat anak akan tertidur karena itu dapat menyebabkan kerusakan pada gigi bila tidak dibersihkan.</w:t>
      </w:r>
    </w:p>
    <w:p w:rsidR="00E761E6" w:rsidRPr="00C43A72" w:rsidRDefault="00E761E6" w:rsidP="00E761E6">
      <w:pPr>
        <w:pStyle w:val="BodyText"/>
        <w:spacing w:before="1" w:line="480" w:lineRule="auto"/>
        <w:ind w:left="421" w:firstLine="572"/>
        <w:jc w:val="both"/>
      </w:pPr>
      <w:r w:rsidRPr="00C43A72">
        <w:t xml:space="preserve">Jadi dapat disimpulkan bahwa kebanyakan balita yang terkena rampan karies adalah balita yang kurang terjaga kebersihan gigi dan mulutnya karena seringkali menggunakan </w:t>
      </w:r>
      <w:proofErr w:type="gramStart"/>
      <w:r w:rsidRPr="00C43A72">
        <w:t>susu</w:t>
      </w:r>
      <w:proofErr w:type="gramEnd"/>
      <w:r w:rsidRPr="00C43A72">
        <w:t xml:space="preserve"> dalam dot.</w:t>
      </w:r>
    </w:p>
    <w:p w:rsidR="00E761E6" w:rsidRDefault="00E761E6" w:rsidP="00E761E6">
      <w:pPr>
        <w:pStyle w:val="BodyText"/>
        <w:spacing w:before="1" w:line="480" w:lineRule="auto"/>
        <w:ind w:left="421" w:firstLine="572"/>
        <w:jc w:val="both"/>
      </w:pPr>
      <w:r w:rsidRPr="00C43A72">
        <w:t xml:space="preserve">Dari uraian diatas dapat dihasilkan saran sebaiknya </w:t>
      </w:r>
      <w:r>
        <w:t>orang tua</w:t>
      </w:r>
      <w:r w:rsidRPr="00C43A72">
        <w:t xml:space="preserve"> balita tidak memberikan </w:t>
      </w:r>
      <w:proofErr w:type="gramStart"/>
      <w:r w:rsidRPr="00C43A72">
        <w:lastRenderedPageBreak/>
        <w:t>susu</w:t>
      </w:r>
      <w:proofErr w:type="gramEnd"/>
      <w:r w:rsidRPr="00C43A72">
        <w:t xml:space="preserve"> dalam botol dot pada saat anak tertidur agar gigi balita tidak mengalami rampan karies.</w:t>
      </w:r>
    </w:p>
    <w:p w:rsidR="00E761E6" w:rsidRPr="00C43A72" w:rsidRDefault="00E761E6" w:rsidP="00E761E6">
      <w:pPr>
        <w:pStyle w:val="BodyText"/>
        <w:spacing w:before="1" w:line="480" w:lineRule="auto"/>
        <w:ind w:left="421" w:firstLine="572"/>
        <w:jc w:val="both"/>
      </w:pPr>
      <w:r>
        <w:t xml:space="preserve">Sikap pada penelitian ini, </w:t>
      </w:r>
      <w:r w:rsidRPr="00C43A72">
        <w:t xml:space="preserve">dari hasil </w:t>
      </w:r>
      <w:r>
        <w:t xml:space="preserve">yang didapat </w:t>
      </w:r>
      <w:r w:rsidRPr="00C43A72">
        <w:t>kemudian di hitung jumlah keseluruhan dan d</w:t>
      </w:r>
      <w:r>
        <w:t>i rata- rata tedapat hasil (56</w:t>
      </w:r>
      <w:proofErr w:type="gramStart"/>
      <w:r>
        <w:t>,6</w:t>
      </w:r>
      <w:proofErr w:type="gramEnd"/>
      <w:r w:rsidRPr="00C43A72">
        <w:t>%). Dari hasil tersebut menunjukkan bahwa pe</w:t>
      </w:r>
      <w:r>
        <w:t>ngetahuan ibu tentang sikap</w:t>
      </w:r>
      <w:r w:rsidRPr="00C43A72">
        <w:t xml:space="preserve"> rampan karies</w:t>
      </w:r>
      <w:r>
        <w:t xml:space="preserve"> dapat dikategorikan sedang</w:t>
      </w:r>
      <w:r w:rsidRPr="00C43A72">
        <w:t xml:space="preserve">. </w:t>
      </w:r>
      <w:proofErr w:type="gramStart"/>
      <w:r w:rsidRPr="00C43A72">
        <w:t>karena</w:t>
      </w:r>
      <w:proofErr w:type="gramEnd"/>
      <w:r w:rsidRPr="00C43A72">
        <w:t xml:space="preserve"> sebagian besar dari responden tidak mengetahui </w:t>
      </w:r>
      <w:r>
        <w:t xml:space="preserve"> sikap </w:t>
      </w:r>
      <w:r w:rsidRPr="00C43A72">
        <w:t>tent</w:t>
      </w:r>
      <w:r>
        <w:t>ang pencegahan rampan karies.</w:t>
      </w:r>
    </w:p>
    <w:p w:rsidR="00E761E6" w:rsidRPr="00C43A72" w:rsidRDefault="00E761E6" w:rsidP="00E761E6">
      <w:pPr>
        <w:pStyle w:val="BodyText"/>
        <w:spacing w:before="1" w:line="480" w:lineRule="auto"/>
        <w:ind w:left="421" w:firstLine="572"/>
        <w:jc w:val="both"/>
      </w:pPr>
      <w:r w:rsidRPr="00C43A72">
        <w:t xml:space="preserve">Menurut teori dari (Erwana, 2013) sebagai seorang </w:t>
      </w:r>
      <w:r>
        <w:t>orang tua</w:t>
      </w:r>
      <w:r w:rsidRPr="00C43A72">
        <w:t xml:space="preserve"> seharusnya memiliki pengetahuan kesehatan gigi yang baik terutama dalam pemeliharaan kesehatan gigi anak dan pencegahan rampan karies, pencegahan rampan karies pada balita harus dilakukan secepatnya ketika gigi </w:t>
      </w:r>
      <w:proofErr w:type="gramStart"/>
      <w:r w:rsidRPr="00C43A72">
        <w:t>susu</w:t>
      </w:r>
      <w:proofErr w:type="gramEnd"/>
      <w:r w:rsidRPr="00C43A72">
        <w:t xml:space="preserve"> anak telah erupsi dan </w:t>
      </w:r>
      <w:r>
        <w:t>orang tua</w:t>
      </w:r>
      <w:r w:rsidRPr="00C43A72">
        <w:t xml:space="preserve"> balita harus mengajarkan pada balitanya tentang meng</w:t>
      </w:r>
      <w:r>
        <w:t>gosok gigi yang tepat dan benar (Mariati, N W. 2015)</w:t>
      </w:r>
    </w:p>
    <w:p w:rsidR="00E761E6" w:rsidRDefault="00E761E6" w:rsidP="00E761E6">
      <w:pPr>
        <w:pStyle w:val="BodyText"/>
        <w:spacing w:before="1" w:line="480" w:lineRule="auto"/>
        <w:ind w:left="421" w:firstLine="572"/>
        <w:jc w:val="both"/>
      </w:pPr>
      <w:r w:rsidRPr="00C43A72">
        <w:t>Dari uraian di atas dapat di hasilkan saran yaitu ibu balita harus selalu mengajarkan dan mengingatkan anaknya utuk selalu</w:t>
      </w:r>
      <w:r>
        <w:t xml:space="preserve"> mengajarkan agar bisa merubah sikap pada balita agar dapat terhindar dari rampan karies terutama dalam penggunaan </w:t>
      </w:r>
      <w:proofErr w:type="gramStart"/>
      <w:r>
        <w:t>susu</w:t>
      </w:r>
      <w:proofErr w:type="gramEnd"/>
      <w:r>
        <w:t xml:space="preserve"> botol yang salah dan cara menyikat gigi yang baik dan benar</w:t>
      </w:r>
      <w:r w:rsidRPr="00C43A72">
        <w:t>.</w:t>
      </w:r>
    </w:p>
    <w:p w:rsidR="00E761E6" w:rsidRPr="00C43A72" w:rsidRDefault="00E761E6" w:rsidP="00E761E6">
      <w:pPr>
        <w:pStyle w:val="BodyText"/>
        <w:spacing w:before="1" w:line="480" w:lineRule="auto"/>
        <w:ind w:left="421" w:firstLine="572"/>
        <w:jc w:val="both"/>
      </w:pPr>
      <w:r>
        <w:t>Sedangkan tindakan yang didapat pada penelitian ini yaitu dengan hasil (72</w:t>
      </w:r>
      <w:proofErr w:type="gramStart"/>
      <w:r>
        <w:t>,3</w:t>
      </w:r>
      <w:proofErr w:type="gramEnd"/>
      <w:r w:rsidRPr="00C43A72">
        <w:t>%). Dari hasil terseb</w:t>
      </w:r>
      <w:r>
        <w:t>ut menunjukkan bahwa tindakan</w:t>
      </w:r>
      <w:r w:rsidRPr="00C43A72">
        <w:t xml:space="preserve"> ibu tentang dari rampan karies dapat dikategorikan sedang. Walaupun lebih dari setengah hanya sebatas mengetahui saja belum mencapai tahap aplikasi </w:t>
      </w:r>
      <w:r w:rsidRPr="00C43A72">
        <w:rPr>
          <w:i/>
        </w:rPr>
        <w:t>(application)</w:t>
      </w:r>
      <w:r w:rsidRPr="00C43A72">
        <w:t>. Jadi para ibu hanya sebatas mengetahui saja tidak menerapkan dalam kehidupan sehari-hari.</w:t>
      </w:r>
    </w:p>
    <w:p w:rsidR="00E761E6" w:rsidRPr="00C43A72" w:rsidRDefault="00E761E6" w:rsidP="00E761E6">
      <w:pPr>
        <w:pStyle w:val="BodyText"/>
        <w:spacing w:before="1" w:line="480" w:lineRule="auto"/>
        <w:ind w:left="421" w:firstLine="572"/>
        <w:jc w:val="both"/>
      </w:pPr>
      <w:r>
        <w:t xml:space="preserve">Menurut teori </w:t>
      </w:r>
      <w:r w:rsidRPr="00C43A72">
        <w:t xml:space="preserve">(Notoatmodjo, 2012) tingkatan pengetahuan seseorang terdiri dari tahu </w:t>
      </w:r>
      <w:r w:rsidRPr="00C43A72">
        <w:rPr>
          <w:i/>
        </w:rPr>
        <w:t xml:space="preserve">(know), </w:t>
      </w:r>
      <w:r w:rsidRPr="00C43A72">
        <w:t xml:space="preserve">memahami </w:t>
      </w:r>
      <w:r w:rsidRPr="00C43A72">
        <w:rPr>
          <w:i/>
        </w:rPr>
        <w:t xml:space="preserve">(comprehension), </w:t>
      </w:r>
      <w:r w:rsidRPr="00C43A72">
        <w:t xml:space="preserve">aplikasi </w:t>
      </w:r>
      <w:r w:rsidRPr="00C43A72">
        <w:rPr>
          <w:i/>
        </w:rPr>
        <w:t xml:space="preserve">(application), </w:t>
      </w:r>
      <w:r w:rsidRPr="00C43A72">
        <w:t xml:space="preserve">analisis </w:t>
      </w:r>
      <w:r w:rsidRPr="00C43A72">
        <w:rPr>
          <w:i/>
        </w:rPr>
        <w:t xml:space="preserve">(analysis) </w:t>
      </w:r>
      <w:r w:rsidRPr="00C43A72">
        <w:t xml:space="preserve">dan evaluasi </w:t>
      </w:r>
      <w:r w:rsidRPr="00C43A72">
        <w:rPr>
          <w:i/>
        </w:rPr>
        <w:t xml:space="preserve">(evaluation) </w:t>
      </w:r>
      <w:r w:rsidRPr="00C43A72">
        <w:t xml:space="preserve">Menurut peneliti, para ibu membiarkan rampan karies sampai habis karena mereka tidak tahu akibat dari </w:t>
      </w:r>
      <w:r>
        <w:t>adanya membiarkan rampan karies (Rompis, C. 2016)</w:t>
      </w:r>
    </w:p>
    <w:p w:rsidR="00E761E6" w:rsidRDefault="00E761E6" w:rsidP="00E761E6">
      <w:pPr>
        <w:pStyle w:val="BodyText"/>
        <w:spacing w:before="1" w:line="480" w:lineRule="auto"/>
        <w:ind w:left="421" w:firstLine="572"/>
        <w:jc w:val="both"/>
      </w:pPr>
      <w:r w:rsidRPr="00C43A72">
        <w:lastRenderedPageBreak/>
        <w:t>Dari uraian di atas dapat di hasilkan saran pada orang tua balita perlu dilakukan penyuluhan agar menambah pengetahuan dan kesadarannya mengenai akibat dari rampan karies dan pola makan yang tepat bagi anak.</w:t>
      </w:r>
    </w:p>
    <w:p w:rsidR="004C0CAF" w:rsidRDefault="004C0CAF">
      <w:bookmarkStart w:id="2" w:name="_GoBack"/>
      <w:bookmarkEnd w:id="2"/>
    </w:p>
    <w:sectPr w:rsidR="004C0CA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CB3C4D"/>
    <w:multiLevelType w:val="multilevel"/>
    <w:tmpl w:val="5538A99A"/>
    <w:lvl w:ilvl="0">
      <w:start w:val="5"/>
      <w:numFmt w:val="decimal"/>
      <w:lvlText w:val="%1"/>
      <w:lvlJc w:val="left"/>
      <w:pPr>
        <w:ind w:left="1801" w:hanging="420"/>
      </w:pPr>
      <w:rPr>
        <w:lang w:eastAsia="en-US" w:bidi="ar-SA"/>
      </w:rPr>
    </w:lvl>
    <w:lvl w:ilvl="1">
      <w:start w:val="1"/>
      <w:numFmt w:val="decimal"/>
      <w:lvlText w:val="%1.%2"/>
      <w:lvlJc w:val="left"/>
      <w:pPr>
        <w:ind w:left="1801" w:hanging="420"/>
      </w:pPr>
      <w:rPr>
        <w:rFonts w:ascii="Times New Roman" w:eastAsia="Times New Roman" w:hAnsi="Times New Roman" w:cs="Times New Roman" w:hint="default"/>
        <w:b/>
        <w:bCs/>
        <w:w w:val="100"/>
        <w:sz w:val="24"/>
        <w:szCs w:val="24"/>
        <w:lang w:eastAsia="en-US" w:bidi="ar-SA"/>
      </w:rPr>
    </w:lvl>
    <w:lvl w:ilvl="2">
      <w:start w:val="1"/>
      <w:numFmt w:val="decimal"/>
      <w:lvlText w:val="%1.%2.%3"/>
      <w:lvlJc w:val="left"/>
      <w:pPr>
        <w:ind w:left="2547" w:hanging="600"/>
      </w:pPr>
      <w:rPr>
        <w:spacing w:val="-5"/>
        <w:w w:val="99"/>
        <w:lang w:eastAsia="en-US" w:bidi="ar-SA"/>
      </w:rPr>
    </w:lvl>
    <w:lvl w:ilvl="3">
      <w:numFmt w:val="bullet"/>
      <w:lvlText w:val="•"/>
      <w:lvlJc w:val="left"/>
      <w:pPr>
        <w:ind w:left="3527" w:hanging="600"/>
      </w:pPr>
      <w:rPr>
        <w:lang w:eastAsia="en-US" w:bidi="ar-SA"/>
      </w:rPr>
    </w:lvl>
    <w:lvl w:ilvl="4">
      <w:numFmt w:val="bullet"/>
      <w:lvlText w:val="•"/>
      <w:lvlJc w:val="left"/>
      <w:pPr>
        <w:ind w:left="4514" w:hanging="600"/>
      </w:pPr>
      <w:rPr>
        <w:lang w:eastAsia="en-US" w:bidi="ar-SA"/>
      </w:rPr>
    </w:lvl>
    <w:lvl w:ilvl="5">
      <w:numFmt w:val="bullet"/>
      <w:lvlText w:val="•"/>
      <w:lvlJc w:val="left"/>
      <w:pPr>
        <w:ind w:left="5502" w:hanging="600"/>
      </w:pPr>
      <w:rPr>
        <w:lang w:eastAsia="en-US" w:bidi="ar-SA"/>
      </w:rPr>
    </w:lvl>
    <w:lvl w:ilvl="6">
      <w:numFmt w:val="bullet"/>
      <w:lvlText w:val="•"/>
      <w:lvlJc w:val="left"/>
      <w:pPr>
        <w:ind w:left="6489" w:hanging="600"/>
      </w:pPr>
      <w:rPr>
        <w:lang w:eastAsia="en-US" w:bidi="ar-SA"/>
      </w:rPr>
    </w:lvl>
    <w:lvl w:ilvl="7">
      <w:numFmt w:val="bullet"/>
      <w:lvlText w:val="•"/>
      <w:lvlJc w:val="left"/>
      <w:pPr>
        <w:ind w:left="7477" w:hanging="600"/>
      </w:pPr>
      <w:rPr>
        <w:lang w:eastAsia="en-US" w:bidi="ar-SA"/>
      </w:rPr>
    </w:lvl>
    <w:lvl w:ilvl="8">
      <w:numFmt w:val="bullet"/>
      <w:lvlText w:val="•"/>
      <w:lvlJc w:val="left"/>
      <w:pPr>
        <w:ind w:left="8464" w:hanging="600"/>
      </w:pPr>
      <w:rPr>
        <w:lang w:eastAsia="en-US" w:bidi="ar-SA"/>
      </w:rPr>
    </w:lvl>
  </w:abstractNum>
  <w:num w:numId="1">
    <w:abstractNumId w:val="0"/>
    <w:lvlOverride w:ilvl="0">
      <w:startOverride w:val="5"/>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635"/>
    <w:rsid w:val="004C0CAF"/>
    <w:rsid w:val="009C0635"/>
    <w:rsid w:val="00E76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864C2A-45B8-4F43-83E6-07D3F6540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61E6"/>
  </w:style>
  <w:style w:type="paragraph" w:styleId="Heading1">
    <w:name w:val="heading 1"/>
    <w:basedOn w:val="Normal"/>
    <w:link w:val="Heading1Char"/>
    <w:uiPriority w:val="1"/>
    <w:qFormat/>
    <w:rsid w:val="00E761E6"/>
    <w:pPr>
      <w:widowControl w:val="0"/>
      <w:autoSpaceDE w:val="0"/>
      <w:autoSpaceDN w:val="0"/>
      <w:spacing w:after="0" w:line="240" w:lineRule="auto"/>
      <w:ind w:left="1616"/>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761E6"/>
    <w:rPr>
      <w:rFonts w:ascii="Times New Roman" w:eastAsia="Times New Roman" w:hAnsi="Times New Roman" w:cs="Times New Roman"/>
      <w:b/>
      <w:bCs/>
      <w:sz w:val="24"/>
      <w:szCs w:val="24"/>
    </w:rPr>
  </w:style>
  <w:style w:type="table" w:styleId="TableGrid">
    <w:name w:val="Table Grid"/>
    <w:basedOn w:val="TableNormal"/>
    <w:uiPriority w:val="59"/>
    <w:rsid w:val="00E761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E761E6"/>
    <w:pPr>
      <w:ind w:left="720"/>
      <w:contextualSpacing/>
    </w:pPr>
  </w:style>
  <w:style w:type="paragraph" w:styleId="BodyText">
    <w:name w:val="Body Text"/>
    <w:basedOn w:val="Normal"/>
    <w:link w:val="BodyTextChar"/>
    <w:uiPriority w:val="1"/>
    <w:unhideWhenUsed/>
    <w:qFormat/>
    <w:rsid w:val="00E761E6"/>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761E6"/>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E761E6"/>
    <w:pPr>
      <w:widowControl w:val="0"/>
      <w:autoSpaceDE w:val="0"/>
      <w:autoSpaceDN w:val="0"/>
      <w:spacing w:after="0" w:line="240" w:lineRule="auto"/>
      <w:jc w:val="center"/>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image" Target="media/image1.jpeg"/><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8881299648418812E-2"/>
          <c:y val="6.9660096893344806E-2"/>
          <c:w val="0.71504357115368133"/>
          <c:h val="0.81145625617824124"/>
        </c:manualLayout>
      </c:layout>
      <c:barChart>
        <c:barDir val="col"/>
        <c:grouping val="clustered"/>
        <c:varyColors val="0"/>
        <c:ser>
          <c:idx val="0"/>
          <c:order val="0"/>
          <c:tx>
            <c:strRef>
              <c:f>Sheet1!$B$1</c:f>
              <c:strCache>
                <c:ptCount val="1"/>
                <c:pt idx="0">
                  <c:v>Frekwensi</c:v>
                </c:pt>
              </c:strCache>
            </c:strRef>
          </c:tx>
          <c:invertIfNegative val="0"/>
          <c:cat>
            <c:strRef>
              <c:f>Sheet1!$A$2:$A$5</c:f>
              <c:strCache>
                <c:ptCount val="3"/>
                <c:pt idx="0">
                  <c:v>Pengatahuan</c:v>
                </c:pt>
                <c:pt idx="1">
                  <c:v>Sikap</c:v>
                </c:pt>
                <c:pt idx="2">
                  <c:v>Tindakan</c:v>
                </c:pt>
              </c:strCache>
            </c:strRef>
          </c:cat>
          <c:val>
            <c:numRef>
              <c:f>Sheet1!$B$2:$B$5</c:f>
              <c:numCache>
                <c:formatCode>General</c:formatCode>
                <c:ptCount val="4"/>
                <c:pt idx="0">
                  <c:v>30</c:v>
                </c:pt>
                <c:pt idx="1">
                  <c:v>30</c:v>
                </c:pt>
                <c:pt idx="2">
                  <c:v>30</c:v>
                </c:pt>
              </c:numCache>
            </c:numRef>
          </c:val>
        </c:ser>
        <c:ser>
          <c:idx val="1"/>
          <c:order val="1"/>
          <c:tx>
            <c:strRef>
              <c:f>Sheet1!$C$1</c:f>
              <c:strCache>
                <c:ptCount val="1"/>
                <c:pt idx="0">
                  <c:v>Nilai</c:v>
                </c:pt>
              </c:strCache>
            </c:strRef>
          </c:tx>
          <c:invertIfNegative val="0"/>
          <c:cat>
            <c:strRef>
              <c:f>Sheet1!$A$2:$A$5</c:f>
              <c:strCache>
                <c:ptCount val="3"/>
                <c:pt idx="0">
                  <c:v>Pengatahuan</c:v>
                </c:pt>
                <c:pt idx="1">
                  <c:v>Sikap</c:v>
                </c:pt>
                <c:pt idx="2">
                  <c:v>Tindakan</c:v>
                </c:pt>
              </c:strCache>
            </c:strRef>
          </c:cat>
          <c:val>
            <c:numRef>
              <c:f>Sheet1!$C$2:$C$5</c:f>
              <c:numCache>
                <c:formatCode>General</c:formatCode>
                <c:ptCount val="4"/>
                <c:pt idx="0">
                  <c:v>58.8</c:v>
                </c:pt>
                <c:pt idx="1">
                  <c:v>56.6</c:v>
                </c:pt>
                <c:pt idx="2">
                  <c:v>21.7</c:v>
                </c:pt>
              </c:numCache>
            </c:numRef>
          </c:val>
        </c:ser>
        <c:ser>
          <c:idx val="2"/>
          <c:order val="2"/>
          <c:tx>
            <c:strRef>
              <c:f>Sheet1!$D$1</c:f>
              <c:strCache>
                <c:ptCount val="1"/>
                <c:pt idx="0">
                  <c:v>Kriteria</c:v>
                </c:pt>
              </c:strCache>
            </c:strRef>
          </c:tx>
          <c:invertIfNegative val="0"/>
          <c:cat>
            <c:strRef>
              <c:f>Sheet1!$A$2:$A$5</c:f>
              <c:strCache>
                <c:ptCount val="3"/>
                <c:pt idx="0">
                  <c:v>Pengatahuan</c:v>
                </c:pt>
                <c:pt idx="1">
                  <c:v>Sikap</c:v>
                </c:pt>
                <c:pt idx="2">
                  <c:v>Tindakan</c:v>
                </c:pt>
              </c:strCache>
            </c:strRef>
          </c:cat>
          <c:val>
            <c:numRef>
              <c:f>Sheet1!$D$2:$D$5</c:f>
              <c:numCache>
                <c:formatCode>General</c:formatCode>
                <c:ptCount val="4"/>
                <c:pt idx="0">
                  <c:v>70</c:v>
                </c:pt>
                <c:pt idx="1">
                  <c:v>70</c:v>
                </c:pt>
                <c:pt idx="2">
                  <c:v>50</c:v>
                </c:pt>
              </c:numCache>
            </c:numRef>
          </c:val>
        </c:ser>
        <c:dLbls>
          <c:showLegendKey val="0"/>
          <c:showVal val="0"/>
          <c:showCatName val="0"/>
          <c:showSerName val="0"/>
          <c:showPercent val="0"/>
          <c:showBubbleSize val="0"/>
        </c:dLbls>
        <c:gapWidth val="150"/>
        <c:axId val="255263248"/>
        <c:axId val="255263640"/>
      </c:barChart>
      <c:catAx>
        <c:axId val="255263248"/>
        <c:scaling>
          <c:orientation val="minMax"/>
        </c:scaling>
        <c:delete val="0"/>
        <c:axPos val="b"/>
        <c:numFmt formatCode="General" sourceLinked="0"/>
        <c:majorTickMark val="out"/>
        <c:minorTickMark val="none"/>
        <c:tickLblPos val="nextTo"/>
        <c:crossAx val="255263640"/>
        <c:crosses val="autoZero"/>
        <c:auto val="1"/>
        <c:lblAlgn val="ctr"/>
        <c:lblOffset val="100"/>
        <c:noMultiLvlLbl val="0"/>
      </c:catAx>
      <c:valAx>
        <c:axId val="255263640"/>
        <c:scaling>
          <c:orientation val="minMax"/>
        </c:scaling>
        <c:delete val="0"/>
        <c:axPos val="l"/>
        <c:majorGridlines/>
        <c:numFmt formatCode="General" sourceLinked="1"/>
        <c:majorTickMark val="out"/>
        <c:minorTickMark val="none"/>
        <c:tickLblPos val="nextTo"/>
        <c:crossAx val="255263248"/>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1329</Words>
  <Characters>7576</Characters>
  <Application>Microsoft Office Word</Application>
  <DocSecurity>0</DocSecurity>
  <Lines>63</Lines>
  <Paragraphs>17</Paragraphs>
  <ScaleCrop>false</ScaleCrop>
  <Company/>
  <LinksUpToDate>false</LinksUpToDate>
  <CharactersWithSpaces>8888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2022-11-17T03:36:00Z</dcterms:created>
  <dcterms:modified xsi:type="dcterms:W3CDTF">2022-11-17T03:36:00Z</dcterms:modified>
</cp:coreProperties>
</file>