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35D7" w14:textId="77777777" w:rsidR="00A34689" w:rsidRDefault="00A34689" w:rsidP="00A34689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14:paraId="1B7D39C5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Almaida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Gregio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A.M., Machado, M. Saliva composition and functions: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comprehnesive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review. </w:t>
      </w:r>
      <w:r>
        <w:rPr>
          <w:rFonts w:ascii="Times New Roman" w:hAnsi="Times New Roman" w:cs="Times New Roman"/>
          <w:i/>
          <w:sz w:val="24"/>
          <w:szCs w:val="24"/>
        </w:rPr>
        <w:t>Journal of Contemporary Dental Practice</w:t>
      </w:r>
      <w:r>
        <w:rPr>
          <w:rFonts w:ascii="Times New Roman" w:hAnsi="Times New Roman" w:cs="Times New Roman"/>
          <w:sz w:val="24"/>
          <w:szCs w:val="24"/>
        </w:rPr>
        <w:t>. 2008;9(3):1-11</w:t>
      </w:r>
    </w:p>
    <w:p w14:paraId="2E1E0B0A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CHT.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Khasiat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Inovasi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2009;8(1):54-6</w:t>
      </w:r>
    </w:p>
    <w:p w14:paraId="519A5B9E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Hernani.,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Winarti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C.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pemanfaatannya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. Bogor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Pascapanen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2010. 126-44</w:t>
      </w:r>
    </w:p>
    <w:p w14:paraId="29B9A633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Humphery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SP., Williamson RT.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review of saliva: normal composition, flow, and function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Prosthet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 2001;85(2):162-9</w:t>
      </w:r>
    </w:p>
    <w:p w14:paraId="5229B849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Indriana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T.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stimulus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kimiawi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mekanis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Meditek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2011;17(44):1-5.</w:t>
      </w:r>
    </w:p>
    <w:p w14:paraId="258FA67B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Fisiologi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patologi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saliva</w:t>
      </w:r>
      <w:r>
        <w:rPr>
          <w:rFonts w:ascii="Times New Roman" w:hAnsi="Times New Roman" w:cs="Times New Roman"/>
          <w:sz w:val="24"/>
          <w:szCs w:val="24"/>
        </w:rPr>
        <w:t xml:space="preserve">. Padang: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Press.</w:t>
      </w:r>
    </w:p>
    <w:p w14:paraId="12F28DFC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Lestari., Nutri.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Sukses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Yogyakarta: Oryza.</w:t>
      </w:r>
    </w:p>
    <w:p w14:paraId="7E3DB317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Pramudya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Adi. (2018).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AgroMedia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Pustaka.</w:t>
      </w:r>
    </w:p>
    <w:p w14:paraId="200C828D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Setyaningrum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Hesti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>
        <w:rPr>
          <w:rFonts w:ascii="Times New Roman" w:hAnsi="Times New Roman" w:cs="Times New Roman"/>
          <w:sz w:val="24"/>
          <w:szCs w:val="24"/>
        </w:rPr>
        <w:t>Cahyo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(2016).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Swadaya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F9252E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Budi. 2015.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Pustaka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631413E6" w14:textId="77777777" w:rsidR="00A34689" w:rsidRDefault="00A34689" w:rsidP="00A3468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Trilaksono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Lia, W. (2015).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Seminar Nasional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ISSN: 24-7-7534</w:t>
      </w:r>
    </w:p>
    <w:p w14:paraId="2E85562D" w14:textId="77777777" w:rsidR="000438A6" w:rsidRDefault="000438A6"/>
    <w:sectPr w:rsidR="00043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A"/>
    <w:rsid w:val="000438A6"/>
    <w:rsid w:val="004778CA"/>
    <w:rsid w:val="00A3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3D2CE-AD02-4A3C-BFE0-152CAB9F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4689"/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2021-12-22T03:41:00Z</dcterms:created>
  <dcterms:modified xsi:type="dcterms:W3CDTF">2021-12-22T03:41:00Z</dcterms:modified>
</cp:coreProperties>
</file>