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27A" w:rsidRDefault="006E527A" w:rsidP="006E527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BAB V</w:t>
      </w:r>
    </w:p>
    <w:p w:rsidR="006E527A" w:rsidRDefault="006E527A" w:rsidP="006E527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rsidR="006E527A" w:rsidRPr="00277C91" w:rsidRDefault="006E527A" w:rsidP="006E527A">
      <w:pPr>
        <w:spacing w:after="0" w:line="480" w:lineRule="auto"/>
        <w:rPr>
          <w:rFonts w:ascii="Times New Roman" w:hAnsi="Times New Roman" w:cs="Times New Roman"/>
          <w:b/>
          <w:sz w:val="24"/>
          <w:szCs w:val="24"/>
        </w:rPr>
      </w:pPr>
      <w:r w:rsidRPr="00277C91">
        <w:rPr>
          <w:rFonts w:ascii="Times New Roman" w:hAnsi="Times New Roman" w:cs="Times New Roman"/>
          <w:b/>
          <w:sz w:val="24"/>
          <w:szCs w:val="24"/>
        </w:rPr>
        <w:t>5.1 Gambaran Umum Lokasi Penelitian</w:t>
      </w:r>
    </w:p>
    <w:p w:rsidR="006E527A" w:rsidRPr="00931CD9" w:rsidRDefault="006E527A" w:rsidP="006E527A">
      <w:pPr>
        <w:spacing w:after="0" w:line="480" w:lineRule="auto"/>
        <w:ind w:firstLine="426"/>
        <w:rPr>
          <w:rFonts w:ascii="Times New Roman" w:hAnsi="Times New Roman" w:cs="Times New Roman"/>
          <w:b/>
          <w:sz w:val="24"/>
          <w:szCs w:val="24"/>
        </w:rPr>
      </w:pPr>
      <w:r w:rsidRPr="00931CD9">
        <w:rPr>
          <w:rFonts w:ascii="Times New Roman" w:hAnsi="Times New Roman" w:cs="Times New Roman"/>
          <w:b/>
          <w:sz w:val="24"/>
          <w:szCs w:val="24"/>
        </w:rPr>
        <w:t>5.1.1 Data Kampus</w:t>
      </w:r>
    </w:p>
    <w:p w:rsidR="006E527A" w:rsidRDefault="006E527A" w:rsidP="006E527A">
      <w:pPr>
        <w:spacing w:after="0" w:line="480" w:lineRule="auto"/>
        <w:ind w:firstLine="993"/>
        <w:rPr>
          <w:rFonts w:ascii="Times New Roman" w:hAnsi="Times New Roman" w:cs="Times New Roman"/>
          <w:sz w:val="24"/>
          <w:szCs w:val="24"/>
        </w:rPr>
      </w:pPr>
      <w:r>
        <w:rPr>
          <w:rFonts w:ascii="Times New Roman" w:hAnsi="Times New Roman" w:cs="Times New Roman"/>
          <w:sz w:val="24"/>
          <w:szCs w:val="24"/>
        </w:rPr>
        <w:t>Nama Kampus</w:t>
      </w:r>
      <w:r>
        <w:rPr>
          <w:rFonts w:ascii="Times New Roman" w:hAnsi="Times New Roman" w:cs="Times New Roman"/>
          <w:sz w:val="24"/>
          <w:szCs w:val="24"/>
        </w:rPr>
        <w:tab/>
        <w:t>: Akademi Kesehatan Gigi Puskesad</w:t>
      </w:r>
    </w:p>
    <w:p w:rsidR="006E527A" w:rsidRDefault="006E527A" w:rsidP="006E527A">
      <w:pPr>
        <w:tabs>
          <w:tab w:val="left" w:pos="2835"/>
        </w:tabs>
        <w:spacing w:after="0" w:line="480" w:lineRule="auto"/>
        <w:ind w:left="2977" w:hanging="1984"/>
        <w:rPr>
          <w:rFonts w:ascii="Times New Roman" w:hAnsi="Times New Roman" w:cs="Times New Roman"/>
          <w:sz w:val="24"/>
          <w:szCs w:val="24"/>
        </w:rPr>
      </w:pPr>
      <w:r>
        <w:rPr>
          <w:rFonts w:ascii="Times New Roman" w:hAnsi="Times New Roman" w:cs="Times New Roman"/>
          <w:sz w:val="24"/>
          <w:szCs w:val="24"/>
        </w:rPr>
        <w:t>Direktur</w:t>
      </w:r>
      <w:r>
        <w:rPr>
          <w:rFonts w:ascii="Times New Roman" w:hAnsi="Times New Roman" w:cs="Times New Roman"/>
          <w:sz w:val="24"/>
          <w:szCs w:val="24"/>
        </w:rPr>
        <w:tab/>
        <w:t xml:space="preserve"> : Letkol Ckm (K) drg. Baby Prabowo Setyawati, M.K.M</w:t>
      </w:r>
    </w:p>
    <w:p w:rsidR="006E527A" w:rsidRDefault="006E527A" w:rsidP="006E527A">
      <w:pPr>
        <w:spacing w:after="0" w:line="480" w:lineRule="auto"/>
        <w:ind w:firstLine="993"/>
        <w:rPr>
          <w:rFonts w:ascii="Times New Roman" w:hAnsi="Times New Roman" w:cs="Times New Roman"/>
          <w:sz w:val="24"/>
          <w:szCs w:val="24"/>
        </w:rPr>
      </w:pPr>
      <w:r>
        <w:rPr>
          <w:rFonts w:ascii="Times New Roman" w:hAnsi="Times New Roman" w:cs="Times New Roman"/>
          <w:sz w:val="24"/>
          <w:szCs w:val="24"/>
        </w:rPr>
        <w:t>Jenjang</w:t>
      </w:r>
      <w:r>
        <w:rPr>
          <w:rFonts w:ascii="Times New Roman" w:hAnsi="Times New Roman" w:cs="Times New Roman"/>
          <w:sz w:val="24"/>
          <w:szCs w:val="24"/>
        </w:rPr>
        <w:tab/>
      </w:r>
      <w:r>
        <w:rPr>
          <w:rFonts w:ascii="Times New Roman" w:hAnsi="Times New Roman" w:cs="Times New Roman"/>
          <w:sz w:val="24"/>
          <w:szCs w:val="24"/>
        </w:rPr>
        <w:tab/>
        <w:t>: Akademi (D3)</w:t>
      </w:r>
    </w:p>
    <w:p w:rsidR="006E527A" w:rsidRDefault="006E527A" w:rsidP="006E527A">
      <w:pPr>
        <w:tabs>
          <w:tab w:val="left" w:pos="2410"/>
          <w:tab w:val="left" w:pos="2835"/>
          <w:tab w:val="left" w:pos="2977"/>
        </w:tabs>
        <w:spacing w:after="0" w:line="480" w:lineRule="auto"/>
        <w:ind w:left="2977" w:hanging="1984"/>
        <w:rPr>
          <w:rFonts w:ascii="Times New Roman" w:hAnsi="Times New Roman" w:cs="Times New Roman"/>
          <w:sz w:val="24"/>
          <w:szCs w:val="24"/>
        </w:rPr>
      </w:pPr>
      <w:r>
        <w:rPr>
          <w:rFonts w:ascii="Times New Roman" w:hAnsi="Times New Roman" w:cs="Times New Roman"/>
          <w:sz w:val="24"/>
          <w:szCs w:val="24"/>
        </w:rPr>
        <w:t>Alamat Kampus</w:t>
      </w:r>
      <w:r>
        <w:rPr>
          <w:rFonts w:ascii="Times New Roman" w:hAnsi="Times New Roman" w:cs="Times New Roman"/>
          <w:sz w:val="24"/>
          <w:szCs w:val="24"/>
        </w:rPr>
        <w:tab/>
        <w:t xml:space="preserve"> : Jalan </w:t>
      </w:r>
      <w:proofErr w:type="gramStart"/>
      <w:r>
        <w:rPr>
          <w:rFonts w:ascii="Times New Roman" w:hAnsi="Times New Roman" w:cs="Times New Roman"/>
          <w:sz w:val="24"/>
          <w:szCs w:val="24"/>
        </w:rPr>
        <w:t>dr</w:t>
      </w:r>
      <w:proofErr w:type="gramEnd"/>
      <w:r>
        <w:rPr>
          <w:rFonts w:ascii="Times New Roman" w:hAnsi="Times New Roman" w:cs="Times New Roman"/>
          <w:sz w:val="24"/>
          <w:szCs w:val="24"/>
        </w:rPr>
        <w:t>. Abdul Rahman Saleh No. 18 Lt. 3 Gd.  Pendukung Mess Perwira Denma Mabesad Jakarta Pusat</w:t>
      </w:r>
    </w:p>
    <w:p w:rsidR="006E527A" w:rsidRDefault="006E527A" w:rsidP="006E527A">
      <w:pPr>
        <w:spacing w:after="0" w:line="480" w:lineRule="auto"/>
        <w:ind w:firstLine="993"/>
        <w:rPr>
          <w:rFonts w:ascii="Times New Roman" w:hAnsi="Times New Roman" w:cs="Times New Roman"/>
          <w:sz w:val="24"/>
          <w:szCs w:val="24"/>
        </w:rPr>
      </w:pPr>
      <w:r>
        <w:rPr>
          <w:rFonts w:ascii="Times New Roman" w:hAnsi="Times New Roman" w:cs="Times New Roman"/>
          <w:sz w:val="24"/>
          <w:szCs w:val="24"/>
        </w:rPr>
        <w:t>Kode Pos</w:t>
      </w:r>
      <w:r>
        <w:rPr>
          <w:rFonts w:ascii="Times New Roman" w:hAnsi="Times New Roman" w:cs="Times New Roman"/>
          <w:sz w:val="24"/>
          <w:szCs w:val="24"/>
        </w:rPr>
        <w:tab/>
      </w:r>
      <w:r>
        <w:rPr>
          <w:rFonts w:ascii="Times New Roman" w:hAnsi="Times New Roman" w:cs="Times New Roman"/>
          <w:sz w:val="24"/>
          <w:szCs w:val="24"/>
        </w:rPr>
        <w:tab/>
        <w:t>: 10410</w:t>
      </w:r>
    </w:p>
    <w:p w:rsidR="006E527A" w:rsidRDefault="006E527A" w:rsidP="006E527A">
      <w:pPr>
        <w:spacing w:after="0" w:line="480" w:lineRule="auto"/>
        <w:ind w:firstLine="993"/>
        <w:rPr>
          <w:rFonts w:ascii="Times New Roman" w:hAnsi="Times New Roman" w:cs="Times New Roman"/>
          <w:sz w:val="24"/>
          <w:szCs w:val="24"/>
        </w:rPr>
      </w:pPr>
      <w:r>
        <w:rPr>
          <w:rFonts w:ascii="Times New Roman" w:hAnsi="Times New Roman" w:cs="Times New Roman"/>
          <w:sz w:val="24"/>
          <w:szCs w:val="24"/>
        </w:rPr>
        <w:t>Telepon</w:t>
      </w:r>
      <w:r>
        <w:rPr>
          <w:rFonts w:ascii="Times New Roman" w:hAnsi="Times New Roman" w:cs="Times New Roman"/>
          <w:sz w:val="24"/>
          <w:szCs w:val="24"/>
        </w:rPr>
        <w:tab/>
      </w:r>
      <w:r>
        <w:rPr>
          <w:rFonts w:ascii="Times New Roman" w:hAnsi="Times New Roman" w:cs="Times New Roman"/>
          <w:sz w:val="24"/>
          <w:szCs w:val="24"/>
        </w:rPr>
        <w:tab/>
        <w:t>: (021) 3524092</w:t>
      </w:r>
    </w:p>
    <w:p w:rsidR="006E527A" w:rsidRDefault="006E527A" w:rsidP="006E527A">
      <w:pPr>
        <w:spacing w:after="0" w:line="480" w:lineRule="auto"/>
        <w:ind w:firstLine="993"/>
        <w:rPr>
          <w:rFonts w:ascii="Times New Roman" w:hAnsi="Times New Roman" w:cs="Times New Roman"/>
          <w:sz w:val="24"/>
          <w:szCs w:val="24"/>
        </w:rPr>
      </w:pPr>
      <w:r>
        <w:rPr>
          <w:rFonts w:ascii="Times New Roman" w:hAnsi="Times New Roman" w:cs="Times New Roman"/>
          <w:sz w:val="24"/>
          <w:szCs w:val="24"/>
        </w:rPr>
        <w:t>Kota</w:t>
      </w:r>
      <w:r>
        <w:rPr>
          <w:rFonts w:ascii="Times New Roman" w:hAnsi="Times New Roman" w:cs="Times New Roman"/>
          <w:sz w:val="24"/>
          <w:szCs w:val="24"/>
        </w:rPr>
        <w:tab/>
      </w:r>
      <w:r>
        <w:rPr>
          <w:rFonts w:ascii="Times New Roman" w:hAnsi="Times New Roman" w:cs="Times New Roman"/>
          <w:sz w:val="24"/>
          <w:szCs w:val="24"/>
        </w:rPr>
        <w:tab/>
        <w:t>: Jakarta Pusat</w:t>
      </w:r>
    </w:p>
    <w:p w:rsidR="006E527A" w:rsidRDefault="006E527A" w:rsidP="006E527A">
      <w:pPr>
        <w:spacing w:after="0" w:line="480" w:lineRule="auto"/>
        <w:ind w:firstLine="993"/>
        <w:rPr>
          <w:rFonts w:ascii="Times New Roman" w:hAnsi="Times New Roman" w:cs="Times New Roman"/>
          <w:sz w:val="24"/>
          <w:szCs w:val="24"/>
        </w:rPr>
      </w:pPr>
      <w:r>
        <w:rPr>
          <w:rFonts w:ascii="Times New Roman" w:hAnsi="Times New Roman" w:cs="Times New Roman"/>
          <w:sz w:val="24"/>
          <w:szCs w:val="24"/>
        </w:rPr>
        <w:t>Povinsi</w:t>
      </w:r>
      <w:r>
        <w:rPr>
          <w:rFonts w:ascii="Times New Roman" w:hAnsi="Times New Roman" w:cs="Times New Roman"/>
          <w:sz w:val="24"/>
          <w:szCs w:val="24"/>
        </w:rPr>
        <w:tab/>
      </w:r>
      <w:r>
        <w:rPr>
          <w:rFonts w:ascii="Times New Roman" w:hAnsi="Times New Roman" w:cs="Times New Roman"/>
          <w:sz w:val="24"/>
          <w:szCs w:val="24"/>
        </w:rPr>
        <w:tab/>
        <w:t>: DKI Jakarta</w:t>
      </w:r>
    </w:p>
    <w:p w:rsidR="006E527A" w:rsidRPr="00931CD9" w:rsidRDefault="006E527A" w:rsidP="006E527A">
      <w:pPr>
        <w:spacing w:after="0" w:line="480" w:lineRule="auto"/>
        <w:ind w:firstLine="426"/>
        <w:jc w:val="both"/>
        <w:rPr>
          <w:rFonts w:ascii="Times New Roman" w:hAnsi="Times New Roman" w:cs="Times New Roman"/>
          <w:b/>
          <w:sz w:val="24"/>
          <w:szCs w:val="24"/>
        </w:rPr>
      </w:pPr>
      <w:r w:rsidRPr="00931CD9">
        <w:rPr>
          <w:rFonts w:ascii="Times New Roman" w:hAnsi="Times New Roman" w:cs="Times New Roman"/>
          <w:b/>
          <w:sz w:val="24"/>
          <w:szCs w:val="24"/>
        </w:rPr>
        <w:t>5.1.2 Sejarah Kampus</w:t>
      </w:r>
    </w:p>
    <w:p w:rsidR="006E527A" w:rsidRDefault="006E527A" w:rsidP="006E527A">
      <w:pPr>
        <w:spacing w:after="0" w:line="480" w:lineRule="auto"/>
        <w:ind w:left="993" w:firstLine="993"/>
        <w:jc w:val="both"/>
        <w:rPr>
          <w:rFonts w:ascii="Times New Roman" w:hAnsi="Times New Roman" w:cs="Times New Roman"/>
          <w:sz w:val="24"/>
          <w:szCs w:val="24"/>
        </w:rPr>
      </w:pPr>
      <w:r>
        <w:rPr>
          <w:rFonts w:ascii="Times New Roman" w:hAnsi="Times New Roman" w:cs="Times New Roman"/>
          <w:sz w:val="24"/>
          <w:szCs w:val="24"/>
        </w:rPr>
        <w:t>Pada tahun 1955, berdiri Sekolah Pengatur Rawat Gigi Ditkesad (SPRG), dengan perkembangnya jaman diberlakukan peraturan bahwa perawat harus setingkat D3 maka SPRG harus dikonversikan menjadi jenjang Pendidikan Tinggi atas prakasa Letkol Ckm drg. RM. Gatot Sri Suseno (Direktur AKG) serta Mayor Ckm (K) drg. Baby Prabowo Setyawati, M.K.M (Mantan Kepala SPRG Ditkesad) mengkonvesikan SPRG menjadi AKG Direktorat Kesehatan Angkatan Darat atas persetujuan Direktur Kesehatan Angkatan darat.</w:t>
      </w:r>
    </w:p>
    <w:p w:rsidR="006E527A" w:rsidRDefault="006E527A" w:rsidP="006E527A">
      <w:pPr>
        <w:spacing w:after="0" w:line="480" w:lineRule="auto"/>
        <w:ind w:left="993" w:firstLine="993"/>
        <w:jc w:val="both"/>
        <w:rPr>
          <w:rFonts w:ascii="Times New Roman" w:hAnsi="Times New Roman" w:cs="Times New Roman"/>
          <w:sz w:val="24"/>
          <w:szCs w:val="24"/>
        </w:rPr>
      </w:pPr>
      <w:r>
        <w:rPr>
          <w:rFonts w:ascii="Times New Roman" w:hAnsi="Times New Roman" w:cs="Times New Roman"/>
          <w:sz w:val="24"/>
          <w:szCs w:val="24"/>
        </w:rPr>
        <w:t xml:space="preserve">Surat Keputusan Menteri Kesehatan Republik Indonesia Nomor HK.03.01/1/11/4/1489/2010 tanggal 1 Maret 2010 tentang Konversi Penyelenggaraan </w:t>
      </w:r>
      <w:r>
        <w:rPr>
          <w:rFonts w:ascii="Times New Roman" w:hAnsi="Times New Roman" w:cs="Times New Roman"/>
          <w:sz w:val="24"/>
          <w:szCs w:val="24"/>
        </w:rPr>
        <w:lastRenderedPageBreak/>
        <w:t>Sekolah Pengatur Rawat Gigi Direktorat Kesehatan Angkatan Darat menjadi Akademi Kesehatan Gigi Direktorat Kesehatan Angkatan Darat maka AKG Ditkesad mulai penerima mahasiswa baru.</w:t>
      </w:r>
    </w:p>
    <w:p w:rsidR="006E527A" w:rsidRDefault="006E527A" w:rsidP="006E527A">
      <w:pPr>
        <w:spacing w:after="0" w:line="480" w:lineRule="auto"/>
        <w:ind w:left="993" w:firstLine="993"/>
        <w:jc w:val="both"/>
        <w:rPr>
          <w:rFonts w:ascii="Times New Roman" w:hAnsi="Times New Roman" w:cs="Times New Roman"/>
          <w:sz w:val="24"/>
          <w:szCs w:val="24"/>
        </w:rPr>
      </w:pPr>
      <w:r>
        <w:rPr>
          <w:rFonts w:ascii="Times New Roman" w:hAnsi="Times New Roman" w:cs="Times New Roman"/>
          <w:sz w:val="24"/>
          <w:szCs w:val="24"/>
        </w:rPr>
        <w:t xml:space="preserve">Berdasarkan Keputusan Lembaga Akreditasi Mandiri Pendidikan Tinggi Kesehatan Indonesia (LAM-PTKes) dengan </w:t>
      </w:r>
      <w:proofErr w:type="gramStart"/>
      <w:r>
        <w:rPr>
          <w:rFonts w:ascii="Times New Roman" w:hAnsi="Times New Roman" w:cs="Times New Roman"/>
          <w:sz w:val="24"/>
          <w:szCs w:val="24"/>
        </w:rPr>
        <w:t>Nomor :</w:t>
      </w:r>
      <w:proofErr w:type="gramEnd"/>
      <w:r>
        <w:rPr>
          <w:rFonts w:ascii="Times New Roman" w:hAnsi="Times New Roman" w:cs="Times New Roman"/>
          <w:sz w:val="24"/>
          <w:szCs w:val="24"/>
        </w:rPr>
        <w:t xml:space="preserve"> 0612/LAM-PTKes/Akr/Dip/IX/2017 memutuskan bahwa Akreditasi Program Diploma Tiga (D3) Kesehatan Gigi dan Mulut Akademi Kesehatan Gigi Puskesad Jakarta telah terakreditasi "B" dan juga berdasarkan Keputusan Badan Akreditasi Nasional Perguruan Tinggi (BAN-PT) dengan nomor : 60/SK/BAN-PT/III/2019 menyatakan bahwa Akademi Kesehatan Gigi Ditkesad Jakarta terakreditasi “B”.</w:t>
      </w:r>
    </w:p>
    <w:p w:rsidR="006E527A" w:rsidRPr="00931CD9" w:rsidRDefault="006E527A" w:rsidP="006E527A">
      <w:pPr>
        <w:spacing w:after="0" w:line="480" w:lineRule="auto"/>
        <w:ind w:left="993"/>
        <w:jc w:val="both"/>
        <w:rPr>
          <w:rFonts w:ascii="Times New Roman" w:hAnsi="Times New Roman" w:cs="Times New Roman"/>
          <w:b/>
          <w:sz w:val="24"/>
          <w:szCs w:val="24"/>
        </w:rPr>
      </w:pPr>
      <w:r w:rsidRPr="00931CD9">
        <w:rPr>
          <w:rFonts w:ascii="Times New Roman" w:hAnsi="Times New Roman" w:cs="Times New Roman"/>
          <w:b/>
          <w:sz w:val="24"/>
          <w:szCs w:val="24"/>
        </w:rPr>
        <w:t>5.1.3 Visi dan Misi Kampus</w:t>
      </w:r>
    </w:p>
    <w:p w:rsidR="006E527A" w:rsidRDefault="006E527A" w:rsidP="006E527A">
      <w:pPr>
        <w:spacing w:after="0"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 xml:space="preserve">5.1.3.1 </w:t>
      </w:r>
      <w:proofErr w:type="gramStart"/>
      <w:r>
        <w:rPr>
          <w:rFonts w:ascii="Times New Roman" w:hAnsi="Times New Roman" w:cs="Times New Roman"/>
          <w:sz w:val="24"/>
          <w:szCs w:val="24"/>
        </w:rPr>
        <w:t>visi</w:t>
      </w:r>
      <w:proofErr w:type="gramEnd"/>
    </w:p>
    <w:p w:rsidR="006E527A" w:rsidRDefault="006E527A" w:rsidP="006E527A">
      <w:pPr>
        <w:spacing w:after="0" w:line="480" w:lineRule="auto"/>
        <w:ind w:left="2268" w:firstLine="993"/>
        <w:jc w:val="both"/>
        <w:rPr>
          <w:rFonts w:ascii="Times New Roman" w:hAnsi="Times New Roman" w:cs="Times New Roman"/>
          <w:sz w:val="24"/>
          <w:szCs w:val="24"/>
        </w:rPr>
      </w:pPr>
      <w:r>
        <w:rPr>
          <w:rFonts w:ascii="Times New Roman" w:hAnsi="Times New Roman" w:cs="Times New Roman"/>
          <w:sz w:val="24"/>
          <w:szCs w:val="24"/>
        </w:rPr>
        <w:t>Menghasilkan terapis gigi dan mulut yang kreatif, inovatif, dan kompetitif berdasarkan etika dan kedisiplinan dengan keunggulan media grafis dan promosi kesehatan tahun 2025.</w:t>
      </w:r>
    </w:p>
    <w:p w:rsidR="006E527A" w:rsidRDefault="006E527A" w:rsidP="006E527A">
      <w:pPr>
        <w:spacing w:after="0" w:line="480" w:lineRule="auto"/>
        <w:ind w:left="2268" w:firstLine="993"/>
        <w:jc w:val="both"/>
        <w:rPr>
          <w:rFonts w:ascii="Times New Roman" w:hAnsi="Times New Roman" w:cs="Times New Roman"/>
          <w:sz w:val="24"/>
          <w:szCs w:val="24"/>
        </w:rPr>
      </w:pPr>
    </w:p>
    <w:p w:rsidR="006E527A" w:rsidRDefault="006E527A" w:rsidP="006E527A">
      <w:pPr>
        <w:spacing w:after="0"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 xml:space="preserve">5.1.3.2 </w:t>
      </w:r>
      <w:proofErr w:type="gramStart"/>
      <w:r>
        <w:rPr>
          <w:rFonts w:ascii="Times New Roman" w:hAnsi="Times New Roman" w:cs="Times New Roman"/>
          <w:sz w:val="24"/>
          <w:szCs w:val="24"/>
        </w:rPr>
        <w:t>misi</w:t>
      </w:r>
      <w:proofErr w:type="gramEnd"/>
    </w:p>
    <w:p w:rsidR="006E527A" w:rsidRDefault="006E527A" w:rsidP="006E527A">
      <w:pPr>
        <w:pStyle w:val="ListParagraph"/>
        <w:numPr>
          <w:ilvl w:val="0"/>
          <w:numId w:val="1"/>
        </w:numPr>
        <w:spacing w:after="0" w:line="480" w:lineRule="auto"/>
        <w:ind w:left="2694"/>
        <w:jc w:val="both"/>
        <w:rPr>
          <w:rFonts w:ascii="Times New Roman" w:hAnsi="Times New Roman" w:cs="Times New Roman"/>
          <w:sz w:val="24"/>
          <w:szCs w:val="24"/>
        </w:rPr>
      </w:pPr>
      <w:r w:rsidRPr="00277C91">
        <w:rPr>
          <w:rFonts w:ascii="Times New Roman" w:hAnsi="Times New Roman" w:cs="Times New Roman"/>
          <w:sz w:val="24"/>
          <w:szCs w:val="24"/>
        </w:rPr>
        <w:t>Me</w:t>
      </w:r>
      <w:r>
        <w:rPr>
          <w:rFonts w:ascii="Times New Roman" w:hAnsi="Times New Roman" w:cs="Times New Roman"/>
          <w:sz w:val="24"/>
          <w:szCs w:val="24"/>
        </w:rPr>
        <w:t>laksanakan pendidikan yang berkualitas dengan tenaga pendidik yang linier di bidangnya.</w:t>
      </w:r>
    </w:p>
    <w:p w:rsidR="006E527A" w:rsidRDefault="006E527A" w:rsidP="006E527A">
      <w:pPr>
        <w:pStyle w:val="ListParagraph"/>
        <w:numPr>
          <w:ilvl w:val="0"/>
          <w:numId w:val="1"/>
        </w:numPr>
        <w:spacing w:after="0" w:line="480" w:lineRule="auto"/>
        <w:ind w:left="2694"/>
        <w:jc w:val="both"/>
        <w:rPr>
          <w:rFonts w:ascii="Times New Roman" w:hAnsi="Times New Roman" w:cs="Times New Roman"/>
          <w:sz w:val="24"/>
          <w:szCs w:val="24"/>
        </w:rPr>
      </w:pPr>
      <w:r>
        <w:rPr>
          <w:rFonts w:ascii="Times New Roman" w:hAnsi="Times New Roman" w:cs="Times New Roman"/>
          <w:sz w:val="24"/>
          <w:szCs w:val="24"/>
        </w:rPr>
        <w:t>Melaksanakan penelitian di bidang kesehatan gigi dan mulut yang bermanfaat bagi ke ilmuan dan masyarakat.</w:t>
      </w:r>
    </w:p>
    <w:p w:rsidR="006E527A" w:rsidRDefault="006E527A" w:rsidP="006E527A">
      <w:pPr>
        <w:pStyle w:val="ListParagraph"/>
        <w:numPr>
          <w:ilvl w:val="0"/>
          <w:numId w:val="1"/>
        </w:numPr>
        <w:spacing w:after="0" w:line="480" w:lineRule="auto"/>
        <w:ind w:left="2694"/>
        <w:jc w:val="both"/>
        <w:rPr>
          <w:rFonts w:ascii="Times New Roman" w:hAnsi="Times New Roman" w:cs="Times New Roman"/>
          <w:sz w:val="24"/>
          <w:szCs w:val="24"/>
        </w:rPr>
      </w:pPr>
      <w:r>
        <w:rPr>
          <w:rFonts w:ascii="Times New Roman" w:hAnsi="Times New Roman" w:cs="Times New Roman"/>
          <w:sz w:val="24"/>
          <w:szCs w:val="24"/>
        </w:rPr>
        <w:t>Melaksanakan kegiatan pengabdian masyarakat berupa promotive, preventif dan kuratif sederhana di masyarakat.</w:t>
      </w:r>
    </w:p>
    <w:p w:rsidR="006E527A" w:rsidRDefault="006E527A" w:rsidP="006E527A">
      <w:pPr>
        <w:pStyle w:val="ListParagraph"/>
        <w:numPr>
          <w:ilvl w:val="0"/>
          <w:numId w:val="1"/>
        </w:numPr>
        <w:spacing w:after="0" w:line="480" w:lineRule="auto"/>
        <w:ind w:left="2694"/>
        <w:jc w:val="both"/>
        <w:rPr>
          <w:rFonts w:ascii="Times New Roman" w:hAnsi="Times New Roman" w:cs="Times New Roman"/>
          <w:sz w:val="24"/>
          <w:szCs w:val="24"/>
        </w:rPr>
      </w:pPr>
      <w:r>
        <w:rPr>
          <w:rFonts w:ascii="Times New Roman" w:hAnsi="Times New Roman" w:cs="Times New Roman"/>
          <w:sz w:val="24"/>
          <w:szCs w:val="24"/>
        </w:rPr>
        <w:lastRenderedPageBreak/>
        <w:t>Mendorong seluruh civitas akademika untuk berfikir kreatif, inovatif dan kompetitif dalam menjalankan tri dharma perguruan tinggi.</w:t>
      </w:r>
    </w:p>
    <w:p w:rsidR="006E527A" w:rsidRDefault="006E527A" w:rsidP="006E527A">
      <w:pPr>
        <w:pStyle w:val="ListParagraph"/>
        <w:numPr>
          <w:ilvl w:val="0"/>
          <w:numId w:val="1"/>
        </w:numPr>
        <w:spacing w:after="0" w:line="480" w:lineRule="auto"/>
        <w:ind w:left="2694"/>
        <w:jc w:val="both"/>
        <w:rPr>
          <w:rFonts w:ascii="Times New Roman" w:hAnsi="Times New Roman" w:cs="Times New Roman"/>
          <w:sz w:val="24"/>
          <w:szCs w:val="24"/>
        </w:rPr>
      </w:pPr>
      <w:r>
        <w:rPr>
          <w:rFonts w:ascii="Times New Roman" w:hAnsi="Times New Roman" w:cs="Times New Roman"/>
          <w:sz w:val="24"/>
          <w:szCs w:val="24"/>
        </w:rPr>
        <w:t>Menerapkan etika dan kedisiplinan dalam setiap kegiatan bagi seluruh civitas akademika.</w:t>
      </w:r>
    </w:p>
    <w:p w:rsidR="006E527A" w:rsidRDefault="006E527A" w:rsidP="006E527A">
      <w:pPr>
        <w:pStyle w:val="ListParagraph"/>
        <w:numPr>
          <w:ilvl w:val="0"/>
          <w:numId w:val="1"/>
        </w:numPr>
        <w:spacing w:after="0" w:line="480" w:lineRule="auto"/>
        <w:ind w:left="2694"/>
        <w:jc w:val="both"/>
        <w:rPr>
          <w:rFonts w:ascii="Times New Roman" w:hAnsi="Times New Roman" w:cs="Times New Roman"/>
          <w:sz w:val="24"/>
          <w:szCs w:val="24"/>
        </w:rPr>
      </w:pPr>
      <w:r>
        <w:rPr>
          <w:rFonts w:ascii="Times New Roman" w:hAnsi="Times New Roman" w:cs="Times New Roman"/>
          <w:sz w:val="24"/>
          <w:szCs w:val="24"/>
        </w:rPr>
        <w:t>Mengembangkan kemampuan pembuatan media grafis yang efektif dan sesuaai sasaran dalam promosi kesehatan.</w:t>
      </w:r>
    </w:p>
    <w:p w:rsidR="006E527A" w:rsidRDefault="006E527A" w:rsidP="006E527A">
      <w:pPr>
        <w:pStyle w:val="ListParagraph"/>
        <w:numPr>
          <w:ilvl w:val="0"/>
          <w:numId w:val="1"/>
        </w:numPr>
        <w:spacing w:after="0" w:line="480" w:lineRule="auto"/>
        <w:ind w:left="2694"/>
        <w:jc w:val="both"/>
        <w:rPr>
          <w:rFonts w:ascii="Times New Roman" w:hAnsi="Times New Roman" w:cs="Times New Roman"/>
          <w:sz w:val="24"/>
          <w:szCs w:val="24"/>
        </w:rPr>
      </w:pPr>
      <w:r>
        <w:rPr>
          <w:rFonts w:ascii="Times New Roman" w:hAnsi="Times New Roman" w:cs="Times New Roman"/>
          <w:sz w:val="24"/>
          <w:szCs w:val="24"/>
        </w:rPr>
        <w:t>Membina kerjasama yang harmonis dengan berbagai pihak guna meningkatkan kualitas pendidikan.</w:t>
      </w:r>
    </w:p>
    <w:p w:rsidR="006E527A" w:rsidRDefault="006E527A" w:rsidP="006E527A">
      <w:pPr>
        <w:spacing w:after="0" w:line="480" w:lineRule="auto"/>
        <w:jc w:val="both"/>
        <w:rPr>
          <w:rFonts w:ascii="Times New Roman" w:hAnsi="Times New Roman" w:cs="Times New Roman"/>
          <w:sz w:val="24"/>
          <w:szCs w:val="24"/>
        </w:rPr>
      </w:pPr>
    </w:p>
    <w:p w:rsidR="006E527A" w:rsidRDefault="006E527A" w:rsidP="006E527A">
      <w:pPr>
        <w:spacing w:after="0" w:line="480" w:lineRule="auto"/>
        <w:jc w:val="both"/>
        <w:rPr>
          <w:rFonts w:ascii="Times New Roman" w:hAnsi="Times New Roman" w:cs="Times New Roman"/>
          <w:sz w:val="24"/>
          <w:szCs w:val="24"/>
        </w:rPr>
      </w:pPr>
    </w:p>
    <w:p w:rsidR="006E527A" w:rsidRDefault="006E527A" w:rsidP="006E527A">
      <w:pPr>
        <w:spacing w:after="0" w:line="480" w:lineRule="auto"/>
        <w:jc w:val="both"/>
        <w:rPr>
          <w:rFonts w:ascii="Times New Roman" w:hAnsi="Times New Roman" w:cs="Times New Roman"/>
          <w:sz w:val="24"/>
          <w:szCs w:val="24"/>
        </w:rPr>
      </w:pPr>
    </w:p>
    <w:p w:rsidR="006E527A" w:rsidRDefault="006E527A" w:rsidP="006E527A">
      <w:pPr>
        <w:spacing w:after="0" w:line="480" w:lineRule="auto"/>
        <w:jc w:val="both"/>
        <w:rPr>
          <w:rFonts w:ascii="Times New Roman" w:hAnsi="Times New Roman" w:cs="Times New Roman"/>
          <w:sz w:val="24"/>
          <w:szCs w:val="24"/>
        </w:rPr>
      </w:pPr>
    </w:p>
    <w:p w:rsidR="006E527A" w:rsidRPr="00045A1F" w:rsidRDefault="006E527A" w:rsidP="006E527A">
      <w:pPr>
        <w:spacing w:after="0" w:line="480" w:lineRule="auto"/>
        <w:jc w:val="both"/>
        <w:rPr>
          <w:rFonts w:ascii="Times New Roman" w:hAnsi="Times New Roman" w:cs="Times New Roman"/>
          <w:sz w:val="24"/>
          <w:szCs w:val="24"/>
        </w:rPr>
      </w:pPr>
    </w:p>
    <w:p w:rsidR="006E527A" w:rsidRPr="00931CD9" w:rsidRDefault="006E527A" w:rsidP="006E527A">
      <w:pPr>
        <w:spacing w:after="0" w:line="480" w:lineRule="auto"/>
        <w:ind w:left="426"/>
        <w:jc w:val="both"/>
        <w:rPr>
          <w:rFonts w:ascii="Times New Roman" w:hAnsi="Times New Roman" w:cs="Times New Roman"/>
          <w:b/>
          <w:sz w:val="24"/>
          <w:szCs w:val="24"/>
        </w:rPr>
      </w:pPr>
      <w:r w:rsidRPr="00931CD9">
        <w:rPr>
          <w:rFonts w:ascii="Times New Roman" w:hAnsi="Times New Roman" w:cs="Times New Roman"/>
          <w:b/>
          <w:sz w:val="24"/>
          <w:szCs w:val="24"/>
        </w:rPr>
        <w:t>5.1.4 Jumlah Mahasiswa</w:t>
      </w:r>
    </w:p>
    <w:p w:rsidR="006E527A" w:rsidRDefault="006E527A" w:rsidP="006E527A">
      <w:pPr>
        <w:spacing w:after="0" w:line="360" w:lineRule="auto"/>
        <w:jc w:val="center"/>
        <w:rPr>
          <w:rFonts w:ascii="Times New Roman" w:hAnsi="Times New Roman" w:cs="Times New Roman"/>
          <w:sz w:val="24"/>
          <w:szCs w:val="24"/>
        </w:rPr>
      </w:pPr>
      <w:bookmarkStart w:id="0" w:name="_Hlk79898885"/>
      <w:r>
        <w:rPr>
          <w:rFonts w:ascii="Times New Roman" w:hAnsi="Times New Roman" w:cs="Times New Roman"/>
          <w:sz w:val="24"/>
          <w:szCs w:val="24"/>
        </w:rPr>
        <w:t>Tabel 5.1 Jumlah Mahasiwa Akademi Kesehatan Gigi Puskesad</w:t>
      </w:r>
    </w:p>
    <w:tbl>
      <w:tblPr>
        <w:tblStyle w:val="PlainTable2"/>
        <w:tblW w:w="8500" w:type="dxa"/>
        <w:tblLook w:val="04A0" w:firstRow="1" w:lastRow="0" w:firstColumn="1" w:lastColumn="0" w:noHBand="0" w:noVBand="1"/>
      </w:tblPr>
      <w:tblGrid>
        <w:gridCol w:w="750"/>
        <w:gridCol w:w="1513"/>
        <w:gridCol w:w="1843"/>
        <w:gridCol w:w="1503"/>
        <w:gridCol w:w="1414"/>
        <w:gridCol w:w="1477"/>
      </w:tblGrid>
      <w:tr w:rsidR="006E527A" w:rsidTr="00E74165">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750" w:type="dxa"/>
            <w:vMerge w:val="restart"/>
            <w:tcBorders>
              <w:top w:val="single" w:sz="4" w:space="0" w:color="7F7F7F" w:themeColor="text1" w:themeTint="80"/>
              <w:left w:val="nil"/>
              <w:right w:val="nil"/>
            </w:tcBorders>
            <w:hideMark/>
          </w:tcPr>
          <w:bookmarkEnd w:id="0"/>
          <w:p w:rsidR="006E527A" w:rsidRDefault="006E527A" w:rsidP="00E74165">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1513" w:type="dxa"/>
            <w:vMerge w:val="restart"/>
            <w:tcBorders>
              <w:top w:val="single" w:sz="4" w:space="0" w:color="7F7F7F" w:themeColor="text1" w:themeTint="80"/>
              <w:left w:val="nil"/>
              <w:right w:val="nil"/>
            </w:tcBorders>
            <w:hideMark/>
          </w:tcPr>
          <w:p w:rsidR="006E527A" w:rsidRDefault="006E527A" w:rsidP="00E74165">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Tingkat</w:t>
            </w:r>
          </w:p>
        </w:tc>
        <w:tc>
          <w:tcPr>
            <w:tcW w:w="1843" w:type="dxa"/>
            <w:vMerge w:val="restart"/>
            <w:tcBorders>
              <w:top w:val="single" w:sz="4" w:space="0" w:color="7F7F7F" w:themeColor="text1" w:themeTint="80"/>
              <w:left w:val="nil"/>
              <w:right w:val="nil"/>
            </w:tcBorders>
            <w:hideMark/>
          </w:tcPr>
          <w:p w:rsidR="006E527A"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Banyak Ruang Belajar</w:t>
            </w:r>
          </w:p>
        </w:tc>
        <w:tc>
          <w:tcPr>
            <w:tcW w:w="1503" w:type="dxa"/>
            <w:tcBorders>
              <w:top w:val="single" w:sz="4" w:space="0" w:color="7F7F7F" w:themeColor="text1" w:themeTint="80"/>
              <w:left w:val="nil"/>
              <w:right w:val="nil"/>
            </w:tcBorders>
            <w:hideMark/>
          </w:tcPr>
          <w:p w:rsidR="006E527A"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Jumlah</w:t>
            </w:r>
          </w:p>
        </w:tc>
        <w:tc>
          <w:tcPr>
            <w:tcW w:w="1414" w:type="dxa"/>
            <w:tcBorders>
              <w:top w:val="single" w:sz="4" w:space="0" w:color="7F7F7F" w:themeColor="text1" w:themeTint="80"/>
              <w:left w:val="nil"/>
              <w:right w:val="nil"/>
            </w:tcBorders>
            <w:hideMark/>
          </w:tcPr>
          <w:p w:rsidR="006E527A"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Mahasiswa</w:t>
            </w:r>
          </w:p>
        </w:tc>
        <w:tc>
          <w:tcPr>
            <w:tcW w:w="1477" w:type="dxa"/>
            <w:vMerge w:val="restart"/>
            <w:tcBorders>
              <w:top w:val="single" w:sz="4" w:space="0" w:color="7F7F7F" w:themeColor="text1" w:themeTint="80"/>
              <w:left w:val="nil"/>
              <w:right w:val="nil"/>
            </w:tcBorders>
            <w:hideMark/>
          </w:tcPr>
          <w:p w:rsidR="006E527A"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Jumlah</w:t>
            </w:r>
          </w:p>
        </w:tc>
      </w:tr>
      <w:tr w:rsidR="006E527A" w:rsidTr="00E7416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rsidR="006E527A" w:rsidRDefault="006E527A" w:rsidP="00E74165">
            <w:pPr>
              <w:spacing w:line="360" w:lineRule="auto"/>
              <w:rPr>
                <w:rFonts w:ascii="Times New Roman" w:hAnsi="Times New Roman" w:cs="Times New Roman"/>
                <w:sz w:val="24"/>
                <w:szCs w:val="24"/>
              </w:rPr>
            </w:pPr>
          </w:p>
        </w:tc>
        <w:tc>
          <w:tcPr>
            <w:tcW w:w="0" w:type="auto"/>
            <w:vMerge/>
            <w:tcBorders>
              <w:left w:val="nil"/>
              <w:right w:val="nil"/>
            </w:tcBorders>
            <w:vAlign w:val="center"/>
            <w:hideMark/>
          </w:tcPr>
          <w:p w:rsidR="006E527A" w:rsidRDefault="006E527A" w:rsidP="00E741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0" w:type="auto"/>
            <w:vMerge/>
            <w:tcBorders>
              <w:left w:val="nil"/>
              <w:right w:val="nil"/>
            </w:tcBorders>
            <w:vAlign w:val="center"/>
            <w:hideMark/>
          </w:tcPr>
          <w:p w:rsidR="006E527A" w:rsidRDefault="006E527A" w:rsidP="00E741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503"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w:t>
            </w:r>
          </w:p>
        </w:tc>
        <w:tc>
          <w:tcPr>
            <w:tcW w:w="1414"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p>
        </w:tc>
        <w:tc>
          <w:tcPr>
            <w:tcW w:w="0" w:type="auto"/>
            <w:vMerge/>
            <w:tcBorders>
              <w:left w:val="nil"/>
              <w:right w:val="nil"/>
            </w:tcBorders>
            <w:vAlign w:val="center"/>
            <w:hideMark/>
          </w:tcPr>
          <w:p w:rsidR="006E527A" w:rsidRDefault="006E527A" w:rsidP="00E741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6E527A" w:rsidTr="00E74165">
        <w:trPr>
          <w:trHeight w:val="275"/>
        </w:trPr>
        <w:tc>
          <w:tcPr>
            <w:cnfStyle w:val="001000000000" w:firstRow="0" w:lastRow="0" w:firstColumn="1" w:lastColumn="0" w:oddVBand="0" w:evenVBand="0" w:oddHBand="0" w:evenHBand="0" w:firstRowFirstColumn="0" w:firstRowLastColumn="0" w:lastRowFirstColumn="0" w:lastRowLastColumn="0"/>
            <w:tcW w:w="750" w:type="dxa"/>
            <w:tcBorders>
              <w:top w:val="nil"/>
              <w:left w:val="nil"/>
              <w:bottom w:val="nil"/>
              <w:right w:val="nil"/>
            </w:tcBorders>
            <w:hideMark/>
          </w:tcPr>
          <w:p w:rsidR="006E527A" w:rsidRDefault="006E527A" w:rsidP="00E74165">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1.</w:t>
            </w:r>
          </w:p>
        </w:tc>
        <w:tc>
          <w:tcPr>
            <w:tcW w:w="1513"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w:t>
            </w:r>
          </w:p>
        </w:tc>
        <w:tc>
          <w:tcPr>
            <w:tcW w:w="1843"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503"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c>
          <w:tcPr>
            <w:tcW w:w="1414"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1477"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w:t>
            </w:r>
          </w:p>
        </w:tc>
      </w:tr>
      <w:tr w:rsidR="006E527A" w:rsidTr="00E74165">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50" w:type="dxa"/>
            <w:tcBorders>
              <w:left w:val="nil"/>
              <w:right w:val="nil"/>
            </w:tcBorders>
            <w:hideMark/>
          </w:tcPr>
          <w:p w:rsidR="006E527A" w:rsidRDefault="006E527A" w:rsidP="00E74165">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1513"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II</w:t>
            </w:r>
          </w:p>
        </w:tc>
        <w:tc>
          <w:tcPr>
            <w:tcW w:w="1843"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503"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1414"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p>
        </w:tc>
        <w:tc>
          <w:tcPr>
            <w:tcW w:w="1477"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r>
      <w:tr w:rsidR="006E527A" w:rsidTr="00E74165">
        <w:trPr>
          <w:trHeight w:val="260"/>
        </w:trPr>
        <w:tc>
          <w:tcPr>
            <w:cnfStyle w:val="001000000000" w:firstRow="0" w:lastRow="0" w:firstColumn="1" w:lastColumn="0" w:oddVBand="0" w:evenVBand="0" w:oddHBand="0" w:evenHBand="0" w:firstRowFirstColumn="0" w:firstRowLastColumn="0" w:lastRowFirstColumn="0" w:lastRowLastColumn="0"/>
            <w:tcW w:w="750" w:type="dxa"/>
            <w:tcBorders>
              <w:top w:val="nil"/>
              <w:left w:val="nil"/>
              <w:bottom w:val="nil"/>
              <w:right w:val="nil"/>
            </w:tcBorders>
            <w:hideMark/>
          </w:tcPr>
          <w:p w:rsidR="006E527A" w:rsidRDefault="006E527A" w:rsidP="00E74165">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3.</w:t>
            </w:r>
          </w:p>
        </w:tc>
        <w:tc>
          <w:tcPr>
            <w:tcW w:w="1513"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III</w:t>
            </w:r>
          </w:p>
        </w:tc>
        <w:tc>
          <w:tcPr>
            <w:tcW w:w="1843"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503"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1414"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c>
          <w:tcPr>
            <w:tcW w:w="1477" w:type="dxa"/>
            <w:tcBorders>
              <w:top w:val="nil"/>
              <w:left w:val="nil"/>
              <w:bottom w:val="nil"/>
              <w:right w:val="nil"/>
            </w:tcBorders>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r>
      <w:tr w:rsidR="006E527A" w:rsidTr="00E7416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50" w:type="dxa"/>
            <w:tcBorders>
              <w:left w:val="nil"/>
              <w:right w:val="nil"/>
            </w:tcBorders>
            <w:hideMark/>
          </w:tcPr>
          <w:p w:rsidR="006E527A" w:rsidRDefault="006E527A" w:rsidP="00E74165">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4.</w:t>
            </w:r>
          </w:p>
        </w:tc>
        <w:tc>
          <w:tcPr>
            <w:tcW w:w="1513"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III (Progsus)</w:t>
            </w:r>
          </w:p>
        </w:tc>
        <w:tc>
          <w:tcPr>
            <w:tcW w:w="1843"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503"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414"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1477" w:type="dxa"/>
            <w:tcBorders>
              <w:left w:val="nil"/>
              <w:right w:val="nil"/>
            </w:tcBorders>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r>
    </w:tbl>
    <w:p w:rsidR="006E527A" w:rsidRDefault="006E527A" w:rsidP="006E527A">
      <w:pPr>
        <w:spacing w:before="240" w:line="480" w:lineRule="auto"/>
        <w:ind w:left="993" w:firstLine="720"/>
        <w:jc w:val="both"/>
        <w:rPr>
          <w:rFonts w:ascii="Times New Roman" w:hAnsi="Times New Roman" w:cs="Times New Roman"/>
          <w:sz w:val="24"/>
          <w:szCs w:val="24"/>
        </w:rPr>
      </w:pPr>
      <w:r>
        <w:rPr>
          <w:rFonts w:ascii="Times New Roman" w:hAnsi="Times New Roman" w:cs="Times New Roman"/>
          <w:sz w:val="24"/>
          <w:szCs w:val="24"/>
        </w:rPr>
        <w:t>Tabel 5.1 menunjukkan bahwa jumlah mahasiswa Akademi Kesehatan gigi tingkat I berjumlah 36 orang, tingkat II berjumlah 49 orang, tingkat III berjumlah 47 orang dan tingkat III (Progsus) berjumlah 17 Jumlah keseluruhan mahasiswa Akademi Kesehatan Gigi Puskesad berjumlah 148 orang.</w:t>
      </w:r>
    </w:p>
    <w:p w:rsidR="006E527A" w:rsidRPr="00FE0AE6" w:rsidRDefault="006E527A" w:rsidP="006E527A">
      <w:pPr>
        <w:spacing w:after="0" w:line="480" w:lineRule="auto"/>
        <w:jc w:val="both"/>
        <w:rPr>
          <w:rFonts w:ascii="Times New Roman" w:hAnsi="Times New Roman" w:cs="Times New Roman"/>
          <w:b/>
          <w:sz w:val="24"/>
          <w:szCs w:val="24"/>
        </w:rPr>
      </w:pPr>
      <w:r w:rsidRPr="00FE0AE6">
        <w:rPr>
          <w:rFonts w:ascii="Times New Roman" w:hAnsi="Times New Roman" w:cs="Times New Roman"/>
          <w:b/>
          <w:sz w:val="24"/>
          <w:szCs w:val="24"/>
        </w:rPr>
        <w:lastRenderedPageBreak/>
        <w:t>5.2 Hasil Penelitian</w:t>
      </w:r>
    </w:p>
    <w:p w:rsidR="006E527A" w:rsidRDefault="006E527A" w:rsidP="006E527A">
      <w:pPr>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Data yang dikumpulkan merupakan hasil penelitian yang dilakukan pada mahasiwa Tingkat 1 Akademi Kesehatan Gigi Puskesad. Pengumpulan data dilakukan menggunakan </w:t>
      </w:r>
      <w:r w:rsidRPr="005746F6">
        <w:rPr>
          <w:rFonts w:ascii="Times New Roman" w:hAnsi="Times New Roman" w:cs="Times New Roman"/>
          <w:i/>
          <w:sz w:val="24"/>
          <w:szCs w:val="24"/>
        </w:rPr>
        <w:t>google form</w:t>
      </w:r>
      <w:r>
        <w:rPr>
          <w:rFonts w:ascii="Times New Roman" w:hAnsi="Times New Roman" w:cs="Times New Roman"/>
          <w:sz w:val="24"/>
          <w:szCs w:val="24"/>
        </w:rPr>
        <w:t>. Sebelum menggambil data kepada responden dilakukan penyuluhan terlebih dahulu, setelah data terkumpul, membuat analisa data dengan menggunakan tabel dan diagram batang.</w:t>
      </w:r>
    </w:p>
    <w:p w:rsidR="006E527A" w:rsidRDefault="006E527A" w:rsidP="006E527A">
      <w:pPr>
        <w:spacing w:after="0" w:line="480" w:lineRule="auto"/>
        <w:ind w:left="426" w:firstLine="294"/>
        <w:jc w:val="center"/>
        <w:rPr>
          <w:rFonts w:ascii="Times New Roman" w:hAnsi="Times New Roman" w:cs="Times New Roman"/>
          <w:sz w:val="24"/>
          <w:szCs w:val="24"/>
        </w:rPr>
      </w:pPr>
      <w:r>
        <w:rPr>
          <w:rFonts w:ascii="Times New Roman" w:hAnsi="Times New Roman" w:cs="Times New Roman"/>
          <w:sz w:val="24"/>
          <w:szCs w:val="24"/>
        </w:rPr>
        <w:t>Tabel 5.2 Jumlah responden sebelum penyuluhan</w:t>
      </w:r>
    </w:p>
    <w:tbl>
      <w:tblPr>
        <w:tblStyle w:val="PlainTable2"/>
        <w:tblW w:w="7229" w:type="dxa"/>
        <w:tblInd w:w="284" w:type="dxa"/>
        <w:tblLook w:val="04A0" w:firstRow="1" w:lastRow="0" w:firstColumn="1" w:lastColumn="0" w:noHBand="0" w:noVBand="1"/>
      </w:tblPr>
      <w:tblGrid>
        <w:gridCol w:w="5245"/>
        <w:gridCol w:w="1984"/>
      </w:tblGrid>
      <w:tr w:rsidR="006E527A" w:rsidRPr="00DD19D1" w:rsidTr="00E74165">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245" w:type="dxa"/>
          </w:tcPr>
          <w:p w:rsidR="006E527A" w:rsidRPr="00B4330A" w:rsidRDefault="006E527A" w:rsidP="00E74165">
            <w:pPr>
              <w:spacing w:line="360" w:lineRule="auto"/>
              <w:rPr>
                <w:rFonts w:ascii="Times New Roman" w:hAnsi="Times New Roman" w:cs="Times New Roman"/>
                <w:b w:val="0"/>
                <w:sz w:val="24"/>
                <w:szCs w:val="24"/>
              </w:rPr>
            </w:pPr>
          </w:p>
        </w:tc>
        <w:tc>
          <w:tcPr>
            <w:tcW w:w="1984" w:type="dxa"/>
          </w:tcPr>
          <w:p w:rsidR="006E527A" w:rsidRPr="00DD19D1"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D19D1">
              <w:rPr>
                <w:rFonts w:ascii="Times New Roman" w:hAnsi="Times New Roman" w:cs="Times New Roman"/>
                <w:b w:val="0"/>
                <w:sz w:val="24"/>
                <w:szCs w:val="24"/>
              </w:rPr>
              <w:t>Jumlah reponden</w:t>
            </w:r>
          </w:p>
        </w:tc>
      </w:tr>
      <w:tr w:rsidR="006E527A" w:rsidRPr="00B4330A" w:rsidTr="00E74165">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245" w:type="dxa"/>
          </w:tcPr>
          <w:p w:rsidR="006E527A" w:rsidRPr="00B4330A" w:rsidRDefault="006E527A" w:rsidP="00E74165">
            <w:pPr>
              <w:spacing w:line="360" w:lineRule="auto"/>
              <w:rPr>
                <w:rFonts w:ascii="Times New Roman" w:hAnsi="Times New Roman" w:cs="Times New Roman"/>
                <w:b w:val="0"/>
                <w:sz w:val="24"/>
                <w:szCs w:val="24"/>
              </w:rPr>
            </w:pPr>
            <w:r w:rsidRPr="00B4330A">
              <w:rPr>
                <w:rFonts w:ascii="Times New Roman" w:hAnsi="Times New Roman" w:cs="Times New Roman"/>
                <w:b w:val="0"/>
                <w:sz w:val="24"/>
                <w:szCs w:val="24"/>
              </w:rPr>
              <w:t>Sebelum penyuluhan dengan metode ceramah</w:t>
            </w:r>
          </w:p>
        </w:tc>
        <w:tc>
          <w:tcPr>
            <w:tcW w:w="1984" w:type="dxa"/>
          </w:tcPr>
          <w:p w:rsidR="006E527A" w:rsidRPr="00B4330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330A">
              <w:rPr>
                <w:rFonts w:ascii="Times New Roman" w:hAnsi="Times New Roman" w:cs="Times New Roman"/>
                <w:sz w:val="24"/>
                <w:szCs w:val="24"/>
              </w:rPr>
              <w:t>18</w:t>
            </w:r>
          </w:p>
        </w:tc>
      </w:tr>
      <w:tr w:rsidR="006E527A" w:rsidRPr="00B4330A" w:rsidTr="00E74165">
        <w:trPr>
          <w:trHeight w:val="425"/>
        </w:trPr>
        <w:tc>
          <w:tcPr>
            <w:cnfStyle w:val="001000000000" w:firstRow="0" w:lastRow="0" w:firstColumn="1" w:lastColumn="0" w:oddVBand="0" w:evenVBand="0" w:oddHBand="0" w:evenHBand="0" w:firstRowFirstColumn="0" w:firstRowLastColumn="0" w:lastRowFirstColumn="0" w:lastRowLastColumn="0"/>
            <w:tcW w:w="5245" w:type="dxa"/>
          </w:tcPr>
          <w:p w:rsidR="006E527A" w:rsidRPr="00B4330A" w:rsidRDefault="006E527A" w:rsidP="00E74165">
            <w:pPr>
              <w:spacing w:line="360" w:lineRule="auto"/>
              <w:rPr>
                <w:rFonts w:ascii="Times New Roman" w:hAnsi="Times New Roman" w:cs="Times New Roman"/>
                <w:b w:val="0"/>
                <w:sz w:val="24"/>
                <w:szCs w:val="24"/>
              </w:rPr>
            </w:pPr>
            <w:r w:rsidRPr="00B4330A">
              <w:rPr>
                <w:rFonts w:ascii="Times New Roman" w:hAnsi="Times New Roman" w:cs="Times New Roman"/>
                <w:b w:val="0"/>
                <w:sz w:val="24"/>
                <w:szCs w:val="24"/>
              </w:rPr>
              <w:t>S</w:t>
            </w:r>
            <w:r>
              <w:rPr>
                <w:rFonts w:ascii="Times New Roman" w:hAnsi="Times New Roman" w:cs="Times New Roman"/>
                <w:b w:val="0"/>
                <w:sz w:val="24"/>
                <w:szCs w:val="24"/>
              </w:rPr>
              <w:t xml:space="preserve">ebelum </w:t>
            </w:r>
            <w:r w:rsidRPr="00B4330A">
              <w:rPr>
                <w:rFonts w:ascii="Times New Roman" w:hAnsi="Times New Roman" w:cs="Times New Roman"/>
                <w:b w:val="0"/>
                <w:sz w:val="24"/>
                <w:szCs w:val="24"/>
              </w:rPr>
              <w:t>penyuluhan dengan metode audiovisual</w:t>
            </w:r>
          </w:p>
        </w:tc>
        <w:tc>
          <w:tcPr>
            <w:tcW w:w="1984" w:type="dxa"/>
          </w:tcPr>
          <w:p w:rsidR="006E527A" w:rsidRPr="00B4330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330A">
              <w:rPr>
                <w:rFonts w:ascii="Times New Roman" w:hAnsi="Times New Roman" w:cs="Times New Roman"/>
                <w:sz w:val="24"/>
                <w:szCs w:val="24"/>
              </w:rPr>
              <w:t>18</w:t>
            </w:r>
          </w:p>
        </w:tc>
      </w:tr>
      <w:tr w:rsidR="006E527A" w:rsidRPr="007A465F" w:rsidTr="00E7416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245" w:type="dxa"/>
          </w:tcPr>
          <w:p w:rsidR="006E527A" w:rsidRPr="007A465F" w:rsidRDefault="006E527A" w:rsidP="00E74165">
            <w:pPr>
              <w:spacing w:line="360" w:lineRule="auto"/>
              <w:rPr>
                <w:rFonts w:ascii="Times New Roman" w:hAnsi="Times New Roman" w:cs="Times New Roman"/>
                <w:b w:val="0"/>
                <w:sz w:val="24"/>
                <w:szCs w:val="24"/>
              </w:rPr>
            </w:pPr>
            <w:r w:rsidRPr="007A465F">
              <w:rPr>
                <w:rFonts w:ascii="Times New Roman" w:hAnsi="Times New Roman" w:cs="Times New Roman"/>
                <w:b w:val="0"/>
                <w:sz w:val="24"/>
                <w:szCs w:val="24"/>
              </w:rPr>
              <w:t xml:space="preserve">Jumlah </w:t>
            </w:r>
          </w:p>
        </w:tc>
        <w:tc>
          <w:tcPr>
            <w:tcW w:w="1984" w:type="dxa"/>
          </w:tcPr>
          <w:p w:rsidR="006E527A" w:rsidRPr="007A465F"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65F">
              <w:rPr>
                <w:rFonts w:ascii="Times New Roman" w:hAnsi="Times New Roman" w:cs="Times New Roman"/>
                <w:sz w:val="24"/>
                <w:szCs w:val="24"/>
              </w:rPr>
              <w:t>36</w:t>
            </w:r>
          </w:p>
        </w:tc>
      </w:tr>
    </w:tbl>
    <w:p w:rsidR="006E527A" w:rsidRDefault="006E527A" w:rsidP="006E527A">
      <w:pPr>
        <w:spacing w:after="0" w:line="276" w:lineRule="auto"/>
        <w:ind w:left="426" w:firstLine="294"/>
        <w:jc w:val="center"/>
        <w:rPr>
          <w:rFonts w:ascii="Times New Roman" w:hAnsi="Times New Roman" w:cs="Times New Roman"/>
          <w:sz w:val="24"/>
          <w:szCs w:val="24"/>
        </w:rPr>
      </w:pPr>
    </w:p>
    <w:p w:rsidR="006E527A" w:rsidRDefault="006E527A" w:rsidP="006E527A">
      <w:pPr>
        <w:spacing w:after="0" w:line="360" w:lineRule="auto"/>
        <w:ind w:left="426" w:firstLine="294"/>
        <w:jc w:val="center"/>
        <w:rPr>
          <w:rFonts w:ascii="Times New Roman" w:hAnsi="Times New Roman" w:cs="Times New Roman"/>
          <w:sz w:val="24"/>
          <w:szCs w:val="24"/>
        </w:rPr>
      </w:pPr>
      <w:r>
        <w:rPr>
          <w:rFonts w:ascii="Times New Roman" w:hAnsi="Times New Roman" w:cs="Times New Roman"/>
          <w:sz w:val="24"/>
          <w:szCs w:val="24"/>
        </w:rPr>
        <w:t xml:space="preserve">Tabel 5.3 Jumlah </w:t>
      </w:r>
      <w:proofErr w:type="gramStart"/>
      <w:r>
        <w:rPr>
          <w:rFonts w:ascii="Times New Roman" w:hAnsi="Times New Roman" w:cs="Times New Roman"/>
          <w:sz w:val="24"/>
          <w:szCs w:val="24"/>
        </w:rPr>
        <w:t>responden  sesudah</w:t>
      </w:r>
      <w:proofErr w:type="gramEnd"/>
      <w:r>
        <w:rPr>
          <w:rFonts w:ascii="Times New Roman" w:hAnsi="Times New Roman" w:cs="Times New Roman"/>
          <w:sz w:val="24"/>
          <w:szCs w:val="24"/>
        </w:rPr>
        <w:t xml:space="preserve"> penyuluhan</w:t>
      </w:r>
    </w:p>
    <w:tbl>
      <w:tblPr>
        <w:tblStyle w:val="PlainTable2"/>
        <w:tblW w:w="7229" w:type="dxa"/>
        <w:tblInd w:w="284" w:type="dxa"/>
        <w:tblLook w:val="04A0" w:firstRow="1" w:lastRow="0" w:firstColumn="1" w:lastColumn="0" w:noHBand="0" w:noVBand="1"/>
      </w:tblPr>
      <w:tblGrid>
        <w:gridCol w:w="5245"/>
        <w:gridCol w:w="1984"/>
      </w:tblGrid>
      <w:tr w:rsidR="006E527A" w:rsidRPr="00B4330A" w:rsidTr="00E74165">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245" w:type="dxa"/>
          </w:tcPr>
          <w:p w:rsidR="006E527A" w:rsidRPr="00B4330A" w:rsidRDefault="006E527A" w:rsidP="00E74165">
            <w:pPr>
              <w:spacing w:line="360" w:lineRule="auto"/>
              <w:rPr>
                <w:rFonts w:ascii="Times New Roman" w:hAnsi="Times New Roman" w:cs="Times New Roman"/>
                <w:b w:val="0"/>
                <w:sz w:val="24"/>
                <w:szCs w:val="24"/>
              </w:rPr>
            </w:pPr>
          </w:p>
        </w:tc>
        <w:tc>
          <w:tcPr>
            <w:tcW w:w="1984" w:type="dxa"/>
          </w:tcPr>
          <w:p w:rsidR="006E527A" w:rsidRPr="00B4330A"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4330A">
              <w:rPr>
                <w:rFonts w:ascii="Times New Roman" w:hAnsi="Times New Roman" w:cs="Times New Roman"/>
                <w:b w:val="0"/>
                <w:sz w:val="24"/>
                <w:szCs w:val="24"/>
              </w:rPr>
              <w:t>Jumlah reponden</w:t>
            </w:r>
          </w:p>
        </w:tc>
      </w:tr>
      <w:tr w:rsidR="006E527A" w:rsidRPr="00B4330A" w:rsidTr="00E74165">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5245" w:type="dxa"/>
          </w:tcPr>
          <w:p w:rsidR="006E527A" w:rsidRPr="00B4330A" w:rsidRDefault="006E527A" w:rsidP="00E74165">
            <w:pPr>
              <w:spacing w:line="360" w:lineRule="auto"/>
              <w:rPr>
                <w:rFonts w:ascii="Times New Roman" w:hAnsi="Times New Roman" w:cs="Times New Roman"/>
                <w:b w:val="0"/>
                <w:sz w:val="24"/>
                <w:szCs w:val="24"/>
              </w:rPr>
            </w:pPr>
            <w:r w:rsidRPr="00B4330A">
              <w:rPr>
                <w:rFonts w:ascii="Times New Roman" w:hAnsi="Times New Roman" w:cs="Times New Roman"/>
                <w:b w:val="0"/>
                <w:sz w:val="24"/>
                <w:szCs w:val="24"/>
              </w:rPr>
              <w:t>Sebelum penyuluhan dengan metode ceramah</w:t>
            </w:r>
          </w:p>
        </w:tc>
        <w:tc>
          <w:tcPr>
            <w:tcW w:w="1984" w:type="dxa"/>
          </w:tcPr>
          <w:p w:rsidR="006E527A" w:rsidRPr="00B4330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330A">
              <w:rPr>
                <w:rFonts w:ascii="Times New Roman" w:hAnsi="Times New Roman" w:cs="Times New Roman"/>
                <w:sz w:val="24"/>
                <w:szCs w:val="24"/>
              </w:rPr>
              <w:t>18</w:t>
            </w:r>
          </w:p>
        </w:tc>
      </w:tr>
      <w:tr w:rsidR="006E527A" w:rsidRPr="00B4330A" w:rsidTr="00E74165">
        <w:trPr>
          <w:trHeight w:val="425"/>
        </w:trPr>
        <w:tc>
          <w:tcPr>
            <w:cnfStyle w:val="001000000000" w:firstRow="0" w:lastRow="0" w:firstColumn="1" w:lastColumn="0" w:oddVBand="0" w:evenVBand="0" w:oddHBand="0" w:evenHBand="0" w:firstRowFirstColumn="0" w:firstRowLastColumn="0" w:lastRowFirstColumn="0" w:lastRowLastColumn="0"/>
            <w:tcW w:w="5245" w:type="dxa"/>
          </w:tcPr>
          <w:p w:rsidR="006E527A" w:rsidRPr="00B4330A" w:rsidRDefault="006E527A" w:rsidP="00E74165">
            <w:pPr>
              <w:spacing w:line="360" w:lineRule="auto"/>
              <w:rPr>
                <w:rFonts w:ascii="Times New Roman" w:hAnsi="Times New Roman" w:cs="Times New Roman"/>
                <w:b w:val="0"/>
                <w:sz w:val="24"/>
                <w:szCs w:val="24"/>
              </w:rPr>
            </w:pPr>
            <w:r w:rsidRPr="00B4330A">
              <w:rPr>
                <w:rFonts w:ascii="Times New Roman" w:hAnsi="Times New Roman" w:cs="Times New Roman"/>
                <w:b w:val="0"/>
                <w:sz w:val="24"/>
                <w:szCs w:val="24"/>
              </w:rPr>
              <w:t>S</w:t>
            </w:r>
            <w:r>
              <w:rPr>
                <w:rFonts w:ascii="Times New Roman" w:hAnsi="Times New Roman" w:cs="Times New Roman"/>
                <w:b w:val="0"/>
                <w:sz w:val="24"/>
                <w:szCs w:val="24"/>
              </w:rPr>
              <w:t>esudah</w:t>
            </w:r>
            <w:r w:rsidRPr="00B4330A">
              <w:rPr>
                <w:rFonts w:ascii="Times New Roman" w:hAnsi="Times New Roman" w:cs="Times New Roman"/>
                <w:b w:val="0"/>
                <w:sz w:val="24"/>
                <w:szCs w:val="24"/>
              </w:rPr>
              <w:t xml:space="preserve"> penyuluhan dengan metode audiovisual</w:t>
            </w:r>
          </w:p>
        </w:tc>
        <w:tc>
          <w:tcPr>
            <w:tcW w:w="1984" w:type="dxa"/>
          </w:tcPr>
          <w:p w:rsidR="006E527A" w:rsidRPr="00B4330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330A">
              <w:rPr>
                <w:rFonts w:ascii="Times New Roman" w:hAnsi="Times New Roman" w:cs="Times New Roman"/>
                <w:sz w:val="24"/>
                <w:szCs w:val="24"/>
              </w:rPr>
              <w:t>18</w:t>
            </w:r>
          </w:p>
        </w:tc>
      </w:tr>
      <w:tr w:rsidR="006E527A" w:rsidRPr="007A465F" w:rsidTr="00E7416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245" w:type="dxa"/>
          </w:tcPr>
          <w:p w:rsidR="006E527A" w:rsidRPr="007A465F" w:rsidRDefault="006E527A" w:rsidP="00E74165">
            <w:pPr>
              <w:spacing w:line="360" w:lineRule="auto"/>
              <w:rPr>
                <w:rFonts w:ascii="Times New Roman" w:hAnsi="Times New Roman" w:cs="Times New Roman"/>
                <w:b w:val="0"/>
                <w:sz w:val="24"/>
                <w:szCs w:val="24"/>
              </w:rPr>
            </w:pPr>
            <w:r w:rsidRPr="007A465F">
              <w:rPr>
                <w:rFonts w:ascii="Times New Roman" w:hAnsi="Times New Roman" w:cs="Times New Roman"/>
                <w:b w:val="0"/>
                <w:sz w:val="24"/>
                <w:szCs w:val="24"/>
              </w:rPr>
              <w:t xml:space="preserve">Jumlah </w:t>
            </w:r>
          </w:p>
        </w:tc>
        <w:tc>
          <w:tcPr>
            <w:tcW w:w="1984" w:type="dxa"/>
          </w:tcPr>
          <w:p w:rsidR="006E527A" w:rsidRPr="007A465F"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A465F">
              <w:rPr>
                <w:rFonts w:ascii="Times New Roman" w:hAnsi="Times New Roman" w:cs="Times New Roman"/>
                <w:sz w:val="24"/>
                <w:szCs w:val="24"/>
              </w:rPr>
              <w:t>36</w:t>
            </w:r>
          </w:p>
        </w:tc>
      </w:tr>
    </w:tbl>
    <w:p w:rsidR="006E527A" w:rsidRDefault="006E527A" w:rsidP="006E527A">
      <w:pPr>
        <w:spacing w:before="240" w:after="0" w:line="480" w:lineRule="auto"/>
        <w:ind w:left="426" w:firstLine="850"/>
        <w:rPr>
          <w:rFonts w:ascii="Times New Roman" w:hAnsi="Times New Roman" w:cs="Times New Roman"/>
          <w:sz w:val="24"/>
          <w:szCs w:val="24"/>
        </w:rPr>
      </w:pPr>
      <w:r>
        <w:rPr>
          <w:rFonts w:ascii="Times New Roman" w:hAnsi="Times New Roman" w:cs="Times New Roman"/>
          <w:sz w:val="24"/>
          <w:szCs w:val="24"/>
        </w:rPr>
        <w:t>Dari tabel 5.2 dan tabel 5.3 menunjukan bawah jumlah responden yang diambil sebanyak 36 orang. Setiap metode dalam penyuluhan menggunakan 18 orang.</w:t>
      </w:r>
    </w:p>
    <w:p w:rsidR="006E527A" w:rsidRPr="00931CD9" w:rsidRDefault="006E527A" w:rsidP="006E527A">
      <w:pPr>
        <w:ind w:left="426"/>
        <w:rPr>
          <w:rFonts w:ascii="Times New Roman" w:hAnsi="Times New Roman" w:cs="Times New Roman"/>
          <w:b/>
          <w:sz w:val="24"/>
          <w:szCs w:val="24"/>
        </w:rPr>
      </w:pPr>
      <w:r w:rsidRPr="00931CD9">
        <w:rPr>
          <w:rFonts w:ascii="Times New Roman" w:hAnsi="Times New Roman" w:cs="Times New Roman"/>
          <w:b/>
          <w:sz w:val="24"/>
          <w:szCs w:val="24"/>
        </w:rPr>
        <w:t>5.2.1 Uji Normalitas</w:t>
      </w:r>
    </w:p>
    <w:p w:rsidR="006E527A" w:rsidRDefault="006E527A" w:rsidP="006E527A">
      <w:pPr>
        <w:spacing w:line="360" w:lineRule="auto"/>
        <w:ind w:left="993" w:firstLine="720"/>
        <w:jc w:val="both"/>
        <w:rPr>
          <w:rFonts w:ascii="Times New Roman" w:hAnsi="Times New Roman" w:cs="Times New Roman"/>
          <w:sz w:val="24"/>
        </w:rPr>
      </w:pPr>
      <w:r>
        <w:rPr>
          <w:rFonts w:ascii="Times New Roman" w:hAnsi="Times New Roman" w:cs="Times New Roman"/>
          <w:sz w:val="24"/>
        </w:rPr>
        <w:t xml:space="preserve">Uji normalitas untuk melihat penelitian terdistribusi normal atau tidak. Uji normalitas merupakan syarat untuk melakukan Uji Parametrik. </w:t>
      </w:r>
      <w:r w:rsidRPr="001D61BC">
        <w:rPr>
          <w:rFonts w:ascii="Times New Roman" w:hAnsi="Times New Roman" w:cs="Times New Roman"/>
          <w:sz w:val="24"/>
        </w:rPr>
        <w:t>Data yang terdistribusi normal dapat menggunakan Uji Paired Sample T-Test, sedangkan data yang tidak terdistribusi normal dapat menggunakan</w:t>
      </w:r>
      <w:r>
        <w:rPr>
          <w:rFonts w:ascii="Times New Roman" w:hAnsi="Times New Roman" w:cs="Times New Roman"/>
          <w:sz w:val="24"/>
        </w:rPr>
        <w:t xml:space="preserve"> alternatif Uji Non-Parametrik yaitu Uji</w:t>
      </w:r>
      <w:r w:rsidRPr="00542F8A">
        <w:rPr>
          <w:rFonts w:ascii="Times New Roman" w:hAnsi="Times New Roman" w:cs="Times New Roman"/>
          <w:i/>
          <w:sz w:val="24"/>
        </w:rPr>
        <w:t xml:space="preserve"> Wilcoxon</w:t>
      </w:r>
      <w:r>
        <w:rPr>
          <w:rFonts w:ascii="Times New Roman" w:hAnsi="Times New Roman" w:cs="Times New Roman"/>
          <w:sz w:val="24"/>
        </w:rPr>
        <w:t xml:space="preserve">. Berikut hasil uji normalitas menggunakan bantuan </w:t>
      </w:r>
      <w:r>
        <w:rPr>
          <w:rFonts w:ascii="Times New Roman" w:hAnsi="Times New Roman" w:cs="Times New Roman"/>
          <w:i/>
          <w:iCs/>
          <w:sz w:val="24"/>
        </w:rPr>
        <w:t>Software SPSS 25</w:t>
      </w:r>
      <w:r>
        <w:rPr>
          <w:rFonts w:ascii="Times New Roman" w:hAnsi="Times New Roman" w:cs="Times New Roman"/>
          <w:sz w:val="24"/>
        </w:rPr>
        <w:t xml:space="preserve">: </w:t>
      </w:r>
    </w:p>
    <w:p w:rsidR="006E527A" w:rsidRDefault="006E527A" w:rsidP="006E527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Tabel </w:t>
      </w:r>
      <w:r w:rsidRPr="00CA4637">
        <w:rPr>
          <w:rFonts w:ascii="Times New Roman" w:hAnsi="Times New Roman" w:cs="Times New Roman"/>
          <w:bCs/>
          <w:sz w:val="24"/>
          <w:szCs w:val="24"/>
        </w:rPr>
        <w:t>5.</w:t>
      </w:r>
      <w:r>
        <w:rPr>
          <w:rFonts w:ascii="Times New Roman" w:hAnsi="Times New Roman" w:cs="Times New Roman"/>
          <w:bCs/>
          <w:sz w:val="24"/>
          <w:szCs w:val="24"/>
        </w:rPr>
        <w:t xml:space="preserve">4 </w:t>
      </w:r>
      <w:r w:rsidRPr="00CA4637">
        <w:rPr>
          <w:rFonts w:ascii="Times New Roman" w:hAnsi="Times New Roman" w:cs="Times New Roman"/>
          <w:bCs/>
          <w:sz w:val="24"/>
          <w:szCs w:val="24"/>
        </w:rPr>
        <w:t xml:space="preserve">Hasil </w:t>
      </w:r>
      <w:r>
        <w:rPr>
          <w:rFonts w:ascii="Times New Roman" w:hAnsi="Times New Roman" w:cs="Times New Roman"/>
          <w:bCs/>
          <w:sz w:val="24"/>
          <w:szCs w:val="24"/>
        </w:rPr>
        <w:t>u</w:t>
      </w:r>
      <w:r w:rsidRPr="00CA4637">
        <w:rPr>
          <w:rFonts w:ascii="Times New Roman" w:hAnsi="Times New Roman" w:cs="Times New Roman"/>
          <w:bCs/>
          <w:sz w:val="24"/>
          <w:szCs w:val="24"/>
        </w:rPr>
        <w:t xml:space="preserve">ji </w:t>
      </w:r>
      <w:r>
        <w:rPr>
          <w:rFonts w:ascii="Times New Roman" w:hAnsi="Times New Roman" w:cs="Times New Roman"/>
          <w:bCs/>
          <w:sz w:val="24"/>
          <w:szCs w:val="24"/>
        </w:rPr>
        <w:t>n</w:t>
      </w:r>
      <w:r w:rsidRPr="00CA4637">
        <w:rPr>
          <w:rFonts w:ascii="Times New Roman" w:hAnsi="Times New Roman" w:cs="Times New Roman"/>
          <w:bCs/>
          <w:sz w:val="24"/>
          <w:szCs w:val="24"/>
        </w:rPr>
        <w:t>ormalitas</w:t>
      </w:r>
    </w:p>
    <w:p w:rsidR="006E527A" w:rsidRDefault="006E527A" w:rsidP="006E527A">
      <w:pPr>
        <w:autoSpaceDE w:val="0"/>
        <w:autoSpaceDN w:val="0"/>
        <w:adjustRightInd w:val="0"/>
        <w:spacing w:after="0" w:line="240" w:lineRule="auto"/>
        <w:jc w:val="center"/>
        <w:rPr>
          <w:rFonts w:ascii="Times New Roman" w:hAnsi="Times New Roman" w:cs="Times New Roman"/>
          <w:sz w:val="24"/>
          <w:szCs w:val="24"/>
        </w:rPr>
      </w:pPr>
    </w:p>
    <w:tbl>
      <w:tblPr>
        <w:tblStyle w:val="PlainTable2"/>
        <w:tblW w:w="6802" w:type="dxa"/>
        <w:tblInd w:w="717" w:type="dxa"/>
        <w:tblLayout w:type="fixed"/>
        <w:tblLook w:val="04A0" w:firstRow="1" w:lastRow="0" w:firstColumn="1" w:lastColumn="0" w:noHBand="0" w:noVBand="1"/>
      </w:tblPr>
      <w:tblGrid>
        <w:gridCol w:w="2971"/>
        <w:gridCol w:w="1419"/>
        <w:gridCol w:w="1421"/>
        <w:gridCol w:w="991"/>
      </w:tblGrid>
      <w:tr w:rsidR="006E527A" w:rsidTr="00E7416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971" w:type="dxa"/>
            <w:vMerge w:val="restart"/>
            <w:hideMark/>
          </w:tcPr>
          <w:p w:rsidR="006E527A" w:rsidRDefault="006E527A" w:rsidP="00E74165">
            <w:pPr>
              <w:autoSpaceDE w:val="0"/>
              <w:autoSpaceDN w:val="0"/>
              <w:adjustRightInd w:val="0"/>
              <w:spacing w:line="360" w:lineRule="auto"/>
              <w:ind w:left="60" w:right="60"/>
              <w:jc w:val="center"/>
              <w:rPr>
                <w:rFonts w:ascii="Times New Roman" w:hAnsi="Times New Roman" w:cs="Times New Roman"/>
                <w:b w:val="0"/>
                <w:bCs w:val="0"/>
                <w:sz w:val="24"/>
                <w:szCs w:val="24"/>
              </w:rPr>
            </w:pPr>
          </w:p>
        </w:tc>
        <w:tc>
          <w:tcPr>
            <w:tcW w:w="3831" w:type="dxa"/>
            <w:gridSpan w:val="3"/>
          </w:tcPr>
          <w:p w:rsidR="006E527A" w:rsidRDefault="006E527A" w:rsidP="00E74165">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rPr>
              <w:t>Shapiro - Wilk</w:t>
            </w:r>
          </w:p>
        </w:tc>
      </w:tr>
      <w:tr w:rsidR="006E527A" w:rsidRPr="0039345E" w:rsidTr="00E7416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971" w:type="dxa"/>
            <w:vMerge/>
          </w:tcPr>
          <w:p w:rsidR="006E527A" w:rsidRPr="0039345E" w:rsidRDefault="006E527A" w:rsidP="00E74165">
            <w:pPr>
              <w:autoSpaceDE w:val="0"/>
              <w:autoSpaceDN w:val="0"/>
              <w:adjustRightInd w:val="0"/>
              <w:spacing w:line="360" w:lineRule="auto"/>
              <w:ind w:left="60" w:right="60"/>
              <w:jc w:val="center"/>
              <w:rPr>
                <w:rFonts w:ascii="Times New Roman" w:hAnsi="Times New Roman" w:cs="Times New Roman"/>
                <w:bCs w:val="0"/>
                <w:sz w:val="24"/>
                <w:szCs w:val="24"/>
              </w:rPr>
            </w:pPr>
          </w:p>
        </w:tc>
        <w:tc>
          <w:tcPr>
            <w:tcW w:w="1419" w:type="dxa"/>
          </w:tcPr>
          <w:p w:rsidR="006E527A" w:rsidRPr="0039345E" w:rsidRDefault="006E527A" w:rsidP="00E74165">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9345E">
              <w:rPr>
                <w:rFonts w:ascii="Times New Roman" w:hAnsi="Times New Roman" w:cs="Times New Roman"/>
                <w:b/>
                <w:bCs/>
                <w:sz w:val="24"/>
                <w:szCs w:val="24"/>
              </w:rPr>
              <w:t>statistic</w:t>
            </w:r>
          </w:p>
        </w:tc>
        <w:tc>
          <w:tcPr>
            <w:tcW w:w="1421" w:type="dxa"/>
          </w:tcPr>
          <w:p w:rsidR="006E527A" w:rsidRPr="0039345E" w:rsidRDefault="006E527A" w:rsidP="00E74165">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9345E">
              <w:rPr>
                <w:rFonts w:ascii="Times New Roman" w:hAnsi="Times New Roman" w:cs="Times New Roman"/>
                <w:b/>
                <w:bCs/>
                <w:sz w:val="24"/>
                <w:szCs w:val="24"/>
              </w:rPr>
              <w:t>df</w:t>
            </w:r>
          </w:p>
        </w:tc>
        <w:tc>
          <w:tcPr>
            <w:tcW w:w="991" w:type="dxa"/>
          </w:tcPr>
          <w:p w:rsidR="006E527A" w:rsidRPr="0039345E" w:rsidRDefault="006E527A" w:rsidP="00E74165">
            <w:pPr>
              <w:jc w:val="center"/>
              <w:cnfStyle w:val="000000100000" w:firstRow="0" w:lastRow="0" w:firstColumn="0" w:lastColumn="0" w:oddVBand="0" w:evenVBand="0" w:oddHBand="1" w:evenHBand="0" w:firstRowFirstColumn="0" w:firstRowLastColumn="0" w:lastRowFirstColumn="0" w:lastRowLastColumn="0"/>
              <w:rPr>
                <w:b/>
              </w:rPr>
            </w:pPr>
            <w:r w:rsidRPr="0039345E">
              <w:rPr>
                <w:b/>
              </w:rPr>
              <w:t>Sig.</w:t>
            </w:r>
          </w:p>
        </w:tc>
      </w:tr>
      <w:tr w:rsidR="006E527A" w:rsidTr="00E74165">
        <w:trPr>
          <w:trHeight w:val="305"/>
        </w:trPr>
        <w:tc>
          <w:tcPr>
            <w:cnfStyle w:val="001000000000" w:firstRow="0" w:lastRow="0" w:firstColumn="1" w:lastColumn="0" w:oddVBand="0" w:evenVBand="0" w:oddHBand="0" w:evenHBand="0" w:firstRowFirstColumn="0" w:firstRowLastColumn="0" w:lastRowFirstColumn="0" w:lastRowLastColumn="0"/>
            <w:tcW w:w="2971" w:type="dxa"/>
          </w:tcPr>
          <w:p w:rsidR="006E527A" w:rsidRPr="00CA4637" w:rsidRDefault="006E527A" w:rsidP="00E74165">
            <w:pPr>
              <w:autoSpaceDE w:val="0"/>
              <w:autoSpaceDN w:val="0"/>
              <w:adjustRightInd w:val="0"/>
              <w:spacing w:line="360" w:lineRule="auto"/>
              <w:ind w:left="60" w:right="60"/>
              <w:jc w:val="center"/>
              <w:rPr>
                <w:rFonts w:ascii="Times New Roman" w:hAnsi="Times New Roman" w:cs="Times New Roman"/>
                <w:b w:val="0"/>
                <w:bCs w:val="0"/>
                <w:sz w:val="24"/>
                <w:szCs w:val="24"/>
              </w:rPr>
            </w:pPr>
            <w:r w:rsidRPr="00CA4637">
              <w:rPr>
                <w:rFonts w:ascii="Times New Roman" w:hAnsi="Times New Roman" w:cs="Times New Roman"/>
                <w:b w:val="0"/>
                <w:sz w:val="24"/>
                <w:szCs w:val="24"/>
              </w:rPr>
              <w:t>Ceramah Pretest</w:t>
            </w:r>
          </w:p>
        </w:tc>
        <w:tc>
          <w:tcPr>
            <w:tcW w:w="1419" w:type="dxa"/>
          </w:tcPr>
          <w:p w:rsidR="006E527A" w:rsidRDefault="006E527A" w:rsidP="00E74165">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.810</w:t>
            </w:r>
          </w:p>
        </w:tc>
        <w:tc>
          <w:tcPr>
            <w:tcW w:w="1421" w:type="dxa"/>
          </w:tcPr>
          <w:p w:rsidR="006E527A" w:rsidRDefault="006E527A" w:rsidP="00E74165">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991" w:type="dxa"/>
          </w:tcPr>
          <w:p w:rsidR="006E527A" w:rsidRDefault="006E527A" w:rsidP="00E74165">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.006</w:t>
            </w:r>
          </w:p>
        </w:tc>
      </w:tr>
      <w:tr w:rsidR="006E527A" w:rsidTr="00E7416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971" w:type="dxa"/>
            <w:hideMark/>
          </w:tcPr>
          <w:p w:rsidR="006E527A" w:rsidRPr="00CA4637" w:rsidRDefault="006E527A" w:rsidP="00E74165">
            <w:pPr>
              <w:autoSpaceDE w:val="0"/>
              <w:autoSpaceDN w:val="0"/>
              <w:adjustRightInd w:val="0"/>
              <w:spacing w:line="360" w:lineRule="auto"/>
              <w:ind w:left="60" w:right="60"/>
              <w:jc w:val="center"/>
              <w:rPr>
                <w:rFonts w:ascii="Times New Roman" w:hAnsi="Times New Roman" w:cs="Times New Roman"/>
                <w:b w:val="0"/>
                <w:bCs w:val="0"/>
                <w:sz w:val="24"/>
                <w:szCs w:val="24"/>
              </w:rPr>
            </w:pPr>
            <w:r w:rsidRPr="00CA4637">
              <w:rPr>
                <w:rFonts w:ascii="Times New Roman" w:hAnsi="Times New Roman" w:cs="Times New Roman"/>
                <w:b w:val="0"/>
                <w:sz w:val="24"/>
                <w:szCs w:val="24"/>
              </w:rPr>
              <w:t>Ceramah Postest</w:t>
            </w:r>
          </w:p>
        </w:tc>
        <w:tc>
          <w:tcPr>
            <w:tcW w:w="1419" w:type="dxa"/>
          </w:tcPr>
          <w:p w:rsidR="006E527A" w:rsidRDefault="006E527A" w:rsidP="00E74165">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.863</w:t>
            </w:r>
          </w:p>
        </w:tc>
        <w:tc>
          <w:tcPr>
            <w:tcW w:w="1421" w:type="dxa"/>
          </w:tcPr>
          <w:p w:rsidR="006E527A" w:rsidRDefault="006E527A" w:rsidP="00E74165">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991" w:type="dxa"/>
            <w:hideMark/>
          </w:tcPr>
          <w:p w:rsidR="006E527A" w:rsidRDefault="006E527A" w:rsidP="00E74165">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.457</w:t>
            </w:r>
          </w:p>
        </w:tc>
      </w:tr>
      <w:tr w:rsidR="006E527A" w:rsidTr="00E74165">
        <w:trPr>
          <w:trHeight w:val="305"/>
        </w:trPr>
        <w:tc>
          <w:tcPr>
            <w:cnfStyle w:val="001000000000" w:firstRow="0" w:lastRow="0" w:firstColumn="1" w:lastColumn="0" w:oddVBand="0" w:evenVBand="0" w:oddHBand="0" w:evenHBand="0" w:firstRowFirstColumn="0" w:firstRowLastColumn="0" w:lastRowFirstColumn="0" w:lastRowLastColumn="0"/>
            <w:tcW w:w="2971" w:type="dxa"/>
          </w:tcPr>
          <w:p w:rsidR="006E527A" w:rsidRPr="00CA4637" w:rsidRDefault="006E527A" w:rsidP="00E74165">
            <w:pPr>
              <w:autoSpaceDE w:val="0"/>
              <w:autoSpaceDN w:val="0"/>
              <w:adjustRightInd w:val="0"/>
              <w:spacing w:line="360" w:lineRule="auto"/>
              <w:ind w:left="60" w:right="60"/>
              <w:jc w:val="center"/>
              <w:rPr>
                <w:rFonts w:ascii="Times New Roman" w:hAnsi="Times New Roman" w:cs="Times New Roman"/>
                <w:b w:val="0"/>
                <w:sz w:val="24"/>
                <w:szCs w:val="24"/>
              </w:rPr>
            </w:pPr>
            <w:r w:rsidRPr="00CA4637">
              <w:rPr>
                <w:rFonts w:ascii="Times New Roman" w:hAnsi="Times New Roman" w:cs="Times New Roman"/>
                <w:b w:val="0"/>
                <w:sz w:val="24"/>
                <w:szCs w:val="24"/>
              </w:rPr>
              <w:t>Audiovisual Pretest</w:t>
            </w:r>
          </w:p>
        </w:tc>
        <w:tc>
          <w:tcPr>
            <w:tcW w:w="1419" w:type="dxa"/>
          </w:tcPr>
          <w:p w:rsidR="006E527A" w:rsidRDefault="006E527A" w:rsidP="00E74165">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.838</w:t>
            </w:r>
          </w:p>
        </w:tc>
        <w:tc>
          <w:tcPr>
            <w:tcW w:w="1421" w:type="dxa"/>
          </w:tcPr>
          <w:p w:rsidR="006E527A" w:rsidRDefault="006E527A" w:rsidP="00E74165">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991" w:type="dxa"/>
          </w:tcPr>
          <w:p w:rsidR="006E527A" w:rsidRDefault="006E527A" w:rsidP="00E74165">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w:t>
            </w:r>
          </w:p>
        </w:tc>
      </w:tr>
      <w:tr w:rsidR="006E527A" w:rsidTr="00E7416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971" w:type="dxa"/>
            <w:hideMark/>
          </w:tcPr>
          <w:p w:rsidR="006E527A" w:rsidRPr="00CA4637" w:rsidRDefault="006E527A" w:rsidP="00E74165">
            <w:pPr>
              <w:autoSpaceDE w:val="0"/>
              <w:autoSpaceDN w:val="0"/>
              <w:adjustRightInd w:val="0"/>
              <w:spacing w:line="360" w:lineRule="auto"/>
              <w:ind w:left="60" w:right="60"/>
              <w:jc w:val="center"/>
              <w:rPr>
                <w:rFonts w:ascii="Times New Roman" w:hAnsi="Times New Roman" w:cs="Times New Roman"/>
                <w:b w:val="0"/>
                <w:sz w:val="24"/>
                <w:szCs w:val="24"/>
              </w:rPr>
            </w:pPr>
            <w:r w:rsidRPr="00CA4637">
              <w:rPr>
                <w:rFonts w:ascii="Times New Roman" w:hAnsi="Times New Roman" w:cs="Times New Roman"/>
                <w:b w:val="0"/>
                <w:sz w:val="24"/>
                <w:szCs w:val="24"/>
              </w:rPr>
              <w:t>Audiovisual Postest</w:t>
            </w:r>
          </w:p>
        </w:tc>
        <w:tc>
          <w:tcPr>
            <w:tcW w:w="1419" w:type="dxa"/>
          </w:tcPr>
          <w:p w:rsidR="006E527A" w:rsidRDefault="006E527A" w:rsidP="00E74165">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.952</w:t>
            </w:r>
          </w:p>
        </w:tc>
        <w:tc>
          <w:tcPr>
            <w:tcW w:w="1421" w:type="dxa"/>
          </w:tcPr>
          <w:p w:rsidR="006E527A" w:rsidRDefault="006E527A" w:rsidP="00E74165">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991" w:type="dxa"/>
            <w:hideMark/>
          </w:tcPr>
          <w:p w:rsidR="006E527A" w:rsidRDefault="006E527A" w:rsidP="00E74165">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.013</w:t>
            </w:r>
          </w:p>
        </w:tc>
      </w:tr>
    </w:tbl>
    <w:p w:rsidR="006E527A" w:rsidRDefault="006E527A" w:rsidP="006E527A">
      <w:pPr>
        <w:spacing w:after="0" w:line="240" w:lineRule="auto"/>
        <w:ind w:left="993" w:firstLine="709"/>
        <w:jc w:val="both"/>
        <w:rPr>
          <w:rFonts w:ascii="Times New Roman" w:hAnsi="Times New Roman" w:cs="Times New Roman"/>
          <w:sz w:val="24"/>
        </w:rPr>
      </w:pPr>
    </w:p>
    <w:p w:rsidR="006E527A" w:rsidRDefault="006E527A" w:rsidP="006E527A">
      <w:pPr>
        <w:spacing w:line="480" w:lineRule="auto"/>
        <w:ind w:left="993" w:firstLine="709"/>
        <w:jc w:val="both"/>
        <w:rPr>
          <w:rFonts w:ascii="Times New Roman" w:hAnsi="Times New Roman" w:cs="Times New Roman"/>
          <w:sz w:val="24"/>
        </w:rPr>
      </w:pPr>
      <w:r>
        <w:rPr>
          <w:rFonts w:ascii="Times New Roman" w:hAnsi="Times New Roman" w:cs="Times New Roman"/>
          <w:sz w:val="24"/>
        </w:rPr>
        <w:t xml:space="preserve">Tabel 5.4 Nilai signifikansi ceramah </w:t>
      </w:r>
      <w:proofErr w:type="gramStart"/>
      <w:r>
        <w:rPr>
          <w:rFonts w:ascii="Times New Roman" w:hAnsi="Times New Roman" w:cs="Times New Roman"/>
          <w:sz w:val="24"/>
        </w:rPr>
        <w:t>pretest  sebesar</w:t>
      </w:r>
      <w:proofErr w:type="gramEnd"/>
      <w:r>
        <w:rPr>
          <w:rFonts w:ascii="Times New Roman" w:hAnsi="Times New Roman" w:cs="Times New Roman"/>
          <w:sz w:val="24"/>
        </w:rPr>
        <w:t xml:space="preserve"> 0.006 artinya Sig. &lt; 0.05 sehingga disimpulkan bahwa data tidak terdistribusi normal. Nilai signifikansi ceramah postest sebesar 0.457 artinya Sig. &gt; 0.05 dapat disimpulkan bahwa data terdistribusi normal. </w:t>
      </w:r>
      <w:r w:rsidRPr="00CA4637">
        <w:rPr>
          <w:rFonts w:ascii="Times New Roman" w:hAnsi="Times New Roman" w:cs="Times New Roman"/>
          <w:sz w:val="24"/>
        </w:rPr>
        <w:t xml:space="preserve"> </w:t>
      </w:r>
      <w:r>
        <w:rPr>
          <w:rFonts w:ascii="Times New Roman" w:hAnsi="Times New Roman" w:cs="Times New Roman"/>
          <w:sz w:val="24"/>
        </w:rPr>
        <w:t>Audiovisual pretest</w:t>
      </w:r>
      <w:r w:rsidRPr="00CA4637">
        <w:rPr>
          <w:rFonts w:ascii="Times New Roman" w:hAnsi="Times New Roman" w:cs="Times New Roman"/>
          <w:sz w:val="24"/>
        </w:rPr>
        <w:t xml:space="preserve"> sebesar 0.002 yang artinya Sig. &lt; 0.05 </w:t>
      </w:r>
      <w:r>
        <w:rPr>
          <w:rFonts w:ascii="Times New Roman" w:hAnsi="Times New Roman" w:cs="Times New Roman"/>
          <w:sz w:val="24"/>
        </w:rPr>
        <w:t>sehingga</w:t>
      </w:r>
      <w:r w:rsidRPr="00CA4637">
        <w:rPr>
          <w:rFonts w:ascii="Times New Roman" w:hAnsi="Times New Roman" w:cs="Times New Roman"/>
          <w:sz w:val="24"/>
        </w:rPr>
        <w:t xml:space="preserve"> disimpulkan data tidak terdistribusi normal.</w:t>
      </w:r>
      <w:r>
        <w:rPr>
          <w:rFonts w:ascii="Times New Roman" w:hAnsi="Times New Roman" w:cs="Times New Roman"/>
          <w:sz w:val="24"/>
        </w:rPr>
        <w:t xml:space="preserve"> N</w:t>
      </w:r>
      <w:r w:rsidRPr="00CA4637">
        <w:rPr>
          <w:rFonts w:ascii="Times New Roman" w:hAnsi="Times New Roman" w:cs="Times New Roman"/>
          <w:sz w:val="24"/>
        </w:rPr>
        <w:t xml:space="preserve">ilai signifikansi </w:t>
      </w:r>
      <w:r>
        <w:rPr>
          <w:rFonts w:ascii="Times New Roman" w:hAnsi="Times New Roman" w:cs="Times New Roman"/>
          <w:sz w:val="24"/>
        </w:rPr>
        <w:t>audiovisual postest</w:t>
      </w:r>
      <w:r w:rsidRPr="00CA4637">
        <w:rPr>
          <w:rFonts w:ascii="Times New Roman" w:hAnsi="Times New Roman" w:cs="Times New Roman"/>
          <w:sz w:val="24"/>
        </w:rPr>
        <w:t xml:space="preserve"> 0.01</w:t>
      </w:r>
      <w:r>
        <w:rPr>
          <w:rFonts w:ascii="Times New Roman" w:hAnsi="Times New Roman" w:cs="Times New Roman"/>
          <w:sz w:val="24"/>
        </w:rPr>
        <w:t xml:space="preserve">3 </w:t>
      </w:r>
      <w:r w:rsidRPr="00CA4637">
        <w:rPr>
          <w:rFonts w:ascii="Times New Roman" w:hAnsi="Times New Roman" w:cs="Times New Roman"/>
          <w:sz w:val="24"/>
        </w:rPr>
        <w:t xml:space="preserve">artinya Sig. &lt; 0.05 </w:t>
      </w:r>
      <w:proofErr w:type="gramStart"/>
      <w:r>
        <w:rPr>
          <w:rFonts w:ascii="Times New Roman" w:hAnsi="Times New Roman" w:cs="Times New Roman"/>
          <w:sz w:val="24"/>
        </w:rPr>
        <w:t xml:space="preserve">maka </w:t>
      </w:r>
      <w:r w:rsidRPr="00CA4637">
        <w:rPr>
          <w:rFonts w:ascii="Times New Roman" w:hAnsi="Times New Roman" w:cs="Times New Roman"/>
          <w:sz w:val="24"/>
        </w:rPr>
        <w:t xml:space="preserve"> disimpulkan</w:t>
      </w:r>
      <w:proofErr w:type="gramEnd"/>
      <w:r w:rsidRPr="00CA4637">
        <w:rPr>
          <w:rFonts w:ascii="Times New Roman" w:hAnsi="Times New Roman" w:cs="Times New Roman"/>
          <w:sz w:val="24"/>
        </w:rPr>
        <w:t xml:space="preserve"> bahwa data </w:t>
      </w:r>
      <w:r>
        <w:rPr>
          <w:rFonts w:ascii="Times New Roman" w:hAnsi="Times New Roman" w:cs="Times New Roman"/>
          <w:sz w:val="24"/>
        </w:rPr>
        <w:t>tidak</w:t>
      </w:r>
      <w:r w:rsidRPr="00CA4637">
        <w:rPr>
          <w:rFonts w:ascii="Times New Roman" w:hAnsi="Times New Roman" w:cs="Times New Roman"/>
          <w:sz w:val="24"/>
        </w:rPr>
        <w:t xml:space="preserve"> terdistribusi normal.</w:t>
      </w:r>
    </w:p>
    <w:p w:rsidR="006E527A" w:rsidRPr="00931CD9" w:rsidRDefault="006E527A" w:rsidP="006E527A">
      <w:pPr>
        <w:tabs>
          <w:tab w:val="left" w:pos="851"/>
          <w:tab w:val="left" w:pos="993"/>
        </w:tabs>
        <w:ind w:left="567" w:hanging="141"/>
        <w:rPr>
          <w:rFonts w:ascii="Times New Roman" w:hAnsi="Times New Roman" w:cs="Times New Roman"/>
          <w:b/>
          <w:sz w:val="24"/>
          <w:szCs w:val="24"/>
        </w:rPr>
      </w:pPr>
      <w:r w:rsidRPr="00931CD9">
        <w:rPr>
          <w:rFonts w:ascii="Times New Roman" w:hAnsi="Times New Roman" w:cs="Times New Roman"/>
          <w:b/>
          <w:sz w:val="24"/>
          <w:szCs w:val="24"/>
        </w:rPr>
        <w:t>5.2.2 Uji Wilcoxon</w:t>
      </w:r>
    </w:p>
    <w:p w:rsidR="006E527A" w:rsidRDefault="006E527A" w:rsidP="006E527A">
      <w:pPr>
        <w:spacing w:line="360" w:lineRule="auto"/>
        <w:ind w:left="993" w:firstLine="720"/>
        <w:jc w:val="both"/>
        <w:rPr>
          <w:rFonts w:ascii="Times New Roman" w:hAnsi="Times New Roman" w:cs="Times New Roman"/>
          <w:sz w:val="24"/>
        </w:rPr>
      </w:pPr>
      <w:r>
        <w:rPr>
          <w:rFonts w:ascii="Times New Roman" w:hAnsi="Times New Roman" w:cs="Times New Roman"/>
          <w:sz w:val="24"/>
        </w:rPr>
        <w:t xml:space="preserve">Berdasarkan hasil uji normalitas diketahui mayoritas data penelitian tidak terdistribusi normal sehingga pengujian kembali </w:t>
      </w:r>
      <w:r w:rsidRPr="001D61BC">
        <w:rPr>
          <w:rFonts w:ascii="Times New Roman" w:hAnsi="Times New Roman" w:cs="Times New Roman"/>
          <w:sz w:val="24"/>
        </w:rPr>
        <w:t>dilakukan menggunakan Uji Wilcoxon. Berikut hasil Uji Wilcoxon</w:t>
      </w:r>
      <w:r w:rsidRPr="00542F8A">
        <w:rPr>
          <w:rFonts w:ascii="Times New Roman" w:hAnsi="Times New Roman" w:cs="Times New Roman"/>
          <w:i/>
          <w:sz w:val="24"/>
        </w:rPr>
        <w:t xml:space="preserve"> </w:t>
      </w:r>
      <w:r>
        <w:rPr>
          <w:rFonts w:ascii="Times New Roman" w:hAnsi="Times New Roman" w:cs="Times New Roman"/>
          <w:sz w:val="24"/>
        </w:rPr>
        <w:t xml:space="preserve">menggunakan bantuan </w:t>
      </w:r>
      <w:r>
        <w:rPr>
          <w:rFonts w:ascii="Times New Roman" w:hAnsi="Times New Roman" w:cs="Times New Roman"/>
          <w:i/>
          <w:iCs/>
          <w:sz w:val="24"/>
        </w:rPr>
        <w:t>Software SPSS 25</w:t>
      </w:r>
      <w:r>
        <w:rPr>
          <w:rFonts w:ascii="Times New Roman" w:hAnsi="Times New Roman" w:cs="Times New Roman"/>
          <w:sz w:val="24"/>
        </w:rPr>
        <w:t>:</w:t>
      </w:r>
    </w:p>
    <w:p w:rsidR="006E527A" w:rsidRPr="001D61BC" w:rsidRDefault="006E527A" w:rsidP="006E527A">
      <w:pPr>
        <w:spacing w:line="360" w:lineRule="auto"/>
        <w:jc w:val="center"/>
        <w:rPr>
          <w:rFonts w:ascii="Times New Roman" w:hAnsi="Times New Roman" w:cs="Times New Roman"/>
          <w:sz w:val="24"/>
        </w:rPr>
      </w:pPr>
      <w:r w:rsidRPr="001D61BC">
        <w:rPr>
          <w:rFonts w:ascii="Times New Roman" w:hAnsi="Times New Roman" w:cs="Times New Roman"/>
          <w:sz w:val="24"/>
        </w:rPr>
        <w:t xml:space="preserve">Tabel 5.5 </w:t>
      </w:r>
      <w:r w:rsidRPr="001D61BC">
        <w:rPr>
          <w:rFonts w:ascii="Times New Roman" w:hAnsi="Times New Roman" w:cs="Times New Roman"/>
          <w:bCs/>
          <w:sz w:val="24"/>
        </w:rPr>
        <w:t>Hasil Uji Wilcoxon metode ceramah</w:t>
      </w:r>
    </w:p>
    <w:tbl>
      <w:tblPr>
        <w:tblStyle w:val="PlainTable2"/>
        <w:tblW w:w="0" w:type="auto"/>
        <w:tblLook w:val="04A0" w:firstRow="1" w:lastRow="0" w:firstColumn="1" w:lastColumn="0" w:noHBand="0" w:noVBand="1"/>
      </w:tblPr>
      <w:tblGrid>
        <w:gridCol w:w="1595"/>
        <w:gridCol w:w="1481"/>
        <w:gridCol w:w="1628"/>
        <w:gridCol w:w="1481"/>
        <w:gridCol w:w="1752"/>
      </w:tblGrid>
      <w:tr w:rsidR="006E527A" w:rsidTr="00E741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tcPr>
          <w:p w:rsidR="006E527A" w:rsidRDefault="006E527A" w:rsidP="00E74165">
            <w:pPr>
              <w:spacing w:line="360" w:lineRule="auto"/>
              <w:jc w:val="both"/>
              <w:rPr>
                <w:rFonts w:ascii="Times New Roman" w:hAnsi="Times New Roman" w:cs="Times New Roman"/>
                <w:b w:val="0"/>
                <w:bCs w:val="0"/>
                <w:sz w:val="24"/>
              </w:rPr>
            </w:pPr>
          </w:p>
        </w:tc>
        <w:tc>
          <w:tcPr>
            <w:tcW w:w="1481" w:type="dxa"/>
          </w:tcPr>
          <w:p w:rsidR="006E527A" w:rsidRDefault="006E527A" w:rsidP="00E7416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628" w:type="dxa"/>
            <w:hideMark/>
          </w:tcPr>
          <w:p w:rsidR="006E527A"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Mean</w:t>
            </w:r>
          </w:p>
        </w:tc>
        <w:tc>
          <w:tcPr>
            <w:tcW w:w="1481" w:type="dxa"/>
            <w:hideMark/>
          </w:tcPr>
          <w:p w:rsidR="006E527A"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Asymp. Sig.</w:t>
            </w:r>
          </w:p>
        </w:tc>
        <w:tc>
          <w:tcPr>
            <w:tcW w:w="1752" w:type="dxa"/>
            <w:hideMark/>
          </w:tcPr>
          <w:p w:rsidR="006E527A"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Keputusan</w:t>
            </w:r>
          </w:p>
        </w:tc>
      </w:tr>
      <w:tr w:rsidR="006E527A" w:rsidTr="00E74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val="restart"/>
            <w:hideMark/>
          </w:tcPr>
          <w:p w:rsidR="006E527A" w:rsidRPr="00DA1221" w:rsidRDefault="006E527A" w:rsidP="00E74165">
            <w:pPr>
              <w:spacing w:before="240" w:line="360" w:lineRule="auto"/>
              <w:jc w:val="center"/>
              <w:rPr>
                <w:rFonts w:ascii="Times New Roman" w:hAnsi="Times New Roman" w:cs="Times New Roman"/>
                <w:b w:val="0"/>
                <w:sz w:val="24"/>
              </w:rPr>
            </w:pPr>
            <w:r w:rsidRPr="00DA1221">
              <w:rPr>
                <w:rFonts w:ascii="Times New Roman" w:hAnsi="Times New Roman" w:cs="Times New Roman"/>
                <w:b w:val="0"/>
                <w:sz w:val="24"/>
              </w:rPr>
              <w:t>Ceramah</w:t>
            </w:r>
          </w:p>
        </w:tc>
        <w:tc>
          <w:tcPr>
            <w:tcW w:w="1481" w:type="dxa"/>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Pretest</w:t>
            </w:r>
          </w:p>
        </w:tc>
        <w:tc>
          <w:tcPr>
            <w:tcW w:w="1628" w:type="dxa"/>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17.56</w:t>
            </w:r>
          </w:p>
        </w:tc>
        <w:tc>
          <w:tcPr>
            <w:tcW w:w="1481" w:type="dxa"/>
            <w:vMerge w:val="restart"/>
            <w:hideMark/>
          </w:tcPr>
          <w:p w:rsidR="006E527A" w:rsidRDefault="006E527A" w:rsidP="00E74165">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0.582</w:t>
            </w:r>
          </w:p>
        </w:tc>
        <w:tc>
          <w:tcPr>
            <w:tcW w:w="1752" w:type="dxa"/>
            <w:vMerge w:val="restart"/>
            <w:hideMark/>
          </w:tcPr>
          <w:p w:rsidR="006E527A" w:rsidRDefault="006E527A" w:rsidP="00E741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Tidak ada perbedaan</w:t>
            </w:r>
          </w:p>
        </w:tc>
      </w:tr>
      <w:tr w:rsidR="006E527A" w:rsidTr="00E74165">
        <w:trPr>
          <w:trHeight w:val="546"/>
        </w:trPr>
        <w:tc>
          <w:tcPr>
            <w:cnfStyle w:val="001000000000" w:firstRow="0" w:lastRow="0" w:firstColumn="1" w:lastColumn="0" w:oddVBand="0" w:evenVBand="0" w:oddHBand="0" w:evenHBand="0" w:firstRowFirstColumn="0" w:firstRowLastColumn="0" w:lastRowFirstColumn="0" w:lastRowLastColumn="0"/>
            <w:tcW w:w="0" w:type="auto"/>
            <w:vMerge/>
            <w:hideMark/>
          </w:tcPr>
          <w:p w:rsidR="006E527A" w:rsidRDefault="006E527A" w:rsidP="00E74165">
            <w:pPr>
              <w:rPr>
                <w:rFonts w:ascii="Times New Roman" w:hAnsi="Times New Roman" w:cs="Times New Roman"/>
                <w:sz w:val="24"/>
                <w:lang w:val="en-US" w:eastAsia="zh-CN" w:bidi="hi-IN"/>
              </w:rPr>
            </w:pPr>
          </w:p>
        </w:tc>
        <w:tc>
          <w:tcPr>
            <w:tcW w:w="1481" w:type="dxa"/>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Postest</w:t>
            </w:r>
          </w:p>
        </w:tc>
        <w:tc>
          <w:tcPr>
            <w:tcW w:w="1628" w:type="dxa"/>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17.44</w:t>
            </w:r>
          </w:p>
        </w:tc>
        <w:tc>
          <w:tcPr>
            <w:tcW w:w="0" w:type="auto"/>
            <w:vMerge/>
            <w:hideMark/>
          </w:tcPr>
          <w:p w:rsidR="006E527A" w:rsidRDefault="006E527A" w:rsidP="00E741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eastAsia="zh-CN" w:bidi="hi-IN"/>
              </w:rPr>
            </w:pPr>
          </w:p>
        </w:tc>
        <w:tc>
          <w:tcPr>
            <w:tcW w:w="0" w:type="auto"/>
            <w:vMerge/>
            <w:hideMark/>
          </w:tcPr>
          <w:p w:rsidR="006E527A" w:rsidRDefault="006E527A" w:rsidP="00E741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eastAsia="zh-CN" w:bidi="hi-IN"/>
              </w:rPr>
            </w:pPr>
          </w:p>
        </w:tc>
      </w:tr>
    </w:tbl>
    <w:p w:rsidR="006E527A" w:rsidRDefault="006E527A" w:rsidP="006E527A">
      <w:pPr>
        <w:spacing w:line="480" w:lineRule="auto"/>
        <w:ind w:left="993" w:firstLine="708"/>
        <w:jc w:val="both"/>
        <w:rPr>
          <w:rFonts w:ascii="Times New Roman" w:hAnsi="Times New Roman" w:cs="Times New Roman"/>
          <w:sz w:val="24"/>
        </w:rPr>
      </w:pPr>
      <w:r>
        <w:rPr>
          <w:rFonts w:ascii="Times New Roman" w:hAnsi="Times New Roman" w:cs="Times New Roman"/>
          <w:sz w:val="24"/>
        </w:rPr>
        <w:t xml:space="preserve">Berdasarkan tabel di atas, diketahui tidak terdapat perbedaan antara nilai pretest dan postest dengan menggunakan metode ceramah. Hal tersebut dapat dilihat berdasarkan nilai Asymp. Sig. sebesar 0.582 yang artinya Asymp. Sig &gt; 0.05. Diketahui nilai rata-rata sebelum diberikan penyuluhan menggunakan metode ceramah ialah </w:t>
      </w:r>
      <w:r>
        <w:rPr>
          <w:rFonts w:ascii="Times New Roman" w:hAnsi="Times New Roman" w:cs="Times New Roman"/>
          <w:sz w:val="24"/>
        </w:rPr>
        <w:lastRenderedPageBreak/>
        <w:t>sebesar 17.56 dan nilai rata - rata setelah diberikan penyuluhan menggunakan metode ceramah sebesar 17.44.</w:t>
      </w:r>
    </w:p>
    <w:p w:rsidR="006E527A" w:rsidRDefault="006E527A" w:rsidP="006E527A">
      <w:pPr>
        <w:spacing w:line="480" w:lineRule="auto"/>
        <w:ind w:left="993" w:firstLine="708"/>
        <w:jc w:val="both"/>
        <w:rPr>
          <w:rFonts w:ascii="Times New Roman" w:hAnsi="Times New Roman" w:cs="Times New Roman"/>
          <w:sz w:val="24"/>
        </w:rPr>
      </w:pPr>
    </w:p>
    <w:p w:rsidR="006E527A" w:rsidRDefault="006E527A" w:rsidP="006E527A">
      <w:pPr>
        <w:spacing w:line="480" w:lineRule="auto"/>
        <w:ind w:left="993" w:firstLine="708"/>
        <w:jc w:val="both"/>
        <w:rPr>
          <w:rFonts w:ascii="Times New Roman" w:hAnsi="Times New Roman" w:cs="Times New Roman"/>
          <w:sz w:val="24"/>
        </w:rPr>
      </w:pPr>
    </w:p>
    <w:p w:rsidR="006E527A" w:rsidRPr="001872F6" w:rsidRDefault="006E527A" w:rsidP="006E527A">
      <w:pPr>
        <w:spacing w:line="480" w:lineRule="auto"/>
        <w:ind w:left="993" w:firstLine="708"/>
        <w:jc w:val="both"/>
        <w:rPr>
          <w:rFonts w:ascii="Times New Roman" w:hAnsi="Times New Roman" w:cs="Times New Roman"/>
          <w:sz w:val="24"/>
        </w:rPr>
      </w:pPr>
    </w:p>
    <w:p w:rsidR="006E527A" w:rsidRPr="001D61BC" w:rsidRDefault="006E527A" w:rsidP="006E527A">
      <w:pPr>
        <w:spacing w:line="360" w:lineRule="auto"/>
        <w:jc w:val="center"/>
        <w:rPr>
          <w:rFonts w:ascii="Times New Roman" w:hAnsi="Times New Roman" w:cs="Times New Roman"/>
          <w:sz w:val="24"/>
        </w:rPr>
      </w:pPr>
      <w:r w:rsidRPr="001D61BC">
        <w:rPr>
          <w:rFonts w:ascii="Times New Roman" w:hAnsi="Times New Roman" w:cs="Times New Roman"/>
          <w:sz w:val="24"/>
          <w:lang w:val="en-US" w:eastAsia="zh-CN" w:bidi="hi-IN"/>
        </w:rPr>
        <w:t xml:space="preserve">Tabel 5.6 </w:t>
      </w:r>
      <w:r w:rsidRPr="001D61BC">
        <w:rPr>
          <w:rFonts w:ascii="Times New Roman" w:hAnsi="Times New Roman" w:cs="Times New Roman"/>
          <w:bCs/>
          <w:sz w:val="24"/>
        </w:rPr>
        <w:t>Hasil Uji Wilcoxon metode audiovisual</w:t>
      </w:r>
    </w:p>
    <w:tbl>
      <w:tblPr>
        <w:tblStyle w:val="PlainTable2"/>
        <w:tblW w:w="0" w:type="auto"/>
        <w:tblLook w:val="04A0" w:firstRow="1" w:lastRow="0" w:firstColumn="1" w:lastColumn="0" w:noHBand="0" w:noVBand="1"/>
      </w:tblPr>
      <w:tblGrid>
        <w:gridCol w:w="1595"/>
        <w:gridCol w:w="1481"/>
        <w:gridCol w:w="1628"/>
        <w:gridCol w:w="1481"/>
        <w:gridCol w:w="1752"/>
      </w:tblGrid>
      <w:tr w:rsidR="006E527A" w:rsidTr="00E741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tcPr>
          <w:p w:rsidR="006E527A" w:rsidRDefault="006E527A" w:rsidP="00E74165">
            <w:pPr>
              <w:spacing w:line="360" w:lineRule="auto"/>
              <w:jc w:val="center"/>
              <w:rPr>
                <w:rFonts w:ascii="Times New Roman" w:hAnsi="Times New Roman" w:cs="Times New Roman"/>
                <w:b w:val="0"/>
                <w:bCs w:val="0"/>
                <w:sz w:val="24"/>
              </w:rPr>
            </w:pPr>
          </w:p>
        </w:tc>
        <w:tc>
          <w:tcPr>
            <w:tcW w:w="1481" w:type="dxa"/>
          </w:tcPr>
          <w:p w:rsidR="006E527A"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1628" w:type="dxa"/>
            <w:hideMark/>
          </w:tcPr>
          <w:p w:rsidR="006E527A" w:rsidRPr="00DD19D1"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DD19D1">
              <w:rPr>
                <w:rFonts w:ascii="Times New Roman" w:hAnsi="Times New Roman" w:cs="Times New Roman"/>
                <w:sz w:val="24"/>
              </w:rPr>
              <w:t>Mean</w:t>
            </w:r>
          </w:p>
        </w:tc>
        <w:tc>
          <w:tcPr>
            <w:tcW w:w="1481" w:type="dxa"/>
            <w:hideMark/>
          </w:tcPr>
          <w:p w:rsidR="006E527A" w:rsidRPr="00DD19D1"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DD19D1">
              <w:rPr>
                <w:rFonts w:ascii="Times New Roman" w:hAnsi="Times New Roman" w:cs="Times New Roman"/>
                <w:sz w:val="24"/>
              </w:rPr>
              <w:t>Asymp. Sig.</w:t>
            </w:r>
          </w:p>
        </w:tc>
        <w:tc>
          <w:tcPr>
            <w:tcW w:w="1752" w:type="dxa"/>
            <w:hideMark/>
          </w:tcPr>
          <w:p w:rsidR="006E527A" w:rsidRPr="00DD19D1" w:rsidRDefault="006E527A" w:rsidP="00E741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DD19D1">
              <w:rPr>
                <w:rFonts w:ascii="Times New Roman" w:hAnsi="Times New Roman" w:cs="Times New Roman"/>
                <w:sz w:val="24"/>
              </w:rPr>
              <w:t>Keputusan</w:t>
            </w:r>
          </w:p>
        </w:tc>
      </w:tr>
      <w:tr w:rsidR="006E527A" w:rsidTr="00E74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5" w:type="dxa"/>
            <w:vMerge w:val="restart"/>
            <w:hideMark/>
          </w:tcPr>
          <w:p w:rsidR="006E527A" w:rsidRPr="00C35BB2" w:rsidRDefault="006E527A" w:rsidP="00E74165">
            <w:pPr>
              <w:spacing w:before="240" w:line="360" w:lineRule="auto"/>
              <w:jc w:val="center"/>
              <w:rPr>
                <w:rFonts w:ascii="Times New Roman" w:hAnsi="Times New Roman" w:cs="Times New Roman"/>
                <w:b w:val="0"/>
                <w:sz w:val="24"/>
              </w:rPr>
            </w:pPr>
            <w:r w:rsidRPr="00C35BB2">
              <w:rPr>
                <w:rFonts w:ascii="Times New Roman" w:hAnsi="Times New Roman" w:cs="Times New Roman"/>
                <w:b w:val="0"/>
                <w:sz w:val="24"/>
              </w:rPr>
              <w:t>Audiovisual</w:t>
            </w:r>
          </w:p>
        </w:tc>
        <w:tc>
          <w:tcPr>
            <w:tcW w:w="1481" w:type="dxa"/>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Pretest</w:t>
            </w:r>
          </w:p>
        </w:tc>
        <w:tc>
          <w:tcPr>
            <w:tcW w:w="1628" w:type="dxa"/>
            <w:hideMark/>
          </w:tcPr>
          <w:p w:rsidR="006E527A" w:rsidRDefault="006E527A" w:rsidP="00E741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17.22</w:t>
            </w:r>
          </w:p>
        </w:tc>
        <w:tc>
          <w:tcPr>
            <w:tcW w:w="1481" w:type="dxa"/>
            <w:vMerge w:val="restart"/>
            <w:hideMark/>
          </w:tcPr>
          <w:p w:rsidR="006E527A" w:rsidRDefault="006E527A" w:rsidP="00E74165">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0.007</w:t>
            </w:r>
          </w:p>
        </w:tc>
        <w:tc>
          <w:tcPr>
            <w:tcW w:w="1752" w:type="dxa"/>
            <w:vMerge w:val="restart"/>
            <w:hideMark/>
          </w:tcPr>
          <w:p w:rsidR="006E527A" w:rsidRDefault="006E527A" w:rsidP="00E74165">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Ada perbedaan</w:t>
            </w:r>
          </w:p>
        </w:tc>
      </w:tr>
      <w:tr w:rsidR="006E527A" w:rsidTr="00E74165">
        <w:tc>
          <w:tcPr>
            <w:cnfStyle w:val="001000000000" w:firstRow="0" w:lastRow="0" w:firstColumn="1" w:lastColumn="0" w:oddVBand="0" w:evenVBand="0" w:oddHBand="0" w:evenHBand="0" w:firstRowFirstColumn="0" w:firstRowLastColumn="0" w:lastRowFirstColumn="0" w:lastRowLastColumn="0"/>
            <w:tcW w:w="0" w:type="auto"/>
            <w:vMerge/>
            <w:hideMark/>
          </w:tcPr>
          <w:p w:rsidR="006E527A" w:rsidRDefault="006E527A" w:rsidP="00E74165">
            <w:pPr>
              <w:rPr>
                <w:rFonts w:ascii="Times New Roman" w:hAnsi="Times New Roman" w:cs="Times New Roman"/>
                <w:sz w:val="24"/>
                <w:lang w:val="en-US" w:eastAsia="zh-CN" w:bidi="hi-IN"/>
              </w:rPr>
            </w:pPr>
          </w:p>
        </w:tc>
        <w:tc>
          <w:tcPr>
            <w:tcW w:w="1481" w:type="dxa"/>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Postest</w:t>
            </w:r>
          </w:p>
        </w:tc>
        <w:tc>
          <w:tcPr>
            <w:tcW w:w="1628" w:type="dxa"/>
            <w:hideMark/>
          </w:tcPr>
          <w:p w:rsidR="006E527A" w:rsidRDefault="006E527A" w:rsidP="00E741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18.67</w:t>
            </w:r>
          </w:p>
        </w:tc>
        <w:tc>
          <w:tcPr>
            <w:tcW w:w="0" w:type="auto"/>
            <w:vMerge/>
            <w:hideMark/>
          </w:tcPr>
          <w:p w:rsidR="006E527A" w:rsidRDefault="006E527A" w:rsidP="00E741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eastAsia="zh-CN" w:bidi="hi-IN"/>
              </w:rPr>
            </w:pPr>
          </w:p>
        </w:tc>
        <w:tc>
          <w:tcPr>
            <w:tcW w:w="0" w:type="auto"/>
            <w:vMerge/>
            <w:hideMark/>
          </w:tcPr>
          <w:p w:rsidR="006E527A" w:rsidRDefault="006E527A" w:rsidP="00E7416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eastAsia="zh-CN" w:bidi="hi-IN"/>
              </w:rPr>
            </w:pPr>
          </w:p>
        </w:tc>
      </w:tr>
    </w:tbl>
    <w:p w:rsidR="006E527A" w:rsidRDefault="006E527A" w:rsidP="006E527A">
      <w:pPr>
        <w:spacing w:line="480" w:lineRule="auto"/>
        <w:ind w:left="993" w:firstLine="709"/>
        <w:jc w:val="both"/>
        <w:rPr>
          <w:rFonts w:ascii="Times New Roman" w:hAnsi="Times New Roman" w:cs="Times New Roman"/>
          <w:sz w:val="24"/>
        </w:rPr>
      </w:pPr>
      <w:r w:rsidRPr="00B82960">
        <w:rPr>
          <w:rFonts w:ascii="Times New Roman" w:hAnsi="Times New Roman" w:cs="Times New Roman"/>
          <w:noProof/>
          <w:sz w:val="24"/>
          <w:lang w:val="en-US"/>
        </w:rPr>
        <w:drawing>
          <wp:anchor distT="0" distB="0" distL="114300" distR="114300" simplePos="0" relativeHeight="251659264" behindDoc="0" locked="0" layoutInCell="1" allowOverlap="1" wp14:anchorId="6436BD5A" wp14:editId="230B1903">
            <wp:simplePos x="0" y="0"/>
            <wp:positionH relativeFrom="column">
              <wp:posOffset>283845</wp:posOffset>
            </wp:positionH>
            <wp:positionV relativeFrom="paragraph">
              <wp:posOffset>2381885</wp:posOffset>
            </wp:positionV>
            <wp:extent cx="5305425" cy="3051175"/>
            <wp:effectExtent l="0" t="0" r="9525" b="15875"/>
            <wp:wrapSquare wrapText="bothSides"/>
            <wp:docPr id="15" name="Chart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8775B4-5B15-4385-B7EF-6D7B69537E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anchor>
        </w:drawing>
      </w:r>
      <w:r>
        <w:rPr>
          <w:rFonts w:ascii="Times New Roman" w:hAnsi="Times New Roman" w:cs="Times New Roman"/>
          <w:sz w:val="24"/>
        </w:rPr>
        <w:t xml:space="preserve">Tabel 5.6 menunjukkan bahwa terdapat perbedaan yang signifikan antara nilai pretest dan postest dengan menggunakan metode audiovisual. Hasil tersebut dapat dilihat berdasarkan nilai Asymp. Sig. sebesar 0.007, artinya Asymp. Sig. &lt; 0.05. Nilai rata-rata sebelum diberikan penyuluhan dengan metode audiovisual ialah sebesar 17.22, </w:t>
      </w:r>
      <w:r>
        <w:rPr>
          <w:rFonts w:ascii="Times New Roman" w:hAnsi="Times New Roman" w:cs="Times New Roman"/>
          <w:sz w:val="24"/>
        </w:rPr>
        <w:lastRenderedPageBreak/>
        <w:t xml:space="preserve">sedangkan nilai rata - rata setelah diberikan penyuluhan dengan metode audiovisual ialah sebesar 18.67. </w:t>
      </w:r>
    </w:p>
    <w:p w:rsidR="006E527A" w:rsidRPr="00F11B8A" w:rsidRDefault="006E527A" w:rsidP="006E527A">
      <w:pPr>
        <w:spacing w:line="480" w:lineRule="auto"/>
        <w:jc w:val="center"/>
        <w:rPr>
          <w:rFonts w:ascii="Times New Roman" w:hAnsi="Times New Roman" w:cs="Times New Roman"/>
          <w:sz w:val="24"/>
        </w:rPr>
      </w:pPr>
      <w:r>
        <w:rPr>
          <w:rFonts w:ascii="Times New Roman" w:hAnsi="Times New Roman" w:cs="Times New Roman"/>
          <w:sz w:val="24"/>
        </w:rPr>
        <w:t xml:space="preserve">Diagram 5.1 </w:t>
      </w:r>
      <w:r w:rsidRPr="001D61BC">
        <w:rPr>
          <w:rFonts w:ascii="Times New Roman" w:hAnsi="Times New Roman" w:cs="Times New Roman"/>
          <w:bCs/>
          <w:sz w:val="24"/>
        </w:rPr>
        <w:t>Hasil Uji Wilcoxon</w:t>
      </w:r>
    </w:p>
    <w:p w:rsidR="006E527A" w:rsidRDefault="006E527A" w:rsidP="006E527A">
      <w:pPr>
        <w:tabs>
          <w:tab w:val="left" w:pos="993"/>
        </w:tabs>
        <w:ind w:left="426"/>
        <w:rPr>
          <w:rFonts w:ascii="Times New Roman" w:hAnsi="Times New Roman" w:cs="Times New Roman"/>
          <w:sz w:val="24"/>
          <w:szCs w:val="24"/>
        </w:rPr>
      </w:pPr>
    </w:p>
    <w:p w:rsidR="006E527A" w:rsidRDefault="006E527A" w:rsidP="006E527A">
      <w:pPr>
        <w:tabs>
          <w:tab w:val="left" w:pos="993"/>
        </w:tabs>
        <w:ind w:left="426"/>
        <w:rPr>
          <w:rFonts w:ascii="Times New Roman" w:hAnsi="Times New Roman" w:cs="Times New Roman"/>
          <w:sz w:val="24"/>
          <w:szCs w:val="24"/>
        </w:rPr>
      </w:pPr>
    </w:p>
    <w:p w:rsidR="006E527A" w:rsidRDefault="006E527A" w:rsidP="006E527A">
      <w:pPr>
        <w:tabs>
          <w:tab w:val="left" w:pos="993"/>
        </w:tabs>
        <w:ind w:left="426"/>
        <w:rPr>
          <w:rFonts w:ascii="Times New Roman" w:hAnsi="Times New Roman" w:cs="Times New Roman"/>
          <w:sz w:val="24"/>
          <w:szCs w:val="24"/>
        </w:rPr>
      </w:pPr>
    </w:p>
    <w:p w:rsidR="006E527A" w:rsidRPr="00931CD9" w:rsidRDefault="006E527A" w:rsidP="006E527A">
      <w:pPr>
        <w:tabs>
          <w:tab w:val="left" w:pos="993"/>
        </w:tabs>
        <w:ind w:left="426"/>
        <w:rPr>
          <w:rFonts w:ascii="Times New Roman" w:hAnsi="Times New Roman" w:cs="Times New Roman"/>
          <w:b/>
          <w:sz w:val="24"/>
          <w:szCs w:val="24"/>
        </w:rPr>
      </w:pPr>
      <w:r w:rsidRPr="00931CD9">
        <w:rPr>
          <w:rFonts w:ascii="Times New Roman" w:hAnsi="Times New Roman" w:cs="Times New Roman"/>
          <w:b/>
          <w:sz w:val="24"/>
          <w:szCs w:val="24"/>
        </w:rPr>
        <w:t xml:space="preserve">5.2.3 Uji </w:t>
      </w:r>
      <w:r w:rsidRPr="00931CD9">
        <w:rPr>
          <w:rFonts w:ascii="Times New Roman" w:hAnsi="Times New Roman" w:cs="Times New Roman"/>
          <w:b/>
          <w:bCs/>
          <w:color w:val="000000" w:themeColor="text1"/>
          <w:sz w:val="24"/>
          <w:szCs w:val="24"/>
        </w:rPr>
        <w:t>Mann - Whitney</w:t>
      </w:r>
    </w:p>
    <w:p w:rsidR="006E527A" w:rsidRPr="00677D0D" w:rsidRDefault="006E527A" w:rsidP="006E527A">
      <w:pPr>
        <w:spacing w:line="360" w:lineRule="auto"/>
        <w:ind w:left="993" w:firstLine="720"/>
        <w:jc w:val="both"/>
        <w:rPr>
          <w:rFonts w:ascii="Times New Roman" w:hAnsi="Times New Roman" w:cs="Times New Roman"/>
          <w:bCs/>
          <w:sz w:val="24"/>
        </w:rPr>
      </w:pPr>
      <w:r w:rsidRPr="001D61BC">
        <w:rPr>
          <w:rFonts w:ascii="Times New Roman" w:hAnsi="Times New Roman" w:cs="Times New Roman"/>
          <w:sz w:val="24"/>
        </w:rPr>
        <w:t>Berdasarkan hasil uji Wilcoxon</w:t>
      </w:r>
      <w:r w:rsidRPr="001D61BC">
        <w:rPr>
          <w:rFonts w:ascii="Times New Roman" w:hAnsi="Times New Roman" w:cs="Times New Roman"/>
          <w:bCs/>
          <w:sz w:val="24"/>
        </w:rPr>
        <w:t xml:space="preserve">, metode ceramah tidak terdapat perbedaan dan metode audiovisual mengalami perbedaan. Kemudian, dilakukan pengujian kembali menggunakan Uji Mann – Whitney. Uji Mann – Whitney adalah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1517"/>
        <w:gridCol w:w="1627"/>
        <w:gridCol w:w="1481"/>
        <w:gridCol w:w="1758"/>
      </w:tblGrid>
      <w:tr w:rsidR="006E527A" w:rsidRPr="00DD19D1" w:rsidTr="00E74165">
        <w:trPr>
          <w:jc w:val="center"/>
        </w:trPr>
        <w:tc>
          <w:tcPr>
            <w:tcW w:w="7937" w:type="dxa"/>
            <w:gridSpan w:val="5"/>
            <w:tcBorders>
              <w:top w:val="nil"/>
              <w:left w:val="nil"/>
              <w:bottom w:val="single" w:sz="4" w:space="0" w:color="auto"/>
              <w:right w:val="nil"/>
            </w:tcBorders>
            <w:hideMark/>
          </w:tcPr>
          <w:p w:rsidR="006E527A" w:rsidRPr="00DD19D1" w:rsidRDefault="006E527A" w:rsidP="00E74165">
            <w:pPr>
              <w:spacing w:line="480" w:lineRule="auto"/>
              <w:jc w:val="center"/>
              <w:rPr>
                <w:rFonts w:ascii="Times New Roman" w:hAnsi="Times New Roman" w:cs="Times New Roman"/>
                <w:bCs/>
                <w:color w:val="000000" w:themeColor="text1"/>
                <w:sz w:val="24"/>
                <w:szCs w:val="24"/>
              </w:rPr>
            </w:pPr>
            <w:r w:rsidRPr="00DD19D1">
              <w:rPr>
                <w:rFonts w:ascii="Times New Roman" w:hAnsi="Times New Roman" w:cs="Times New Roman"/>
                <w:bCs/>
                <w:color w:val="000000" w:themeColor="text1"/>
                <w:sz w:val="24"/>
                <w:szCs w:val="24"/>
              </w:rPr>
              <w:t>Tabel 5.7 Hasil Uji Man</w:t>
            </w:r>
            <w:r>
              <w:rPr>
                <w:rFonts w:ascii="Times New Roman" w:hAnsi="Times New Roman" w:cs="Times New Roman"/>
                <w:bCs/>
                <w:color w:val="000000" w:themeColor="text1"/>
                <w:sz w:val="24"/>
                <w:szCs w:val="24"/>
              </w:rPr>
              <w:t>n</w:t>
            </w:r>
            <w:r w:rsidRPr="00DD19D1">
              <w:rPr>
                <w:rFonts w:ascii="Times New Roman" w:hAnsi="Times New Roman" w:cs="Times New Roman"/>
                <w:bCs/>
                <w:color w:val="000000" w:themeColor="text1"/>
                <w:sz w:val="24"/>
                <w:szCs w:val="24"/>
              </w:rPr>
              <w:t xml:space="preserve"> - Whitney</w:t>
            </w:r>
          </w:p>
        </w:tc>
      </w:tr>
      <w:tr w:rsidR="006E527A" w:rsidRPr="00A20449" w:rsidTr="00E74165">
        <w:trPr>
          <w:jc w:val="center"/>
        </w:trPr>
        <w:tc>
          <w:tcPr>
            <w:tcW w:w="1554" w:type="dxa"/>
            <w:tcBorders>
              <w:top w:val="single" w:sz="4" w:space="0" w:color="auto"/>
              <w:left w:val="nil"/>
              <w:bottom w:val="single" w:sz="4" w:space="0" w:color="auto"/>
              <w:right w:val="nil"/>
            </w:tcBorders>
          </w:tcPr>
          <w:p w:rsidR="006E527A" w:rsidRPr="00A20449" w:rsidRDefault="006E527A" w:rsidP="00E74165">
            <w:pPr>
              <w:spacing w:line="480" w:lineRule="auto"/>
              <w:jc w:val="both"/>
              <w:rPr>
                <w:rFonts w:ascii="Times New Roman" w:hAnsi="Times New Roman" w:cs="Times New Roman"/>
                <w:color w:val="000000" w:themeColor="text1"/>
                <w:sz w:val="24"/>
                <w:szCs w:val="24"/>
              </w:rPr>
            </w:pPr>
          </w:p>
        </w:tc>
        <w:tc>
          <w:tcPr>
            <w:tcW w:w="1517" w:type="dxa"/>
            <w:tcBorders>
              <w:top w:val="single" w:sz="4" w:space="0" w:color="auto"/>
              <w:left w:val="nil"/>
              <w:bottom w:val="single" w:sz="4" w:space="0" w:color="auto"/>
              <w:right w:val="nil"/>
            </w:tcBorders>
          </w:tcPr>
          <w:p w:rsidR="006E527A" w:rsidRPr="00A20449" w:rsidRDefault="006E527A" w:rsidP="00E74165">
            <w:pPr>
              <w:spacing w:line="480" w:lineRule="auto"/>
              <w:jc w:val="both"/>
              <w:rPr>
                <w:rFonts w:ascii="Times New Roman" w:hAnsi="Times New Roman" w:cs="Times New Roman"/>
                <w:color w:val="000000" w:themeColor="text1"/>
                <w:sz w:val="24"/>
                <w:szCs w:val="24"/>
              </w:rPr>
            </w:pPr>
          </w:p>
        </w:tc>
        <w:tc>
          <w:tcPr>
            <w:tcW w:w="1627" w:type="dxa"/>
            <w:tcBorders>
              <w:top w:val="single" w:sz="4" w:space="0" w:color="auto"/>
              <w:left w:val="nil"/>
              <w:bottom w:val="single" w:sz="4" w:space="0" w:color="auto"/>
              <w:right w:val="nil"/>
            </w:tcBorders>
            <w:hideMark/>
          </w:tcPr>
          <w:p w:rsidR="006E527A" w:rsidRPr="00DD19D1" w:rsidRDefault="006E527A" w:rsidP="00E74165">
            <w:pPr>
              <w:spacing w:line="480" w:lineRule="auto"/>
              <w:jc w:val="center"/>
              <w:rPr>
                <w:rFonts w:ascii="Times New Roman" w:hAnsi="Times New Roman" w:cs="Times New Roman"/>
                <w:b/>
                <w:color w:val="000000" w:themeColor="text1"/>
                <w:sz w:val="24"/>
                <w:szCs w:val="24"/>
              </w:rPr>
            </w:pPr>
            <w:r w:rsidRPr="00DD19D1">
              <w:rPr>
                <w:rFonts w:ascii="Times New Roman" w:hAnsi="Times New Roman" w:cs="Times New Roman"/>
                <w:b/>
                <w:color w:val="000000" w:themeColor="text1"/>
                <w:sz w:val="24"/>
                <w:szCs w:val="24"/>
              </w:rPr>
              <w:t>Mean</w:t>
            </w:r>
          </w:p>
        </w:tc>
        <w:tc>
          <w:tcPr>
            <w:tcW w:w="1481" w:type="dxa"/>
            <w:tcBorders>
              <w:top w:val="single" w:sz="4" w:space="0" w:color="auto"/>
              <w:left w:val="nil"/>
              <w:bottom w:val="single" w:sz="4" w:space="0" w:color="auto"/>
              <w:right w:val="nil"/>
            </w:tcBorders>
            <w:hideMark/>
          </w:tcPr>
          <w:p w:rsidR="006E527A" w:rsidRPr="00DD19D1" w:rsidRDefault="006E527A" w:rsidP="00E74165">
            <w:pPr>
              <w:spacing w:line="480" w:lineRule="auto"/>
              <w:jc w:val="center"/>
              <w:rPr>
                <w:rFonts w:ascii="Times New Roman" w:hAnsi="Times New Roman" w:cs="Times New Roman"/>
                <w:b/>
                <w:color w:val="000000" w:themeColor="text1"/>
                <w:sz w:val="24"/>
                <w:szCs w:val="24"/>
              </w:rPr>
            </w:pPr>
            <w:r w:rsidRPr="00DD19D1">
              <w:rPr>
                <w:rFonts w:ascii="Times New Roman" w:hAnsi="Times New Roman" w:cs="Times New Roman"/>
                <w:b/>
                <w:color w:val="000000" w:themeColor="text1"/>
                <w:sz w:val="24"/>
                <w:szCs w:val="24"/>
              </w:rPr>
              <w:t>Asymp. Sig.</w:t>
            </w:r>
          </w:p>
        </w:tc>
        <w:tc>
          <w:tcPr>
            <w:tcW w:w="1758" w:type="dxa"/>
            <w:tcBorders>
              <w:top w:val="single" w:sz="4" w:space="0" w:color="auto"/>
              <w:left w:val="nil"/>
              <w:bottom w:val="single" w:sz="4" w:space="0" w:color="auto"/>
              <w:right w:val="nil"/>
            </w:tcBorders>
            <w:hideMark/>
          </w:tcPr>
          <w:p w:rsidR="006E527A" w:rsidRPr="00DD19D1" w:rsidRDefault="006E527A" w:rsidP="00E74165">
            <w:pPr>
              <w:spacing w:line="480" w:lineRule="auto"/>
              <w:jc w:val="center"/>
              <w:rPr>
                <w:rFonts w:ascii="Times New Roman" w:hAnsi="Times New Roman" w:cs="Times New Roman"/>
                <w:b/>
                <w:color w:val="000000" w:themeColor="text1"/>
                <w:sz w:val="24"/>
                <w:szCs w:val="24"/>
              </w:rPr>
            </w:pPr>
            <w:r w:rsidRPr="00DD19D1">
              <w:rPr>
                <w:rFonts w:ascii="Times New Roman" w:hAnsi="Times New Roman" w:cs="Times New Roman"/>
                <w:b/>
                <w:color w:val="000000" w:themeColor="text1"/>
                <w:sz w:val="24"/>
                <w:szCs w:val="24"/>
              </w:rPr>
              <w:t>Keputusan</w:t>
            </w:r>
          </w:p>
        </w:tc>
      </w:tr>
      <w:tr w:rsidR="006E527A" w:rsidRPr="00A20449" w:rsidTr="00E74165">
        <w:trPr>
          <w:jc w:val="center"/>
        </w:trPr>
        <w:tc>
          <w:tcPr>
            <w:tcW w:w="1554" w:type="dxa"/>
            <w:vMerge w:val="restart"/>
            <w:tcBorders>
              <w:top w:val="single" w:sz="4" w:space="0" w:color="auto"/>
              <w:left w:val="nil"/>
              <w:bottom w:val="single" w:sz="4" w:space="0" w:color="auto"/>
              <w:right w:val="nil"/>
            </w:tcBorders>
            <w:hideMark/>
          </w:tcPr>
          <w:p w:rsidR="006E527A" w:rsidRPr="00A20449" w:rsidRDefault="006E527A" w:rsidP="00E74165">
            <w:pPr>
              <w:spacing w:line="480" w:lineRule="auto"/>
              <w:jc w:val="both"/>
              <w:rPr>
                <w:rFonts w:ascii="Times New Roman" w:hAnsi="Times New Roman" w:cs="Times New Roman"/>
                <w:color w:val="000000" w:themeColor="text1"/>
                <w:sz w:val="24"/>
                <w:szCs w:val="24"/>
              </w:rPr>
            </w:pPr>
            <w:r w:rsidRPr="00A20449">
              <w:rPr>
                <w:rFonts w:ascii="Times New Roman" w:hAnsi="Times New Roman" w:cs="Times New Roman"/>
                <w:color w:val="000000" w:themeColor="text1"/>
                <w:sz w:val="24"/>
                <w:szCs w:val="24"/>
              </w:rPr>
              <w:t>Metode</w:t>
            </w:r>
          </w:p>
        </w:tc>
        <w:tc>
          <w:tcPr>
            <w:tcW w:w="1517" w:type="dxa"/>
            <w:tcBorders>
              <w:top w:val="single" w:sz="4" w:space="0" w:color="auto"/>
              <w:left w:val="nil"/>
              <w:bottom w:val="single" w:sz="4" w:space="0" w:color="auto"/>
              <w:right w:val="nil"/>
            </w:tcBorders>
            <w:hideMark/>
          </w:tcPr>
          <w:p w:rsidR="006E527A" w:rsidRPr="00A20449" w:rsidRDefault="006E527A" w:rsidP="00E74165">
            <w:pPr>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Ceramah </w:t>
            </w:r>
          </w:p>
        </w:tc>
        <w:tc>
          <w:tcPr>
            <w:tcW w:w="1627" w:type="dxa"/>
            <w:tcBorders>
              <w:top w:val="single" w:sz="4" w:space="0" w:color="auto"/>
              <w:left w:val="nil"/>
              <w:bottom w:val="single" w:sz="4" w:space="0" w:color="auto"/>
              <w:right w:val="nil"/>
            </w:tcBorders>
            <w:hideMark/>
          </w:tcPr>
          <w:p w:rsidR="006E527A" w:rsidRPr="00A20449" w:rsidRDefault="006E527A" w:rsidP="00E74165">
            <w:pPr>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30.28</w:t>
            </w:r>
          </w:p>
        </w:tc>
        <w:tc>
          <w:tcPr>
            <w:tcW w:w="1481" w:type="dxa"/>
            <w:vMerge w:val="restart"/>
            <w:tcBorders>
              <w:top w:val="single" w:sz="4" w:space="0" w:color="auto"/>
              <w:left w:val="nil"/>
              <w:bottom w:val="single" w:sz="4" w:space="0" w:color="auto"/>
              <w:right w:val="nil"/>
            </w:tcBorders>
            <w:hideMark/>
          </w:tcPr>
          <w:p w:rsidR="006E527A" w:rsidRPr="00A20449" w:rsidRDefault="006E527A" w:rsidP="00E74165">
            <w:pPr>
              <w:spacing w:before="240" w:line="480" w:lineRule="auto"/>
              <w:jc w:val="center"/>
              <w:rPr>
                <w:rFonts w:ascii="Times New Roman" w:hAnsi="Times New Roman" w:cs="Times New Roman"/>
                <w:color w:val="000000" w:themeColor="text1"/>
                <w:sz w:val="24"/>
                <w:szCs w:val="24"/>
              </w:rPr>
            </w:pPr>
            <w:r w:rsidRPr="00A20449">
              <w:rPr>
                <w:rFonts w:ascii="Times New Roman" w:hAnsi="Times New Roman" w:cs="Times New Roman"/>
                <w:color w:val="000000" w:themeColor="text1"/>
                <w:sz w:val="24"/>
                <w:szCs w:val="24"/>
              </w:rPr>
              <w:t>0.008</w:t>
            </w:r>
          </w:p>
        </w:tc>
        <w:tc>
          <w:tcPr>
            <w:tcW w:w="1758" w:type="dxa"/>
            <w:vMerge w:val="restart"/>
            <w:tcBorders>
              <w:top w:val="single" w:sz="4" w:space="0" w:color="auto"/>
              <w:left w:val="nil"/>
              <w:bottom w:val="single" w:sz="4" w:space="0" w:color="auto"/>
              <w:right w:val="nil"/>
            </w:tcBorders>
            <w:hideMark/>
          </w:tcPr>
          <w:p w:rsidR="006E527A" w:rsidRPr="00A20449" w:rsidRDefault="006E527A" w:rsidP="00E74165">
            <w:pPr>
              <w:spacing w:before="240" w:line="480" w:lineRule="auto"/>
              <w:jc w:val="both"/>
              <w:rPr>
                <w:rFonts w:ascii="Times New Roman" w:hAnsi="Times New Roman" w:cs="Times New Roman"/>
                <w:color w:val="000000" w:themeColor="text1"/>
                <w:sz w:val="24"/>
                <w:szCs w:val="24"/>
              </w:rPr>
            </w:pPr>
            <w:r w:rsidRPr="00A20449">
              <w:rPr>
                <w:rFonts w:ascii="Times New Roman" w:hAnsi="Times New Roman" w:cs="Times New Roman"/>
                <w:color w:val="000000" w:themeColor="text1"/>
                <w:sz w:val="24"/>
                <w:szCs w:val="24"/>
              </w:rPr>
              <w:t>Ada perbedaan</w:t>
            </w:r>
          </w:p>
        </w:tc>
      </w:tr>
      <w:tr w:rsidR="006E527A" w:rsidRPr="00A20449" w:rsidTr="00E74165">
        <w:trPr>
          <w:jc w:val="center"/>
        </w:trPr>
        <w:tc>
          <w:tcPr>
            <w:tcW w:w="0" w:type="auto"/>
            <w:vMerge/>
            <w:tcBorders>
              <w:top w:val="single" w:sz="4" w:space="0" w:color="auto"/>
              <w:left w:val="nil"/>
              <w:bottom w:val="single" w:sz="4" w:space="0" w:color="auto"/>
              <w:right w:val="nil"/>
            </w:tcBorders>
            <w:vAlign w:val="center"/>
            <w:hideMark/>
          </w:tcPr>
          <w:p w:rsidR="006E527A" w:rsidRPr="00A20449" w:rsidRDefault="006E527A" w:rsidP="00E74165">
            <w:pPr>
              <w:spacing w:line="480" w:lineRule="auto"/>
              <w:rPr>
                <w:rFonts w:ascii="Times New Roman" w:hAnsi="Times New Roman" w:cs="Times New Roman"/>
                <w:color w:val="000000" w:themeColor="text1"/>
                <w:sz w:val="24"/>
                <w:szCs w:val="24"/>
                <w:lang w:val="en-US" w:eastAsia="zh-CN" w:bidi="hi-IN"/>
              </w:rPr>
            </w:pPr>
          </w:p>
        </w:tc>
        <w:tc>
          <w:tcPr>
            <w:tcW w:w="1517" w:type="dxa"/>
            <w:tcBorders>
              <w:top w:val="single" w:sz="4" w:space="0" w:color="auto"/>
              <w:left w:val="nil"/>
              <w:bottom w:val="single" w:sz="4" w:space="0" w:color="auto"/>
              <w:right w:val="nil"/>
            </w:tcBorders>
            <w:hideMark/>
          </w:tcPr>
          <w:p w:rsidR="006E527A" w:rsidRPr="00A20449" w:rsidRDefault="006E527A" w:rsidP="00E74165">
            <w:pPr>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Audiovisual</w:t>
            </w:r>
          </w:p>
        </w:tc>
        <w:tc>
          <w:tcPr>
            <w:tcW w:w="1627" w:type="dxa"/>
            <w:tcBorders>
              <w:top w:val="single" w:sz="4" w:space="0" w:color="auto"/>
              <w:left w:val="nil"/>
              <w:bottom w:val="single" w:sz="4" w:space="0" w:color="auto"/>
              <w:right w:val="nil"/>
            </w:tcBorders>
            <w:hideMark/>
          </w:tcPr>
          <w:p w:rsidR="006E527A" w:rsidRPr="00A20449" w:rsidRDefault="006E527A" w:rsidP="00E74165">
            <w:pPr>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42.72</w:t>
            </w:r>
          </w:p>
        </w:tc>
        <w:tc>
          <w:tcPr>
            <w:tcW w:w="0" w:type="auto"/>
            <w:vMerge/>
            <w:tcBorders>
              <w:top w:val="single" w:sz="4" w:space="0" w:color="auto"/>
              <w:left w:val="nil"/>
              <w:bottom w:val="single" w:sz="4" w:space="0" w:color="auto"/>
              <w:right w:val="nil"/>
            </w:tcBorders>
            <w:vAlign w:val="center"/>
            <w:hideMark/>
          </w:tcPr>
          <w:p w:rsidR="006E527A" w:rsidRPr="00A20449" w:rsidRDefault="006E527A" w:rsidP="00E74165">
            <w:pPr>
              <w:spacing w:line="480" w:lineRule="auto"/>
              <w:rPr>
                <w:rFonts w:ascii="Times New Roman" w:hAnsi="Times New Roman" w:cs="Times New Roman"/>
                <w:color w:val="000000" w:themeColor="text1"/>
                <w:sz w:val="24"/>
                <w:szCs w:val="24"/>
                <w:lang w:val="en-US" w:eastAsia="zh-CN" w:bidi="hi-IN"/>
              </w:rPr>
            </w:pPr>
          </w:p>
        </w:tc>
        <w:tc>
          <w:tcPr>
            <w:tcW w:w="0" w:type="auto"/>
            <w:vMerge/>
            <w:tcBorders>
              <w:top w:val="single" w:sz="4" w:space="0" w:color="auto"/>
              <w:left w:val="nil"/>
              <w:bottom w:val="single" w:sz="4" w:space="0" w:color="auto"/>
              <w:right w:val="nil"/>
            </w:tcBorders>
            <w:vAlign w:val="center"/>
            <w:hideMark/>
          </w:tcPr>
          <w:p w:rsidR="006E527A" w:rsidRPr="00A20449" w:rsidRDefault="006E527A" w:rsidP="00E74165">
            <w:pPr>
              <w:spacing w:line="480" w:lineRule="auto"/>
              <w:rPr>
                <w:rFonts w:ascii="Times New Roman" w:hAnsi="Times New Roman" w:cs="Times New Roman"/>
                <w:color w:val="000000" w:themeColor="text1"/>
                <w:sz w:val="24"/>
                <w:szCs w:val="24"/>
                <w:lang w:val="en-US" w:eastAsia="zh-CN" w:bidi="hi-IN"/>
              </w:rPr>
            </w:pPr>
          </w:p>
        </w:tc>
      </w:tr>
    </w:tbl>
    <w:p w:rsidR="006E527A" w:rsidRDefault="006E527A" w:rsidP="006E527A">
      <w:pPr>
        <w:autoSpaceDE w:val="0"/>
        <w:autoSpaceDN w:val="0"/>
        <w:adjustRightInd w:val="0"/>
        <w:spacing w:after="0" w:line="276" w:lineRule="auto"/>
        <w:jc w:val="both"/>
        <w:rPr>
          <w:rFonts w:ascii="Times New Roman" w:hAnsi="Times New Roman" w:cs="Times New Roman"/>
          <w:color w:val="000000" w:themeColor="text1"/>
          <w:sz w:val="24"/>
          <w:szCs w:val="24"/>
        </w:rPr>
      </w:pPr>
    </w:p>
    <w:p w:rsidR="006E527A" w:rsidRDefault="006E527A" w:rsidP="006E527A">
      <w:pPr>
        <w:autoSpaceDE w:val="0"/>
        <w:autoSpaceDN w:val="0"/>
        <w:adjustRightInd w:val="0"/>
        <w:spacing w:after="0" w:line="480" w:lineRule="auto"/>
        <w:ind w:left="993" w:firstLine="708"/>
        <w:jc w:val="both"/>
        <w:rPr>
          <w:rFonts w:ascii="Times New Roman" w:hAnsi="Times New Roman" w:cs="Times New Roman"/>
          <w:color w:val="000000" w:themeColor="text1"/>
          <w:sz w:val="24"/>
          <w:szCs w:val="24"/>
        </w:rPr>
      </w:pPr>
      <w:r w:rsidRPr="001D61BC">
        <w:rPr>
          <w:rFonts w:ascii="Times New Roman" w:hAnsi="Times New Roman" w:cs="Times New Roman"/>
          <w:color w:val="000000" w:themeColor="text1"/>
          <w:sz w:val="24"/>
          <w:szCs w:val="24"/>
        </w:rPr>
        <w:t xml:space="preserve">Berdasarkan tabel </w:t>
      </w:r>
      <w:proofErr w:type="gramStart"/>
      <w:r w:rsidRPr="001D61BC">
        <w:rPr>
          <w:rFonts w:ascii="Times New Roman" w:hAnsi="Times New Roman" w:cs="Times New Roman"/>
          <w:color w:val="000000" w:themeColor="text1"/>
          <w:sz w:val="24"/>
          <w:szCs w:val="24"/>
        </w:rPr>
        <w:t>5.7  hasil</w:t>
      </w:r>
      <w:proofErr w:type="gramEnd"/>
      <w:r w:rsidRPr="001D61BC">
        <w:rPr>
          <w:rFonts w:ascii="Times New Roman" w:hAnsi="Times New Roman" w:cs="Times New Roman"/>
          <w:color w:val="000000" w:themeColor="text1"/>
          <w:sz w:val="24"/>
          <w:szCs w:val="24"/>
        </w:rPr>
        <w:t xml:space="preserve"> Uji Mann - Whitney, nilai Asymp.</w:t>
      </w:r>
      <w:r w:rsidRPr="00A20449">
        <w:rPr>
          <w:rFonts w:ascii="Times New Roman" w:hAnsi="Times New Roman" w:cs="Times New Roman"/>
          <w:color w:val="000000" w:themeColor="text1"/>
          <w:sz w:val="24"/>
          <w:szCs w:val="24"/>
        </w:rPr>
        <w:t xml:space="preserve"> Sig. sebesar 0.008</w:t>
      </w:r>
      <w:r>
        <w:rPr>
          <w:rFonts w:ascii="Times New Roman" w:hAnsi="Times New Roman" w:cs="Times New Roman"/>
          <w:color w:val="000000" w:themeColor="text1"/>
          <w:sz w:val="24"/>
          <w:szCs w:val="24"/>
        </w:rPr>
        <w:t xml:space="preserve"> </w:t>
      </w:r>
      <w:r w:rsidRPr="00A20449">
        <w:rPr>
          <w:rFonts w:ascii="Times New Roman" w:hAnsi="Times New Roman" w:cs="Times New Roman"/>
          <w:color w:val="000000" w:themeColor="text1"/>
          <w:sz w:val="24"/>
          <w:szCs w:val="24"/>
        </w:rPr>
        <w:t xml:space="preserve">artinya Asymp. Sig. &lt; 0.05 </w:t>
      </w:r>
      <w:r>
        <w:rPr>
          <w:rFonts w:ascii="Times New Roman" w:hAnsi="Times New Roman" w:cs="Times New Roman"/>
          <w:color w:val="000000" w:themeColor="text1"/>
          <w:sz w:val="24"/>
          <w:szCs w:val="24"/>
        </w:rPr>
        <w:t>dapat disimpulkan</w:t>
      </w:r>
      <w:r w:rsidRPr="00A20449">
        <w:rPr>
          <w:rFonts w:ascii="Times New Roman" w:hAnsi="Times New Roman" w:cs="Times New Roman"/>
          <w:color w:val="000000" w:themeColor="text1"/>
          <w:sz w:val="24"/>
          <w:szCs w:val="24"/>
        </w:rPr>
        <w:t xml:space="preserve"> bahwa terdapat perbedaan nilai rata-rata yang signifikan antara metode audiovisual dan metode ceramah. </w:t>
      </w:r>
      <w:r>
        <w:rPr>
          <w:rFonts w:ascii="Times New Roman" w:hAnsi="Times New Roman" w:cs="Times New Roman"/>
          <w:color w:val="000000" w:themeColor="text1"/>
          <w:sz w:val="24"/>
          <w:szCs w:val="24"/>
        </w:rPr>
        <w:t>D</w:t>
      </w:r>
      <w:r w:rsidRPr="00A20449">
        <w:rPr>
          <w:rFonts w:ascii="Times New Roman" w:hAnsi="Times New Roman" w:cs="Times New Roman"/>
          <w:color w:val="000000" w:themeColor="text1"/>
          <w:sz w:val="24"/>
          <w:szCs w:val="24"/>
        </w:rPr>
        <w:t>iketahui nilai rata-rata dengan menggunakan metode audiovisual sebesar 42.72 dan nilai rata-rata dengan menggunakan metode ceramah sebesar 30.28. Nilai tersebut menunjukkan bahwa metode audivisual memiliki nilai rata-rata yang lebih tinggi</w:t>
      </w:r>
      <w:r>
        <w:rPr>
          <w:rFonts w:ascii="Times New Roman" w:hAnsi="Times New Roman" w:cs="Times New Roman"/>
          <w:color w:val="000000" w:themeColor="text1"/>
          <w:sz w:val="24"/>
          <w:szCs w:val="24"/>
        </w:rPr>
        <w:t xml:space="preserve">, </w:t>
      </w:r>
      <w:r w:rsidRPr="00A20449">
        <w:rPr>
          <w:rFonts w:ascii="Times New Roman" w:hAnsi="Times New Roman" w:cs="Times New Roman"/>
          <w:color w:val="000000" w:themeColor="text1"/>
          <w:sz w:val="24"/>
          <w:szCs w:val="24"/>
        </w:rPr>
        <w:t xml:space="preserve">sehingga dapat disimpulkan </w:t>
      </w:r>
      <w:r>
        <w:rPr>
          <w:rFonts w:ascii="Times New Roman" w:hAnsi="Times New Roman" w:cs="Times New Roman"/>
          <w:color w:val="000000" w:themeColor="text1"/>
          <w:sz w:val="24"/>
          <w:szCs w:val="24"/>
        </w:rPr>
        <w:t xml:space="preserve">metode audiovisual </w:t>
      </w:r>
      <w:r w:rsidRPr="00A20449">
        <w:rPr>
          <w:rFonts w:ascii="Times New Roman" w:hAnsi="Times New Roman" w:cs="Times New Roman"/>
          <w:color w:val="000000" w:themeColor="text1"/>
          <w:sz w:val="24"/>
          <w:szCs w:val="24"/>
        </w:rPr>
        <w:t>lebih efektif</w:t>
      </w:r>
      <w:r>
        <w:rPr>
          <w:rFonts w:ascii="Times New Roman" w:hAnsi="Times New Roman" w:cs="Times New Roman"/>
          <w:color w:val="000000" w:themeColor="text1"/>
          <w:sz w:val="24"/>
          <w:szCs w:val="24"/>
        </w:rPr>
        <w:t xml:space="preserve"> dari metode ceramah.</w:t>
      </w:r>
    </w:p>
    <w:p w:rsidR="006E527A" w:rsidRPr="00285161" w:rsidRDefault="006E527A" w:rsidP="006E527A">
      <w:pPr>
        <w:autoSpaceDE w:val="0"/>
        <w:autoSpaceDN w:val="0"/>
        <w:adjustRightInd w:val="0"/>
        <w:spacing w:after="0" w:line="480" w:lineRule="auto"/>
        <w:jc w:val="center"/>
        <w:rPr>
          <w:noProof/>
        </w:rPr>
      </w:pPr>
      <w:r>
        <w:rPr>
          <w:noProof/>
          <w:lang w:val="en-US"/>
        </w:rPr>
        <w:lastRenderedPageBreak/>
        <w:drawing>
          <wp:inline distT="0" distB="0" distL="0" distR="0" wp14:anchorId="7BCB5078" wp14:editId="41DAF744">
            <wp:extent cx="4533900" cy="303847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ascii="Times New Roman" w:hAnsi="Times New Roman" w:cs="Times New Roman"/>
          <w:sz w:val="24"/>
        </w:rPr>
        <w:t xml:space="preserve">Diagram 5.1 </w:t>
      </w:r>
      <w:r w:rsidRPr="001D61BC">
        <w:rPr>
          <w:rFonts w:ascii="Times New Roman" w:hAnsi="Times New Roman" w:cs="Times New Roman"/>
          <w:bCs/>
          <w:sz w:val="24"/>
        </w:rPr>
        <w:t>Hasil</w:t>
      </w:r>
      <w:r>
        <w:rPr>
          <w:rFonts w:ascii="Times New Roman" w:hAnsi="Times New Roman" w:cs="Times New Roman"/>
          <w:bCs/>
          <w:sz w:val="24"/>
        </w:rPr>
        <w:t xml:space="preserve"> </w:t>
      </w:r>
      <w:r w:rsidRPr="00786F4B">
        <w:rPr>
          <w:rFonts w:ascii="Times New Roman" w:hAnsi="Times New Roman" w:cs="Times New Roman"/>
          <w:sz w:val="24"/>
          <w:szCs w:val="24"/>
        </w:rPr>
        <w:t xml:space="preserve">Uji </w:t>
      </w:r>
      <w:r w:rsidRPr="001D61BC">
        <w:rPr>
          <w:rFonts w:ascii="Times New Roman" w:hAnsi="Times New Roman" w:cs="Times New Roman"/>
          <w:bCs/>
          <w:color w:val="000000" w:themeColor="text1"/>
          <w:sz w:val="24"/>
          <w:szCs w:val="24"/>
        </w:rPr>
        <w:t>Mann - Whitney</w:t>
      </w:r>
    </w:p>
    <w:p w:rsidR="006E527A" w:rsidRDefault="006E527A" w:rsidP="006E527A">
      <w:pPr>
        <w:spacing w:line="480" w:lineRule="auto"/>
        <w:jc w:val="both"/>
        <w:rPr>
          <w:rFonts w:ascii="Times New Roman" w:hAnsi="Times New Roman" w:cs="Times New Roman"/>
          <w:b/>
          <w:sz w:val="24"/>
        </w:rPr>
      </w:pPr>
      <w:r w:rsidRPr="001135CE">
        <w:rPr>
          <w:rFonts w:ascii="Times New Roman" w:hAnsi="Times New Roman" w:cs="Times New Roman"/>
          <w:b/>
          <w:sz w:val="24"/>
        </w:rPr>
        <w:t>5.3 Pembahasan</w:t>
      </w:r>
    </w:p>
    <w:p w:rsidR="006E527A" w:rsidRPr="001135CE" w:rsidRDefault="006E527A" w:rsidP="006E527A">
      <w:pPr>
        <w:spacing w:after="0" w:line="480" w:lineRule="auto"/>
        <w:ind w:left="426" w:firstLine="850"/>
        <w:jc w:val="both"/>
        <w:rPr>
          <w:rFonts w:ascii="Times New Roman" w:hAnsi="Times New Roman" w:cs="Times New Roman"/>
          <w:sz w:val="24"/>
          <w:szCs w:val="24"/>
        </w:rPr>
      </w:pPr>
      <w:r w:rsidRPr="001135CE">
        <w:rPr>
          <w:rFonts w:ascii="Times New Roman" w:hAnsi="Times New Roman" w:cs="Times New Roman"/>
          <w:sz w:val="24"/>
          <w:szCs w:val="24"/>
        </w:rPr>
        <w:t xml:space="preserve">Herijulianti dkk, 2002 menyatakan Penyuluhan kesehatan dengan metode ceramah merupakan upaya meningkatkan pengetahuan dan kemampuan seseorang melalui teknik praktir belajar atau instruksi dengan tujuan untuk mempengaruhi perilaku manusia baik secara individu maupun kelompok masyarakat untuk meningkatkan kesadaran akan pentingnya kesehatan sehingga mengubah perilakunya menjadi perilaku hidup sehat. Daryanto (2010), mengungkapkan media video adalah segala sesuatu yang memungkinkan sinyal audio dapat dikombinasikan dengan gambar bergerak </w:t>
      </w:r>
      <w:proofErr w:type="gramStart"/>
      <w:r w:rsidRPr="001135CE">
        <w:rPr>
          <w:rFonts w:ascii="Times New Roman" w:hAnsi="Times New Roman" w:cs="Times New Roman"/>
          <w:sz w:val="24"/>
          <w:szCs w:val="24"/>
        </w:rPr>
        <w:t>secara  sekuensial</w:t>
      </w:r>
      <w:proofErr w:type="gramEnd"/>
      <w:r w:rsidRPr="001135CE">
        <w:rPr>
          <w:rFonts w:ascii="Times New Roman" w:hAnsi="Times New Roman" w:cs="Times New Roman"/>
          <w:sz w:val="24"/>
          <w:szCs w:val="24"/>
        </w:rPr>
        <w:t xml:space="preserve">. Video dapat dimanfaatkan dalam program pembelajaran, karena dapat memberikan pengalaman yang tidak terduga kepada </w:t>
      </w:r>
      <w:r>
        <w:rPr>
          <w:rFonts w:ascii="Times New Roman" w:hAnsi="Times New Roman" w:cs="Times New Roman"/>
          <w:sz w:val="24"/>
          <w:szCs w:val="24"/>
        </w:rPr>
        <w:t>responden</w:t>
      </w:r>
      <w:r w:rsidRPr="001135CE">
        <w:rPr>
          <w:rFonts w:ascii="Times New Roman" w:hAnsi="Times New Roman" w:cs="Times New Roman"/>
          <w:sz w:val="24"/>
          <w:szCs w:val="24"/>
        </w:rPr>
        <w:t xml:space="preserve">, selain itu juga video dapat juga dikombinasikan dengan animasi dan pengaturan kecepatan untuk mendemonstrasiikan dari waktu ke waktu. </w:t>
      </w:r>
    </w:p>
    <w:p w:rsidR="006E527A" w:rsidRDefault="006E527A" w:rsidP="006E527A">
      <w:pPr>
        <w:spacing w:after="0" w:line="480" w:lineRule="auto"/>
        <w:ind w:left="426" w:firstLine="850"/>
        <w:jc w:val="both"/>
        <w:rPr>
          <w:rFonts w:ascii="Times New Roman" w:hAnsi="Times New Roman" w:cs="Times New Roman"/>
          <w:sz w:val="24"/>
          <w:szCs w:val="24"/>
        </w:rPr>
      </w:pPr>
      <w:r w:rsidRPr="001135CE">
        <w:rPr>
          <w:rFonts w:ascii="Times New Roman" w:hAnsi="Times New Roman" w:cs="Times New Roman"/>
          <w:sz w:val="24"/>
          <w:szCs w:val="24"/>
        </w:rPr>
        <w:lastRenderedPageBreak/>
        <w:t xml:space="preserve">Pada penelitian ini peneliti ingin </w:t>
      </w:r>
      <w:r>
        <w:rPr>
          <w:rFonts w:ascii="Times New Roman" w:hAnsi="Times New Roman" w:cs="Times New Roman"/>
          <w:sz w:val="24"/>
          <w:szCs w:val="24"/>
        </w:rPr>
        <w:t>mengetahui efektifitas</w:t>
      </w:r>
      <w:r w:rsidRPr="00D17976">
        <w:rPr>
          <w:rFonts w:ascii="Times New Roman" w:eastAsia="Times New Roman" w:hAnsi="Times New Roman" w:cs="Times New Roman"/>
          <w:sz w:val="24"/>
          <w:szCs w:val="24"/>
          <w:lang w:eastAsia="id-ID"/>
        </w:rPr>
        <w:t xml:space="preserve"> penyuluhan kesehatan gigi menggunakan metode ceramah dan audiovisual terhadap pengetahuan kesehatan gigi dan mulut pada mahasiswa AKG PUSKESAD</w:t>
      </w:r>
      <w:r>
        <w:rPr>
          <w:rFonts w:ascii="Times New Roman" w:eastAsia="Times New Roman" w:hAnsi="Times New Roman" w:cs="Times New Roman"/>
          <w:sz w:val="24"/>
          <w:szCs w:val="24"/>
          <w:lang w:eastAsia="id-ID"/>
        </w:rPr>
        <w:t xml:space="preserve"> dengan jumlah sampel 36 orang.</w:t>
      </w:r>
    </w:p>
    <w:p w:rsidR="006E527A" w:rsidRDefault="006E527A" w:rsidP="006E527A">
      <w:pPr>
        <w:spacing w:line="480" w:lineRule="auto"/>
        <w:ind w:left="426" w:firstLine="850"/>
        <w:jc w:val="both"/>
        <w:rPr>
          <w:rFonts w:ascii="Times New Roman" w:hAnsi="Times New Roman" w:cs="Times New Roman"/>
          <w:sz w:val="24"/>
        </w:rPr>
      </w:pPr>
      <w:r>
        <w:rPr>
          <w:rFonts w:ascii="Times New Roman" w:hAnsi="Times New Roman" w:cs="Times New Roman"/>
          <w:sz w:val="24"/>
          <w:szCs w:val="24"/>
        </w:rPr>
        <w:t xml:space="preserve">Pada hasil penelitian ini, metode ceramah mendapatkan </w:t>
      </w:r>
      <w:r>
        <w:rPr>
          <w:rFonts w:ascii="Times New Roman" w:hAnsi="Times New Roman" w:cs="Times New Roman"/>
          <w:sz w:val="24"/>
        </w:rPr>
        <w:t>nilai Asymp. Sig. sebesar 0.582 yang artinya Asymp. Sig &gt; 0.05, dengan rata - rata sebelum diberikan penyuluhan menggunakan metode ceramah sebesar 17.56 dan nilai rata - rata setelah diberikan penyuluhan menggunakan metode ceramah sebesar 17.44. Sedangkan, pada metode audiovisual mendapatkan nilai Asymp. Sig. sebesar 0.007 yang artinya Asymp. Sig. &lt; 0.05. Adapun diketahui nilai rata - rata sebelum diberikan penyuluhan dengan metode audiovisual ialah sebesar 17.22, nilai rata-rata setelah diberikan penyuluhan dengan metode audiovisual ialah sebesar 18.67.</w:t>
      </w:r>
    </w:p>
    <w:p w:rsidR="006E527A" w:rsidRDefault="006E527A" w:rsidP="006E527A">
      <w:pPr>
        <w:spacing w:line="480" w:lineRule="auto"/>
        <w:ind w:left="426" w:firstLine="850"/>
        <w:jc w:val="both"/>
        <w:rPr>
          <w:rFonts w:ascii="Times New Roman" w:hAnsi="Times New Roman" w:cs="Times New Roman"/>
          <w:sz w:val="24"/>
        </w:rPr>
      </w:pPr>
      <w:r>
        <w:rPr>
          <w:rFonts w:ascii="Times New Roman" w:hAnsi="Times New Roman" w:cs="Times New Roman"/>
          <w:sz w:val="24"/>
        </w:rPr>
        <w:t xml:space="preserve">Hal ini mengindikasikan bahwa metode ceramah tidak efektif dalam meningkatkan nilai pengetahuan mengenai kesehatan gigi dan mulut. Sedangkan, metode audiovisual secara efektif dapat meningkatkan nilai pengetahuan mengenai kesehatan gigi dan mulut. </w:t>
      </w:r>
    </w:p>
    <w:p w:rsidR="006E527A" w:rsidRDefault="006E527A" w:rsidP="006E527A">
      <w:pPr>
        <w:spacing w:line="480" w:lineRule="auto"/>
        <w:ind w:left="426" w:firstLine="850"/>
        <w:jc w:val="both"/>
        <w:rPr>
          <w:rFonts w:ascii="Times New Roman" w:hAnsi="Times New Roman" w:cs="Times New Roman"/>
          <w:sz w:val="24"/>
          <w:szCs w:val="24"/>
        </w:rPr>
      </w:pPr>
      <w:r w:rsidRPr="00853C10">
        <w:rPr>
          <w:rFonts w:ascii="Times New Roman" w:hAnsi="Times New Roman" w:cs="Times New Roman"/>
          <w:sz w:val="24"/>
          <w:szCs w:val="24"/>
        </w:rPr>
        <w:t>Pada penelitian yang dilakukan oleh Narzi, dkk (2012) menunjukan bawah sebelum di berikan penyuluhan</w:t>
      </w:r>
      <w:r>
        <w:rPr>
          <w:rFonts w:ascii="Times New Roman" w:hAnsi="Times New Roman" w:cs="Times New Roman"/>
          <w:sz w:val="24"/>
          <w:szCs w:val="24"/>
        </w:rPr>
        <w:t xml:space="preserve"> pada kelompok metode</w:t>
      </w:r>
      <w:r w:rsidRPr="00853C10">
        <w:rPr>
          <w:rFonts w:ascii="Times New Roman" w:hAnsi="Times New Roman" w:cs="Times New Roman"/>
          <w:sz w:val="24"/>
          <w:szCs w:val="24"/>
        </w:rPr>
        <w:t xml:space="preserve"> ceramah mendapatkan rata – rata 42</w:t>
      </w:r>
      <w:proofErr w:type="gramStart"/>
      <w:r w:rsidRPr="00853C10">
        <w:rPr>
          <w:rFonts w:ascii="Times New Roman" w:hAnsi="Times New Roman" w:cs="Times New Roman"/>
          <w:sz w:val="24"/>
          <w:szCs w:val="24"/>
        </w:rPr>
        <w:t>,26</w:t>
      </w:r>
      <w:proofErr w:type="gramEnd"/>
      <w:r w:rsidRPr="00853C10">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853C10">
        <w:rPr>
          <w:rFonts w:ascii="Times New Roman" w:hAnsi="Times New Roman" w:cs="Times New Roman"/>
          <w:sz w:val="24"/>
          <w:szCs w:val="24"/>
        </w:rPr>
        <w:t xml:space="preserve">kelompok </w:t>
      </w:r>
      <w:r>
        <w:rPr>
          <w:rFonts w:ascii="Times New Roman" w:hAnsi="Times New Roman" w:cs="Times New Roman"/>
          <w:sz w:val="24"/>
          <w:szCs w:val="24"/>
        </w:rPr>
        <w:t>yang diberikan penyuluhan metode audiovisual</w:t>
      </w:r>
      <w:r w:rsidRPr="00853C10">
        <w:rPr>
          <w:rFonts w:ascii="Times New Roman" w:hAnsi="Times New Roman" w:cs="Times New Roman"/>
          <w:sz w:val="24"/>
          <w:szCs w:val="24"/>
        </w:rPr>
        <w:t xml:space="preserve"> 39,76</w:t>
      </w:r>
      <w:r>
        <w:rPr>
          <w:rFonts w:ascii="Times New Roman" w:hAnsi="Times New Roman" w:cs="Times New Roman"/>
          <w:sz w:val="24"/>
          <w:szCs w:val="24"/>
        </w:rPr>
        <w:t>. Kemudian, setelah diberikan penyuluhan kesehatan gigi kelompok metode ceramah mendapatkan nilai rata – rata 62</w:t>
      </w:r>
      <w:proofErr w:type="gramStart"/>
      <w:r>
        <w:rPr>
          <w:rFonts w:ascii="Times New Roman" w:hAnsi="Times New Roman" w:cs="Times New Roman"/>
          <w:sz w:val="24"/>
          <w:szCs w:val="24"/>
        </w:rPr>
        <w:t>,02</w:t>
      </w:r>
      <w:proofErr w:type="gramEnd"/>
      <w:r>
        <w:rPr>
          <w:rFonts w:ascii="Times New Roman" w:hAnsi="Times New Roman" w:cs="Times New Roman"/>
          <w:sz w:val="24"/>
          <w:szCs w:val="24"/>
        </w:rPr>
        <w:t xml:space="preserve"> dan kelompok metode audiovisual 70,48. Dapat dilihat bawah metode ceramah dan metode audiovisual mengalami kenaikan sebanyak 19</w:t>
      </w:r>
      <w:proofErr w:type="gramStart"/>
      <w:r>
        <w:rPr>
          <w:rFonts w:ascii="Times New Roman" w:hAnsi="Times New Roman" w:cs="Times New Roman"/>
          <w:sz w:val="24"/>
          <w:szCs w:val="24"/>
        </w:rPr>
        <w:t>,76</w:t>
      </w:r>
      <w:proofErr w:type="gramEnd"/>
      <w:r>
        <w:rPr>
          <w:rFonts w:ascii="Times New Roman" w:hAnsi="Times New Roman" w:cs="Times New Roman"/>
          <w:sz w:val="24"/>
          <w:szCs w:val="24"/>
        </w:rPr>
        <w:t xml:space="preserve"> dan 30,72. Maka dari hasil penelitian ini metode audiovisual sangat efektif digunakan untuk ceramah.</w:t>
      </w:r>
    </w:p>
    <w:p w:rsidR="006E527A" w:rsidRPr="00CE39BA" w:rsidRDefault="006E527A" w:rsidP="006E527A">
      <w:pPr>
        <w:spacing w:line="480" w:lineRule="auto"/>
        <w:ind w:left="426" w:firstLine="850"/>
        <w:jc w:val="both"/>
        <w:rPr>
          <w:rFonts w:ascii="Times New Roman" w:hAnsi="Times New Roman" w:cs="Times New Roman"/>
          <w:sz w:val="24"/>
          <w:szCs w:val="24"/>
        </w:rPr>
      </w:pPr>
      <w:r w:rsidRPr="00CE39BA">
        <w:rPr>
          <w:rFonts w:ascii="Times New Roman" w:hAnsi="Times New Roman" w:cs="Times New Roman"/>
          <w:sz w:val="24"/>
          <w:szCs w:val="24"/>
        </w:rPr>
        <w:t xml:space="preserve">Audiovisual menjadi metode yang efektif dalam penyuluhan karena media audiovisual menggunakan beberapa </w:t>
      </w:r>
      <w:proofErr w:type="gramStart"/>
      <w:r w:rsidRPr="00CE39BA">
        <w:rPr>
          <w:rFonts w:ascii="Times New Roman" w:hAnsi="Times New Roman" w:cs="Times New Roman"/>
          <w:sz w:val="24"/>
          <w:szCs w:val="24"/>
        </w:rPr>
        <w:t>indra</w:t>
      </w:r>
      <w:proofErr w:type="gramEnd"/>
      <w:r w:rsidRPr="00CE39BA">
        <w:rPr>
          <w:rFonts w:ascii="Times New Roman" w:hAnsi="Times New Roman" w:cs="Times New Roman"/>
          <w:sz w:val="24"/>
          <w:szCs w:val="24"/>
        </w:rPr>
        <w:t xml:space="preserve"> dalam tubuh, seperti telinga untuk mendengar </w:t>
      </w:r>
      <w:r w:rsidRPr="00CE39BA">
        <w:rPr>
          <w:rFonts w:ascii="Times New Roman" w:hAnsi="Times New Roman" w:cs="Times New Roman"/>
          <w:sz w:val="24"/>
          <w:szCs w:val="24"/>
        </w:rPr>
        <w:lastRenderedPageBreak/>
        <w:t xml:space="preserve">(audio) dan mata untuk melihat (visual). Sedangkan, untuk metode ceramah cukup menggunakan </w:t>
      </w:r>
      <w:proofErr w:type="gramStart"/>
      <w:r w:rsidRPr="00CE39BA">
        <w:rPr>
          <w:rFonts w:ascii="Times New Roman" w:hAnsi="Times New Roman" w:cs="Times New Roman"/>
          <w:sz w:val="24"/>
          <w:szCs w:val="24"/>
        </w:rPr>
        <w:t>indra</w:t>
      </w:r>
      <w:proofErr w:type="gramEnd"/>
      <w:r w:rsidRPr="00CE39BA">
        <w:rPr>
          <w:rFonts w:ascii="Times New Roman" w:hAnsi="Times New Roman" w:cs="Times New Roman"/>
          <w:sz w:val="24"/>
          <w:szCs w:val="24"/>
        </w:rPr>
        <w:t xml:space="preserve"> pendengaran saja. Metode audiovisual yang menggunakan video lebih menarik, karena di lengkapi animasi dan </w:t>
      </w:r>
      <w:r>
        <w:rPr>
          <w:rFonts w:ascii="Times New Roman" w:hAnsi="Times New Roman" w:cs="Times New Roman"/>
          <w:sz w:val="24"/>
          <w:szCs w:val="24"/>
        </w:rPr>
        <w:t>efek - efek</w:t>
      </w:r>
      <w:r w:rsidRPr="00CE39BA">
        <w:rPr>
          <w:rFonts w:ascii="Times New Roman" w:hAnsi="Times New Roman" w:cs="Times New Roman"/>
          <w:sz w:val="24"/>
          <w:szCs w:val="24"/>
        </w:rPr>
        <w:t xml:space="preserve"> yang menarik karena perkembangan zaman yang telah maju.</w:t>
      </w:r>
    </w:p>
    <w:p w:rsidR="007F2DC0" w:rsidRDefault="007F2DC0">
      <w:bookmarkStart w:id="1" w:name="_GoBack"/>
      <w:bookmarkEnd w:id="1"/>
    </w:p>
    <w:sectPr w:rsidR="007F2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F43CD7"/>
    <w:multiLevelType w:val="hybridMultilevel"/>
    <w:tmpl w:val="51465D86"/>
    <w:lvl w:ilvl="0" w:tplc="38090019">
      <w:start w:val="1"/>
      <w:numFmt w:val="lowerLetter"/>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B2"/>
    <w:rsid w:val="00020AB2"/>
    <w:rsid w:val="006E527A"/>
    <w:rsid w:val="007F2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AEF09-59D2-4F5B-AF7A-BFE0664B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27A"/>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27A"/>
    <w:pPr>
      <w:ind w:left="720"/>
      <w:contextualSpacing/>
    </w:pPr>
  </w:style>
  <w:style w:type="table" w:styleId="TableGrid">
    <w:name w:val="Table Grid"/>
    <w:basedOn w:val="TableNormal"/>
    <w:uiPriority w:val="39"/>
    <w:rsid w:val="006E527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6E527A"/>
    <w:pPr>
      <w:spacing w:after="0" w:line="240" w:lineRule="auto"/>
    </w:pPr>
    <w:rPr>
      <w:lang w:val="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pretest</c:v>
                </c:pt>
              </c:strCache>
            </c:strRef>
          </c:tx>
          <c:spPr>
            <a:solidFill>
              <a:schemeClr val="accent2">
                <a:shade val="65000"/>
              </a:schemeClr>
            </a:solidFill>
            <a:ln>
              <a:noFill/>
            </a:ln>
            <a:effectLst/>
            <a:sp3d/>
          </c:spPr>
          <c:invertIfNegative val="0"/>
          <c:dPt>
            <c:idx val="1"/>
            <c:invertIfNegative val="0"/>
            <c:bubble3D val="0"/>
            <c:spPr>
              <a:solidFill>
                <a:schemeClr val="accent2">
                  <a:shade val="65000"/>
                </a:schemeClr>
              </a:solidFill>
              <a:ln>
                <a:noFill/>
              </a:ln>
              <a:effectLst/>
              <a:sp3d/>
            </c:spPr>
            <c:extLst xmlns:c16r2="http://schemas.microsoft.com/office/drawing/2015/06/chart">
              <c:ext xmlns:c16="http://schemas.microsoft.com/office/drawing/2014/chart" uri="{C3380CC4-5D6E-409C-BE32-E72D297353CC}">
                <c16:uniqueId val="{00000001-EF03-43CB-ACEF-09CB7D61AD4B}"/>
              </c:ext>
            </c:extLst>
          </c:dPt>
          <c:dLbls>
            <c:dLbl>
              <c:idx val="0"/>
              <c:layout>
                <c:manualLayout>
                  <c:x val="-5.743000717875103E-3"/>
                  <c:y val="-1.66493236212279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F03-43CB-ACEF-09CB7D61AD4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2"/>
                <c:pt idx="0">
                  <c:v>ceramah</c:v>
                </c:pt>
                <c:pt idx="1">
                  <c:v>audiovisual</c:v>
                </c:pt>
              </c:strCache>
            </c:strRef>
          </c:cat>
          <c:val>
            <c:numRef>
              <c:f>Sheet1!$B$2:$B$5</c:f>
              <c:numCache>
                <c:formatCode>General</c:formatCode>
                <c:ptCount val="4"/>
                <c:pt idx="0">
                  <c:v>17.559999999999999</c:v>
                </c:pt>
                <c:pt idx="1">
                  <c:v>17.22</c:v>
                </c:pt>
              </c:numCache>
            </c:numRef>
          </c:val>
          <c:extLst xmlns:c16r2="http://schemas.microsoft.com/office/drawing/2015/06/chart">
            <c:ext xmlns:c16="http://schemas.microsoft.com/office/drawing/2014/chart" uri="{C3380CC4-5D6E-409C-BE32-E72D297353CC}">
              <c16:uniqueId val="{00000003-EF03-43CB-ACEF-09CB7D61AD4B}"/>
            </c:ext>
          </c:extLst>
        </c:ser>
        <c:ser>
          <c:idx val="1"/>
          <c:order val="1"/>
          <c:tx>
            <c:strRef>
              <c:f>Sheet1!$C$1</c:f>
              <c:strCache>
                <c:ptCount val="1"/>
                <c:pt idx="0">
                  <c:v>postest</c:v>
                </c:pt>
              </c:strCache>
            </c:strRef>
          </c:tx>
          <c:spPr>
            <a:solidFill>
              <a:schemeClr val="accent2"/>
            </a:solidFill>
            <a:ln>
              <a:noFill/>
            </a:ln>
            <a:effectLst/>
            <a:sp3d/>
          </c:spPr>
          <c:invertIfNegative val="0"/>
          <c:dPt>
            <c:idx val="1"/>
            <c:invertIfNegative val="0"/>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5-EF03-43CB-ACEF-09CB7D61AD4B}"/>
              </c:ext>
            </c:extLst>
          </c:dPt>
          <c:dLbls>
            <c:dLbl>
              <c:idx val="0"/>
              <c:layout>
                <c:manualLayout>
                  <c:x val="1.0050184480979397E-2"/>
                  <c:y val="-1.04058272632674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F03-43CB-ACEF-09CB7D61AD4B}"/>
                </c:ext>
                <c:ext xmlns:c15="http://schemas.microsoft.com/office/drawing/2012/chart" uri="{CE6537A1-D6FC-4f65-9D91-7224C49458BB}">
                  <c15:layout>
                    <c:manualLayout>
                      <c:w val="0.101895303288094"/>
                      <c:h val="6.2372692487320455E-2"/>
                    </c:manualLayout>
                  </c15:layout>
                </c:ext>
              </c:extLst>
            </c:dLbl>
            <c:dLbl>
              <c:idx val="1"/>
              <c:layout>
                <c:manualLayout>
                  <c:x val="1.4357501794687724E-2"/>
                  <c:y val="-2.0811654526534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F03-43CB-ACEF-09CB7D61AD4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2"/>
                <c:pt idx="0">
                  <c:v>ceramah</c:v>
                </c:pt>
                <c:pt idx="1">
                  <c:v>audiovisual</c:v>
                </c:pt>
              </c:strCache>
            </c:strRef>
          </c:cat>
          <c:val>
            <c:numRef>
              <c:f>Sheet1!$C$2:$C$5</c:f>
              <c:numCache>
                <c:formatCode>General</c:formatCode>
                <c:ptCount val="4"/>
                <c:pt idx="0">
                  <c:v>17.440000000000001</c:v>
                </c:pt>
                <c:pt idx="1">
                  <c:v>18.670000000000002</c:v>
                </c:pt>
              </c:numCache>
            </c:numRef>
          </c:val>
          <c:extLst xmlns:c16r2="http://schemas.microsoft.com/office/drawing/2015/06/chart">
            <c:ext xmlns:c16="http://schemas.microsoft.com/office/drawing/2014/chart" uri="{C3380CC4-5D6E-409C-BE32-E72D297353CC}">
              <c16:uniqueId val="{00000007-EF03-43CB-ACEF-09CB7D61AD4B}"/>
            </c:ext>
          </c:extLst>
        </c:ser>
        <c:ser>
          <c:idx val="2"/>
          <c:order val="2"/>
          <c:tx>
            <c:strRef>
              <c:f>Sheet1!$D$1:$D$5</c:f>
              <c:strCache>
                <c:ptCount val="5"/>
                <c:pt idx="0">
                  <c:v>Column1</c:v>
                </c:pt>
              </c:strCache>
            </c:strRef>
          </c:tx>
          <c:spPr>
            <a:solidFill>
              <a:schemeClr val="accent2">
                <a:tint val="6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ceramah</c:v>
                </c:pt>
                <c:pt idx="1">
                  <c:v>audiovisual</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8-EF03-43CB-ACEF-09CB7D61AD4B}"/>
            </c:ext>
          </c:extLst>
        </c:ser>
        <c:dLbls>
          <c:showLegendKey val="0"/>
          <c:showVal val="1"/>
          <c:showCatName val="0"/>
          <c:showSerName val="0"/>
          <c:showPercent val="0"/>
          <c:showBubbleSize val="0"/>
        </c:dLbls>
        <c:gapWidth val="37"/>
        <c:gapDepth val="35"/>
        <c:shape val="box"/>
        <c:axId val="376906624"/>
        <c:axId val="376907016"/>
        <c:axId val="0"/>
      </c:bar3DChart>
      <c:catAx>
        <c:axId val="376906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07016"/>
        <c:crosses val="autoZero"/>
        <c:auto val="1"/>
        <c:lblAlgn val="ctr"/>
        <c:lblOffset val="100"/>
        <c:noMultiLvlLbl val="0"/>
      </c:catAx>
      <c:valAx>
        <c:axId val="37690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0662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Column3</c:v>
                </c:pt>
              </c:strCache>
            </c:strRef>
          </c:tx>
          <c:spPr>
            <a:solidFill>
              <a:schemeClr val="accent2">
                <a:shade val="65000"/>
              </a:schemeClr>
            </a:solidFill>
            <a:ln>
              <a:noFill/>
            </a:ln>
            <a:effectLst/>
            <a:sp3d/>
          </c:spPr>
          <c:invertIfNegative val="0"/>
          <c:dPt>
            <c:idx val="1"/>
            <c:invertIfNegative val="0"/>
            <c:bubble3D val="0"/>
            <c:spPr>
              <a:solidFill>
                <a:srgbClr val="CC9900"/>
              </a:solidFill>
              <a:ln>
                <a:noFill/>
              </a:ln>
              <a:effectLst/>
              <a:sp3d>
                <a:contourClr>
                  <a:srgbClr val="FFFF00"/>
                </a:contourClr>
              </a:sp3d>
            </c:spPr>
            <c:extLst xmlns:c16r2="http://schemas.microsoft.com/office/drawing/2015/06/chart">
              <c:ext xmlns:c16="http://schemas.microsoft.com/office/drawing/2014/chart" uri="{C3380CC4-5D6E-409C-BE32-E72D297353CC}">
                <c16:uniqueId val="{00000001-9384-4535-9C55-E646FD55E996}"/>
              </c:ext>
            </c:extLst>
          </c:dPt>
          <c:cat>
            <c:strRef>
              <c:f>Sheet1!$A$2:$A$5</c:f>
              <c:strCache>
                <c:ptCount val="2"/>
                <c:pt idx="0">
                  <c:v>ceramah</c:v>
                </c:pt>
                <c:pt idx="1">
                  <c:v>audiovisual</c:v>
                </c:pt>
              </c:strCache>
            </c:strRef>
          </c:cat>
          <c:val>
            <c:numRef>
              <c:f>Sheet1!$B$2:$B$5</c:f>
              <c:numCache>
                <c:formatCode>General</c:formatCode>
                <c:ptCount val="4"/>
                <c:pt idx="0">
                  <c:v>30.48</c:v>
                </c:pt>
                <c:pt idx="1">
                  <c:v>42.72</c:v>
                </c:pt>
              </c:numCache>
            </c:numRef>
          </c:val>
          <c:extLst xmlns:c16r2="http://schemas.microsoft.com/office/drawing/2015/06/chart">
            <c:ext xmlns:c16="http://schemas.microsoft.com/office/drawing/2014/chart" uri="{C3380CC4-5D6E-409C-BE32-E72D297353CC}">
              <c16:uniqueId val="{00000002-9384-4535-9C55-E646FD55E996}"/>
            </c:ext>
          </c:extLst>
        </c:ser>
        <c:ser>
          <c:idx val="1"/>
          <c:order val="1"/>
          <c:tx>
            <c:strRef>
              <c:f>Sheet1!$C$1</c:f>
              <c:strCache>
                <c:ptCount val="1"/>
                <c:pt idx="0">
                  <c:v>Column1</c:v>
                </c:pt>
              </c:strCache>
            </c:strRef>
          </c:tx>
          <c:spPr>
            <a:solidFill>
              <a:schemeClr val="accent2"/>
            </a:solidFill>
            <a:ln>
              <a:noFill/>
            </a:ln>
            <a:effectLst/>
            <a:sp3d/>
          </c:spPr>
          <c:invertIfNegative val="0"/>
          <c:cat>
            <c:strRef>
              <c:f>Sheet1!$A$2:$A$5</c:f>
              <c:strCache>
                <c:ptCount val="2"/>
                <c:pt idx="0">
                  <c:v>ceramah</c:v>
                </c:pt>
                <c:pt idx="1">
                  <c:v>audiovisual</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3-9384-4535-9C55-E646FD55E996}"/>
            </c:ext>
          </c:extLst>
        </c:ser>
        <c:ser>
          <c:idx val="2"/>
          <c:order val="2"/>
          <c:tx>
            <c:strRef>
              <c:f>Sheet1!$D$1</c:f>
              <c:strCache>
                <c:ptCount val="1"/>
                <c:pt idx="0">
                  <c:v>Column2</c:v>
                </c:pt>
              </c:strCache>
            </c:strRef>
          </c:tx>
          <c:spPr>
            <a:solidFill>
              <a:schemeClr val="accent2">
                <a:tint val="65000"/>
              </a:schemeClr>
            </a:solidFill>
            <a:ln>
              <a:noFill/>
            </a:ln>
            <a:effectLst/>
            <a:sp3d/>
          </c:spPr>
          <c:invertIfNegative val="0"/>
          <c:cat>
            <c:strRef>
              <c:f>Sheet1!$A$2:$A$5</c:f>
              <c:strCache>
                <c:ptCount val="2"/>
                <c:pt idx="0">
                  <c:v>ceramah</c:v>
                </c:pt>
                <c:pt idx="1">
                  <c:v>audiovisual</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4-9384-4535-9C55-E646FD55E996}"/>
            </c:ext>
          </c:extLst>
        </c:ser>
        <c:dLbls>
          <c:showLegendKey val="0"/>
          <c:showVal val="0"/>
          <c:showCatName val="0"/>
          <c:showSerName val="0"/>
          <c:showPercent val="0"/>
          <c:showBubbleSize val="0"/>
        </c:dLbls>
        <c:gapWidth val="37"/>
        <c:gapDepth val="97"/>
        <c:shape val="box"/>
        <c:axId val="213080816"/>
        <c:axId val="213081208"/>
        <c:axId val="382415176"/>
      </c:bar3DChart>
      <c:catAx>
        <c:axId val="21308081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81208"/>
        <c:crosses val="autoZero"/>
        <c:auto val="1"/>
        <c:lblAlgn val="ctr"/>
        <c:lblOffset val="100"/>
        <c:noMultiLvlLbl val="0"/>
      </c:catAx>
      <c:valAx>
        <c:axId val="213081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80816"/>
        <c:crosses val="autoZero"/>
        <c:crossBetween val="between"/>
      </c:valAx>
      <c:serAx>
        <c:axId val="382415176"/>
        <c:scaling>
          <c:orientation val="minMax"/>
        </c:scaling>
        <c:delete val="1"/>
        <c:axPos val="b"/>
        <c:majorTickMark val="out"/>
        <c:minorTickMark val="none"/>
        <c:tickLblPos val="nextTo"/>
        <c:crossAx val="213081208"/>
        <c:crosses val="autoZero"/>
      </c:ser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0.3119</cdr:x>
      <cdr:y>0.24096</cdr:y>
    </cdr:from>
    <cdr:to>
      <cdr:x>0.49468</cdr:x>
      <cdr:y>0.37576</cdr:y>
    </cdr:to>
    <cdr:sp macro="" textlink="">
      <cdr:nvSpPr>
        <cdr:cNvPr id="3" name="Text Box 2"/>
        <cdr:cNvSpPr txBox="1">
          <a:spLocks xmlns:a="http://schemas.openxmlformats.org/drawingml/2006/main" noChangeArrowheads="1"/>
        </cdr:cNvSpPr>
      </cdr:nvSpPr>
      <cdr:spPr bwMode="auto">
        <a:xfrm xmlns:a="http://schemas.openxmlformats.org/drawingml/2006/main">
          <a:off x="1414145" y="732155"/>
          <a:ext cx="828675" cy="40957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ID" sz="900">
              <a:effectLst/>
              <a:latin typeface="Calibri" panose="020F0502020204030204" pitchFamily="34" charset="0"/>
              <a:ea typeface="Calibri" panose="020F0502020204030204" pitchFamily="34" charset="0"/>
              <a:cs typeface="Times New Roman" panose="02020603050405020304" pitchFamily="18" charset="0"/>
            </a:rPr>
            <a:t>42, 72</a:t>
          </a:r>
          <a:endParaRPr lang="en-ID"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0.14566</cdr:x>
      <cdr:y>0.37388</cdr:y>
    </cdr:from>
    <cdr:to>
      <cdr:x>0.32843</cdr:x>
      <cdr:y>0.50867</cdr:y>
    </cdr:to>
    <cdr:sp macro="" textlink="">
      <cdr:nvSpPr>
        <cdr:cNvPr id="4" name="Text Box 2"/>
        <cdr:cNvSpPr txBox="1">
          <a:spLocks xmlns:a="http://schemas.openxmlformats.org/drawingml/2006/main" noChangeArrowheads="1"/>
        </cdr:cNvSpPr>
      </cdr:nvSpPr>
      <cdr:spPr bwMode="auto">
        <a:xfrm xmlns:a="http://schemas.openxmlformats.org/drawingml/2006/main">
          <a:off x="660400" y="1136015"/>
          <a:ext cx="828675" cy="40957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en-ID" sz="900">
              <a:effectLst/>
              <a:latin typeface="Calibri" panose="020F0502020204030204" pitchFamily="34" charset="0"/>
              <a:ea typeface="Calibri" panose="020F0502020204030204" pitchFamily="34" charset="0"/>
              <a:cs typeface="Times New Roman" panose="02020603050405020304" pitchFamily="18" charset="0"/>
            </a:rPr>
            <a:t>30, 48</a:t>
          </a:r>
          <a:endParaRPr lang="en-ID"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1564</Words>
  <Characters>8920</Characters>
  <Application>Microsoft Office Word</Application>
  <DocSecurity>0</DocSecurity>
  <Lines>74</Lines>
  <Paragraphs>20</Paragraphs>
  <ScaleCrop>false</ScaleCrop>
  <Company/>
  <LinksUpToDate>false</LinksUpToDate>
  <CharactersWithSpaces>10464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Ulliana</dc:creator>
  <cp:keywords/>
  <dc:description/>
  <cp:lastModifiedBy>Ulliana</cp:lastModifiedBy>
  <cp:revision>2</cp:revision>
  <dcterms:created xsi:type="dcterms:W3CDTF">2022-11-16T18:19:00Z</dcterms:created>
  <dcterms:modified xsi:type="dcterms:W3CDTF">2022-11-16T18:19:00Z</dcterms:modified>
</cp:coreProperties>
</file>