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CC4" w:rsidRPr="00996D02" w:rsidRDefault="003B1CC4" w:rsidP="003B1CC4">
      <w:pPr>
        <w:pStyle w:val="Heading1"/>
        <w:spacing w:line="480" w:lineRule="auto"/>
        <w:ind w:left="0" w:right="0"/>
      </w:pPr>
      <w:r w:rsidRPr="00996D02">
        <w:t>BAB II</w:t>
      </w:r>
    </w:p>
    <w:p w:rsidR="003B1CC4" w:rsidRPr="00996D02" w:rsidRDefault="003B1CC4" w:rsidP="003B1CC4">
      <w:pPr>
        <w:pStyle w:val="Heading1"/>
        <w:spacing w:line="480" w:lineRule="auto"/>
        <w:ind w:left="0" w:right="0"/>
      </w:pPr>
      <w:r w:rsidRPr="00996D02">
        <w:t>TINJAUAN PUSTAKA</w:t>
      </w:r>
    </w:p>
    <w:p w:rsidR="003B1CC4" w:rsidRPr="00996D02" w:rsidRDefault="003B1CC4" w:rsidP="003B1CC4">
      <w:pPr>
        <w:pStyle w:val="BodyText"/>
        <w:spacing w:before="74"/>
        <w:jc w:val="center"/>
        <w:rPr>
          <w:b/>
          <w:sz w:val="20"/>
        </w:rPr>
      </w:pPr>
    </w:p>
    <w:p w:rsidR="003B1CC4" w:rsidRPr="00996D02" w:rsidRDefault="003B1CC4" w:rsidP="003B1CC4">
      <w:pPr>
        <w:pStyle w:val="BodyText"/>
        <w:spacing w:before="74"/>
        <w:rPr>
          <w:b/>
          <w:sz w:val="19"/>
        </w:rPr>
      </w:pPr>
    </w:p>
    <w:p w:rsidR="003B1CC4" w:rsidRPr="00996D02" w:rsidRDefault="003B1CC4" w:rsidP="003B1CC4">
      <w:pPr>
        <w:pStyle w:val="BodyText"/>
        <w:spacing w:before="74"/>
        <w:rPr>
          <w:b/>
          <w:sz w:val="19"/>
        </w:rPr>
      </w:pPr>
    </w:p>
    <w:p w:rsidR="003B1CC4" w:rsidRPr="00996D02" w:rsidRDefault="003B1CC4" w:rsidP="003B1CC4">
      <w:pPr>
        <w:pStyle w:val="Heading2"/>
        <w:numPr>
          <w:ilvl w:val="1"/>
          <w:numId w:val="1"/>
        </w:numPr>
        <w:spacing w:before="74"/>
        <w:ind w:left="0" w:firstLine="0"/>
        <w:jc w:val="both"/>
      </w:pPr>
      <w:r w:rsidRPr="00996D02">
        <w:t>Perawatan Saluran Akar</w:t>
      </w:r>
    </w:p>
    <w:p w:rsidR="003B1CC4" w:rsidRPr="00996D02" w:rsidRDefault="003B1CC4" w:rsidP="003B1CC4">
      <w:pPr>
        <w:pStyle w:val="BodyText"/>
        <w:spacing w:before="74"/>
        <w:rPr>
          <w:b/>
        </w:rPr>
      </w:pPr>
    </w:p>
    <w:p w:rsidR="003B1CC4" w:rsidRPr="00996D02" w:rsidRDefault="003B1CC4" w:rsidP="003B1CC4">
      <w:pPr>
        <w:pStyle w:val="ListParagraph"/>
        <w:numPr>
          <w:ilvl w:val="2"/>
          <w:numId w:val="1"/>
        </w:numPr>
        <w:ind w:left="709" w:firstLine="0"/>
        <w:jc w:val="both"/>
        <w:rPr>
          <w:b/>
          <w:sz w:val="24"/>
        </w:rPr>
      </w:pPr>
      <w:r w:rsidRPr="00996D02">
        <w:rPr>
          <w:b/>
          <w:sz w:val="24"/>
        </w:rPr>
        <w:t>Pengertian Perawatan Saluran Akar</w:t>
      </w:r>
    </w:p>
    <w:p w:rsidR="003B1CC4" w:rsidRPr="00996D02" w:rsidRDefault="003B1CC4" w:rsidP="003B1CC4">
      <w:pPr>
        <w:pStyle w:val="BodyText"/>
        <w:rPr>
          <w:b/>
        </w:rPr>
      </w:pPr>
    </w:p>
    <w:p w:rsidR="003B1CC4" w:rsidRPr="00996D02" w:rsidRDefault="003B1CC4" w:rsidP="003B1CC4">
      <w:pPr>
        <w:pStyle w:val="BodyText"/>
        <w:spacing w:line="480" w:lineRule="auto"/>
        <w:ind w:left="1440" w:right="218" w:firstLine="720"/>
        <w:jc w:val="both"/>
      </w:pPr>
      <w:r w:rsidRPr="00996D02">
        <w:t>Perawatan saluran akar merupakan salah satu jenis perawatan yang bertujuan mempertahankan gigi agar tetap berfungsi (Septiana dkk., 2016).</w:t>
      </w:r>
    </w:p>
    <w:p w:rsidR="003B1CC4" w:rsidRPr="00996D02" w:rsidRDefault="003B1CC4" w:rsidP="003B1CC4">
      <w:pPr>
        <w:pStyle w:val="Heading2"/>
        <w:numPr>
          <w:ilvl w:val="2"/>
          <w:numId w:val="1"/>
        </w:numPr>
        <w:spacing w:before="11"/>
        <w:ind w:left="709" w:firstLine="0"/>
        <w:jc w:val="both"/>
        <w:rPr>
          <w:sz w:val="23"/>
        </w:rPr>
      </w:pPr>
      <w:r w:rsidRPr="00996D02">
        <w:t>Tujuan Perawatan Saluran Akar</w:t>
      </w:r>
    </w:p>
    <w:p w:rsidR="003B1CC4" w:rsidRPr="00996D02" w:rsidRDefault="003B1CC4" w:rsidP="003B1CC4">
      <w:pPr>
        <w:pStyle w:val="Heading2"/>
        <w:spacing w:before="11"/>
        <w:ind w:left="709"/>
        <w:jc w:val="both"/>
        <w:rPr>
          <w:sz w:val="23"/>
        </w:rPr>
      </w:pPr>
    </w:p>
    <w:p w:rsidR="003B1CC4" w:rsidRPr="00996D02" w:rsidRDefault="003B1CC4" w:rsidP="003B1CC4">
      <w:pPr>
        <w:pStyle w:val="BodyText"/>
        <w:spacing w:line="480" w:lineRule="auto"/>
        <w:ind w:left="1440" w:right="218" w:firstLine="720"/>
        <w:jc w:val="both"/>
      </w:pPr>
      <w:r w:rsidRPr="00996D02">
        <w:t xml:space="preserve"> Tujuan utama perawatan saluran akar adalah melarutkan jaringan pulpa dan nekrosis, menghilangkan bakteri dari saluran akar dan mencegah kontaminasi ulang saluran akar dari bakteri. Perawatan saluran akar di lakukan pada kasus pulpitis irreversibel, nekrosis pulpa, atau pulpa terbuka. Perawatan saluran akar juga dapat di lakukan pada gigi vital untuk kepentingan pembuatan restorasi yang baik atau pada pasien yang memiliki resiko karies tinggi (Septiana dkk., 2016).</w:t>
      </w:r>
    </w:p>
    <w:p w:rsidR="003B1CC4" w:rsidRPr="00996D02" w:rsidRDefault="003B1CC4" w:rsidP="003B1CC4">
      <w:pPr>
        <w:pStyle w:val="Heading2"/>
        <w:numPr>
          <w:ilvl w:val="2"/>
          <w:numId w:val="1"/>
        </w:numPr>
        <w:spacing w:before="1" w:line="480" w:lineRule="auto"/>
        <w:ind w:left="709" w:firstLine="0"/>
        <w:jc w:val="both"/>
      </w:pPr>
      <w:r w:rsidRPr="00996D02">
        <w:t>Proses Perawatan Saluran Akar</w:t>
      </w:r>
    </w:p>
    <w:p w:rsidR="003B1CC4" w:rsidRPr="00996D02" w:rsidRDefault="003B1CC4" w:rsidP="003B1CC4">
      <w:pPr>
        <w:pStyle w:val="BodyText"/>
        <w:spacing w:before="1" w:line="480" w:lineRule="auto"/>
        <w:ind w:left="1418" w:right="222" w:firstLine="720"/>
        <w:jc w:val="both"/>
      </w:pPr>
      <w:r w:rsidRPr="00996D02">
        <w:t xml:space="preserve">Menurut Grossman dkk. (2010) Perawatan saluran akar dibagi menjadi tiga tahap yaitu preparasi biomekanis saluran akar (pembersihan dan pembentukan/pemberian bentuk), desinfeksi daan obturasi. </w:t>
      </w:r>
    </w:p>
    <w:p w:rsidR="003B1CC4" w:rsidRPr="00996D02" w:rsidRDefault="003B1CC4" w:rsidP="003B1CC4">
      <w:pPr>
        <w:pStyle w:val="BodyText"/>
        <w:spacing w:before="1" w:line="480" w:lineRule="auto"/>
        <w:ind w:left="1418" w:right="222" w:firstLine="720"/>
        <w:jc w:val="both"/>
      </w:pPr>
      <w:r w:rsidRPr="00996D02">
        <w:lastRenderedPageBreak/>
        <w:t>Langkah langkahnya adalah sebagai berikut:</w:t>
      </w:r>
    </w:p>
    <w:p w:rsidR="003B1CC4" w:rsidRPr="00996D02" w:rsidRDefault="003B1CC4" w:rsidP="003B1CC4">
      <w:pPr>
        <w:pStyle w:val="BodyText"/>
        <w:numPr>
          <w:ilvl w:val="0"/>
          <w:numId w:val="2"/>
        </w:numPr>
        <w:spacing w:before="1" w:line="480" w:lineRule="auto"/>
        <w:ind w:right="222"/>
        <w:jc w:val="both"/>
      </w:pPr>
      <w:r w:rsidRPr="00996D02">
        <w:t xml:space="preserve">Pembersihan </w:t>
      </w:r>
      <w:r w:rsidRPr="00996D02">
        <w:rPr>
          <w:i/>
        </w:rPr>
        <w:t xml:space="preserve">debridement </w:t>
      </w:r>
      <w:r w:rsidRPr="00996D02">
        <w:t>yaitu pembuangan iritan yang ada atau  berpotensi kuat menjadi iritan dari saluran akar sedangkan pembentukan saluran akar bertujuan untuk membuat bentuk konus yang kontinyu dari apeks ke korona (Walton dan Torabinejad, 1998). Pembersihan dan pembentukan saluran akar dilakukan dengan membuat jalan masuk yang benar ke kamar pulpa yang menghasilkan penetrasi garis lurus ke orifis saluran akar (Grossman dkk., 2010).</w:t>
      </w:r>
    </w:p>
    <w:p w:rsidR="003B1CC4" w:rsidRPr="00996D02" w:rsidRDefault="003B1CC4" w:rsidP="003B1CC4">
      <w:pPr>
        <w:pStyle w:val="BodyText"/>
        <w:numPr>
          <w:ilvl w:val="0"/>
          <w:numId w:val="2"/>
        </w:numPr>
        <w:spacing w:before="1" w:line="480" w:lineRule="auto"/>
        <w:jc w:val="both"/>
      </w:pPr>
      <w:r w:rsidRPr="00996D02">
        <w:t xml:space="preserve">Eksplorasi saluran akar untuk menemukan letak orifis saluran dan untuk menentukan atau membantu mendapatkan saluran akar menggunakan </w:t>
      </w:r>
      <w:r w:rsidRPr="00996D02">
        <w:rPr>
          <w:i/>
        </w:rPr>
        <w:t>smooth broach</w:t>
      </w:r>
      <w:r w:rsidRPr="00996D02">
        <w:t xml:space="preserve"> dan eksplorer endodontik, selanjutnya dilakukan ektirpasi jaringan pulpa yang masih tertinggal, debridemen jaringan nekrotik dan verifikasi/pembuktian kedalaman instrumen menggunakan </w:t>
      </w:r>
      <w:r w:rsidRPr="00996D02">
        <w:rPr>
          <w:i/>
        </w:rPr>
        <w:t>barbed broach</w:t>
      </w:r>
      <w:r w:rsidRPr="00996D02">
        <w:t>. Langkah ini diikuti oleh instrumentasi irigasi dan debridement yang benar, serta desinfeksi (</w:t>
      </w:r>
      <w:r w:rsidRPr="00996D02">
        <w:rPr>
          <w:i/>
        </w:rPr>
        <w:t>sanization)</w:t>
      </w:r>
      <w:r w:rsidRPr="00996D02">
        <w:t xml:space="preserve"> saluran akar (Grossman dkk., 2010).</w:t>
      </w:r>
    </w:p>
    <w:p w:rsidR="003B1CC4" w:rsidRPr="00996D02" w:rsidRDefault="003B1CC4" w:rsidP="003B1CC4">
      <w:pPr>
        <w:pStyle w:val="BodyText"/>
        <w:numPr>
          <w:ilvl w:val="0"/>
          <w:numId w:val="2"/>
        </w:numPr>
        <w:spacing w:before="1" w:line="480" w:lineRule="auto"/>
        <w:jc w:val="both"/>
      </w:pPr>
      <w:r w:rsidRPr="00996D02">
        <w:t xml:space="preserve">Obturasi atau pengisian saluran akar bertujuan untuk menutup system saluran akar dari bagian mahkota sampai apeks sesempurna mungkin untuk mencegah masuknya </w:t>
      </w:r>
      <w:r w:rsidRPr="00996D02">
        <w:lastRenderedPageBreak/>
        <w:t xml:space="preserve">cairan jaringan dan mencegah iritasi yang akan terjadi (Bence, 2005). Bahan yang sering digunakan sebagai bahan pengisi adalah gutta perca. Cara mengisi saluran akar salah satunya dengan metode kondensasi lateral yaitu dengan memasukkan kerucut gutta perca utama (master </w:t>
      </w:r>
      <w:r w:rsidRPr="00996D02">
        <w:rPr>
          <w:i/>
        </w:rPr>
        <w:t>cone</w:t>
      </w:r>
      <w:r w:rsidRPr="00996D02">
        <w:t>) untuk menutup foramen apikal, selanjutnya beberapa kerucut gutta perca lain (</w:t>
      </w:r>
      <w:r w:rsidRPr="00996D02">
        <w:rPr>
          <w:i/>
        </w:rPr>
        <w:t>sekunder</w:t>
      </w:r>
      <w:r w:rsidRPr="00996D02">
        <w:t xml:space="preserve">) dimasukkan untuk mengisi saluran akar bagian lateral, sebelum memasukkan gutta perca dinding-dinding saluran akar dilapisi tipis semen atau siler (Grossman dkk., 2010). </w:t>
      </w:r>
    </w:p>
    <w:p w:rsidR="003B1CC4" w:rsidRPr="00996D02" w:rsidRDefault="003B1CC4" w:rsidP="003B1CC4">
      <w:pPr>
        <w:pStyle w:val="Heading2"/>
        <w:numPr>
          <w:ilvl w:val="2"/>
          <w:numId w:val="1"/>
        </w:numPr>
        <w:spacing w:line="480" w:lineRule="auto"/>
        <w:ind w:left="709" w:firstLine="0"/>
        <w:jc w:val="both"/>
      </w:pPr>
      <w:r w:rsidRPr="00996D02">
        <w:t>Bakteri Pada Saluran Akar</w:t>
      </w:r>
    </w:p>
    <w:p w:rsidR="003B1CC4" w:rsidRPr="00996D02" w:rsidRDefault="003B1CC4" w:rsidP="003B1CC4">
      <w:pPr>
        <w:pStyle w:val="Heading2"/>
        <w:spacing w:line="480" w:lineRule="auto"/>
        <w:ind w:left="1440" w:firstLine="687"/>
        <w:jc w:val="both"/>
        <w:rPr>
          <w:b w:val="0"/>
        </w:rPr>
      </w:pPr>
      <w:r w:rsidRPr="00996D02">
        <w:rPr>
          <w:b w:val="0"/>
          <w:i/>
        </w:rPr>
        <w:t>Enterococcus faecalis</w:t>
      </w:r>
      <w:r w:rsidRPr="00996D02">
        <w:rPr>
          <w:b w:val="0"/>
        </w:rPr>
        <w:t xml:space="preserve"> memegang peranan penting dalam penyebab terjadinya penyakit jaringan periradikular setelah perawatan saluran akar. Penyakit jaringan periodontal dibagi menjadi: </w:t>
      </w:r>
    </w:p>
    <w:p w:rsidR="003B1CC4" w:rsidRPr="00996D02" w:rsidRDefault="003B1CC4" w:rsidP="003B1CC4">
      <w:pPr>
        <w:pStyle w:val="Heading2"/>
        <w:spacing w:line="480" w:lineRule="auto"/>
        <w:ind w:left="1418"/>
        <w:jc w:val="both"/>
        <w:rPr>
          <w:b w:val="0"/>
        </w:rPr>
      </w:pPr>
      <w:r w:rsidRPr="00996D02">
        <w:rPr>
          <w:b w:val="0"/>
        </w:rPr>
        <w:t xml:space="preserve">a. Penyakit periradikular akut </w:t>
      </w:r>
    </w:p>
    <w:p w:rsidR="003B1CC4" w:rsidRPr="00996D02" w:rsidRDefault="003B1CC4" w:rsidP="003B1CC4">
      <w:pPr>
        <w:pStyle w:val="Heading2"/>
        <w:spacing w:line="480" w:lineRule="auto"/>
        <w:ind w:left="1701"/>
        <w:jc w:val="both"/>
        <w:rPr>
          <w:b w:val="0"/>
        </w:rPr>
      </w:pPr>
      <w:r w:rsidRPr="00996D02">
        <w:rPr>
          <w:b w:val="0"/>
        </w:rPr>
        <w:t xml:space="preserve">1) Abses alveolar akut adalah suatu kumpulan nanah yang terbatas pada tulang alveolar pada apeks akar gigi setelah kematian pulpa, dengan perluasan infeksi kedalam jaringan periradikular melalui foramen apikal. Penyebab umumnya adalah infeksi jaringan pulpa yang telah mati. </w:t>
      </w:r>
    </w:p>
    <w:p w:rsidR="003B1CC4" w:rsidRPr="00996D02" w:rsidRDefault="003B1CC4" w:rsidP="003B1CC4">
      <w:pPr>
        <w:pStyle w:val="Heading2"/>
        <w:spacing w:line="480" w:lineRule="auto"/>
        <w:ind w:left="1701"/>
        <w:jc w:val="both"/>
        <w:rPr>
          <w:b w:val="0"/>
        </w:rPr>
      </w:pPr>
    </w:p>
    <w:p w:rsidR="003B1CC4" w:rsidRPr="00996D02" w:rsidRDefault="003B1CC4" w:rsidP="003B1CC4">
      <w:pPr>
        <w:pStyle w:val="Heading2"/>
        <w:spacing w:line="480" w:lineRule="auto"/>
        <w:ind w:left="1701"/>
        <w:jc w:val="both"/>
        <w:rPr>
          <w:b w:val="0"/>
        </w:rPr>
      </w:pPr>
      <w:r w:rsidRPr="00996D02">
        <w:rPr>
          <w:b w:val="0"/>
        </w:rPr>
        <w:t xml:space="preserve">2) Periodontitis apikal akut adalah suatu inflamasi periodonsium </w:t>
      </w:r>
      <w:r w:rsidRPr="00996D02">
        <w:rPr>
          <w:b w:val="0"/>
        </w:rPr>
        <w:lastRenderedPageBreak/>
        <w:t xml:space="preserve">dengan rasa sakit sebagai akibat trauma, iritasi atau infeksi melalui saluran akar yaitu difusi bakteri dan produk noksius dari pulpa yang meradang atau nekrotik. </w:t>
      </w:r>
    </w:p>
    <w:p w:rsidR="003B1CC4" w:rsidRPr="00996D02" w:rsidRDefault="003B1CC4" w:rsidP="003B1CC4">
      <w:pPr>
        <w:pStyle w:val="Heading2"/>
        <w:spacing w:line="480" w:lineRule="auto"/>
        <w:ind w:left="1440"/>
        <w:jc w:val="both"/>
        <w:rPr>
          <w:b w:val="0"/>
        </w:rPr>
      </w:pPr>
      <w:r w:rsidRPr="00996D02">
        <w:rPr>
          <w:b w:val="0"/>
        </w:rPr>
        <w:t xml:space="preserve">b. Penyakit periradikular kronis dengan daerah rarefaksi </w:t>
      </w:r>
    </w:p>
    <w:p w:rsidR="003B1CC4" w:rsidRPr="00996D02" w:rsidRDefault="003B1CC4" w:rsidP="003B1CC4">
      <w:pPr>
        <w:pStyle w:val="Heading2"/>
        <w:spacing w:line="480" w:lineRule="auto"/>
        <w:ind w:left="1701"/>
        <w:jc w:val="both"/>
        <w:rPr>
          <w:b w:val="0"/>
        </w:rPr>
      </w:pPr>
      <w:r w:rsidRPr="00996D02">
        <w:rPr>
          <w:b w:val="0"/>
        </w:rPr>
        <w:t xml:space="preserve">1) Abses alveolar kronis adalah suatu infeksi tulang alveolar periradikular yang berjalan lama dan bertingkat rendah, sumber infeksi terdapat didalam saluran akar. Disebabkan oleh abses akut yang sebelumnya sudah ada. </w:t>
      </w:r>
    </w:p>
    <w:p w:rsidR="003B1CC4" w:rsidRPr="00996D02" w:rsidRDefault="003B1CC4" w:rsidP="003B1CC4">
      <w:pPr>
        <w:pStyle w:val="Heading2"/>
        <w:spacing w:line="480" w:lineRule="auto"/>
        <w:ind w:left="1701"/>
        <w:jc w:val="both"/>
        <w:rPr>
          <w:b w:val="0"/>
        </w:rPr>
      </w:pPr>
      <w:r w:rsidRPr="00996D02">
        <w:rPr>
          <w:b w:val="0"/>
        </w:rPr>
        <w:t>2) Granuloma adalah suatu pertumbuhan jaringan granulomatus yang bersambung dengan ligament periodontal disebabkan oleh matinya pulpa dan difusi bakteri serta toksin bakteri dari saluran akar kedalam jaringan periradikular disekitarnya melalui foramen apikal dan lateral.</w:t>
      </w:r>
    </w:p>
    <w:p w:rsidR="003B1CC4" w:rsidRPr="00996D02" w:rsidRDefault="003B1CC4" w:rsidP="003B1CC4">
      <w:pPr>
        <w:pStyle w:val="Heading2"/>
        <w:numPr>
          <w:ilvl w:val="1"/>
          <w:numId w:val="1"/>
        </w:numPr>
        <w:spacing w:line="480" w:lineRule="auto"/>
        <w:ind w:left="0" w:firstLine="0"/>
        <w:jc w:val="both"/>
      </w:pPr>
      <w:r w:rsidRPr="00996D02">
        <w:t>Bakteri</w:t>
      </w:r>
    </w:p>
    <w:p w:rsidR="003B1CC4" w:rsidRPr="00996D02" w:rsidRDefault="003B1CC4" w:rsidP="003B1CC4">
      <w:pPr>
        <w:pStyle w:val="ListParagraph"/>
        <w:numPr>
          <w:ilvl w:val="2"/>
          <w:numId w:val="1"/>
        </w:numPr>
        <w:ind w:left="709" w:firstLine="0"/>
        <w:jc w:val="both"/>
        <w:rPr>
          <w:b/>
          <w:sz w:val="24"/>
        </w:rPr>
      </w:pPr>
      <w:r w:rsidRPr="00996D02">
        <w:rPr>
          <w:b/>
          <w:sz w:val="24"/>
        </w:rPr>
        <w:t>Pengertian Bakteri</w:t>
      </w:r>
    </w:p>
    <w:p w:rsidR="003B1CC4" w:rsidRPr="00996D02" w:rsidRDefault="003B1CC4" w:rsidP="003B1CC4">
      <w:pPr>
        <w:pStyle w:val="BodyText"/>
        <w:rPr>
          <w:b/>
        </w:rPr>
      </w:pPr>
    </w:p>
    <w:p w:rsidR="003B1CC4" w:rsidRPr="00996D02" w:rsidRDefault="003B1CC4" w:rsidP="003B1CC4">
      <w:pPr>
        <w:spacing w:line="480" w:lineRule="auto"/>
        <w:ind w:left="1440" w:right="49" w:firstLine="720"/>
        <w:jc w:val="both"/>
        <w:rPr>
          <w:sz w:val="24"/>
          <w:szCs w:val="24"/>
        </w:rPr>
      </w:pPr>
      <w:r w:rsidRPr="00996D02">
        <w:rPr>
          <w:sz w:val="24"/>
          <w:szCs w:val="24"/>
        </w:rPr>
        <w:t xml:space="preserve">Bakteri umumnya berbentuk satu sel atau sel tunggal atau uniseluler, tidak mempunyai klorofil, berkembang biak </w:t>
      </w:r>
      <w:r w:rsidRPr="00996D02">
        <w:rPr>
          <w:spacing w:val="-3"/>
          <w:sz w:val="24"/>
          <w:szCs w:val="24"/>
        </w:rPr>
        <w:t xml:space="preserve">dengan </w:t>
      </w:r>
      <w:r w:rsidRPr="00996D02">
        <w:rPr>
          <w:sz w:val="24"/>
          <w:szCs w:val="24"/>
        </w:rPr>
        <w:t>pembelahan sel atau biner. Bakteri hidup sebagai jasad yang saprofitik ataupun sebagai jasad yang parasitik karena tidak mempunyai klorofil. Tempat hidup bakteri tersebar dimana-mana, yaitu di udara, di dalam tanah, di dalam air, pada bahan-bahan, tanaman ataupun tubuh manusia atau hewan (Putri,</w:t>
      </w:r>
      <w:r w:rsidRPr="00996D02">
        <w:rPr>
          <w:spacing w:val="-2"/>
          <w:sz w:val="24"/>
          <w:szCs w:val="24"/>
        </w:rPr>
        <w:t xml:space="preserve"> </w:t>
      </w:r>
      <w:r w:rsidRPr="00996D02">
        <w:rPr>
          <w:sz w:val="24"/>
          <w:szCs w:val="24"/>
        </w:rPr>
        <w:t>2017).</w:t>
      </w:r>
    </w:p>
    <w:p w:rsidR="003B1CC4" w:rsidRPr="00996D02" w:rsidRDefault="003B1CC4" w:rsidP="003B1CC4">
      <w:pPr>
        <w:pStyle w:val="ListParagraph"/>
        <w:numPr>
          <w:ilvl w:val="2"/>
          <w:numId w:val="1"/>
        </w:numPr>
        <w:spacing w:before="1"/>
        <w:ind w:left="709" w:right="49" w:firstLine="0"/>
        <w:jc w:val="both"/>
        <w:rPr>
          <w:b/>
          <w:sz w:val="24"/>
        </w:rPr>
      </w:pPr>
      <w:r w:rsidRPr="00996D02">
        <w:rPr>
          <w:b/>
          <w:sz w:val="24"/>
        </w:rPr>
        <w:t xml:space="preserve">Bakteri </w:t>
      </w:r>
      <w:r w:rsidRPr="00996D02">
        <w:rPr>
          <w:b/>
          <w:i/>
        </w:rPr>
        <w:t>Enterococcus faecalis</w:t>
      </w:r>
    </w:p>
    <w:p w:rsidR="003B1CC4" w:rsidRPr="00996D02" w:rsidRDefault="003B1CC4" w:rsidP="003B1CC4">
      <w:pPr>
        <w:spacing w:before="1"/>
        <w:ind w:right="49"/>
        <w:jc w:val="both"/>
        <w:rPr>
          <w:b/>
          <w:sz w:val="24"/>
        </w:rPr>
      </w:pPr>
    </w:p>
    <w:p w:rsidR="003B1CC4" w:rsidRDefault="003B1CC4" w:rsidP="003B1CC4">
      <w:pPr>
        <w:pStyle w:val="BodyText"/>
        <w:spacing w:before="1" w:after="8" w:line="480" w:lineRule="auto"/>
        <w:ind w:left="1440" w:right="49" w:firstLine="720"/>
        <w:jc w:val="both"/>
      </w:pPr>
      <w:r>
        <w:lastRenderedPageBreak/>
        <w:t>Enterococcus faecalis (E. faecalis) adalah bakteri yang umumnya ditemukan di rongga mulut manusia, sistem pencernaan, dan mukosa. Mikroorganisme ini yang biasa ditemukan karena perawatan kegagalan endodontik. Kegagalan perawatan endodontik disebabkan oleh adanya bakteri dalam sistem saluran akar dan jaringan periradikular. Bakteri ini dapat hidup dalam salinitas tinggi, suhu tinggi, dan pH spektrum luas. Enterococcus faecalis dapat menempel pada sel inang yang melepaskan protein yang memungkinkannya untuk bersaing dengan bakteri lain, dan mengubah respon imun inang. Enterococcus faecalis dapat menekan aktivitas limfosit, yang berpotensi menyebabkan kegagalan perawatan endodontik (Hakiki Dahlar dkk, 2017)</w:t>
      </w:r>
    </w:p>
    <w:p w:rsidR="003B1CC4" w:rsidRPr="00996D02" w:rsidRDefault="003B1CC4" w:rsidP="003B1CC4">
      <w:pPr>
        <w:pStyle w:val="BodyText"/>
        <w:spacing w:before="1" w:after="8" w:line="480" w:lineRule="auto"/>
        <w:ind w:left="1440" w:right="49" w:firstLine="720"/>
        <w:jc w:val="both"/>
      </w:pPr>
      <w:r w:rsidRPr="00996D02">
        <w:t xml:space="preserve">Taksonomi Enterococcus faecalis menurut Bergey’s adalah sebagai berikut (Tortora dkk., 2001) : </w:t>
      </w:r>
    </w:p>
    <w:p w:rsidR="003B1CC4" w:rsidRPr="00996D02" w:rsidRDefault="003B1CC4" w:rsidP="003B1CC4">
      <w:pPr>
        <w:pStyle w:val="BodyText"/>
        <w:spacing w:before="1" w:after="8" w:line="480" w:lineRule="auto"/>
        <w:ind w:left="1440" w:right="49" w:firstLine="720"/>
        <w:jc w:val="both"/>
      </w:pPr>
      <w:r w:rsidRPr="00996D02">
        <w:t xml:space="preserve">Kingdom : </w:t>
      </w:r>
      <w:r w:rsidRPr="00996D02">
        <w:rPr>
          <w:i/>
        </w:rPr>
        <w:t xml:space="preserve">Bacteria </w:t>
      </w:r>
    </w:p>
    <w:p w:rsidR="003B1CC4" w:rsidRPr="00996D02" w:rsidRDefault="003B1CC4" w:rsidP="003B1CC4">
      <w:pPr>
        <w:pStyle w:val="BodyText"/>
        <w:spacing w:before="1" w:after="8" w:line="480" w:lineRule="auto"/>
        <w:ind w:left="1440" w:right="49" w:firstLine="720"/>
        <w:jc w:val="both"/>
      </w:pPr>
      <w:r w:rsidRPr="00996D02">
        <w:t>Phylum :</w:t>
      </w:r>
      <w:r w:rsidRPr="00996D02">
        <w:rPr>
          <w:i/>
        </w:rPr>
        <w:t xml:space="preserve"> Firmicutes</w:t>
      </w:r>
      <w:r w:rsidRPr="00996D02">
        <w:t xml:space="preserve"> </w:t>
      </w:r>
    </w:p>
    <w:p w:rsidR="003B1CC4" w:rsidRPr="00996D02" w:rsidRDefault="003B1CC4" w:rsidP="003B1CC4">
      <w:pPr>
        <w:pStyle w:val="BodyText"/>
        <w:spacing w:before="1" w:after="8" w:line="480" w:lineRule="auto"/>
        <w:ind w:left="1440" w:right="49" w:firstLine="720"/>
        <w:jc w:val="both"/>
        <w:rPr>
          <w:i/>
        </w:rPr>
      </w:pPr>
      <w:r w:rsidRPr="00996D02">
        <w:t xml:space="preserve">Class  : </w:t>
      </w:r>
      <w:r w:rsidRPr="00996D02">
        <w:rPr>
          <w:i/>
        </w:rPr>
        <w:t xml:space="preserve">Bacililli </w:t>
      </w:r>
    </w:p>
    <w:p w:rsidR="003B1CC4" w:rsidRPr="00FF4A05" w:rsidRDefault="003B1CC4" w:rsidP="003B1CC4">
      <w:pPr>
        <w:pStyle w:val="BodyText"/>
        <w:spacing w:before="1" w:after="8" w:line="480" w:lineRule="auto"/>
        <w:ind w:left="1440" w:right="49" w:firstLine="720"/>
        <w:jc w:val="both"/>
        <w:rPr>
          <w:i/>
        </w:rPr>
      </w:pPr>
      <w:r w:rsidRPr="00996D02">
        <w:t xml:space="preserve">Ordo  : </w:t>
      </w:r>
      <w:r>
        <w:rPr>
          <w:i/>
        </w:rPr>
        <w:t xml:space="preserve">Lactobacillaes </w:t>
      </w:r>
    </w:p>
    <w:p w:rsidR="003B1CC4" w:rsidRPr="00996D02" w:rsidRDefault="003B1CC4" w:rsidP="003B1CC4">
      <w:pPr>
        <w:pStyle w:val="BodyText"/>
        <w:spacing w:before="1" w:after="8" w:line="480" w:lineRule="auto"/>
        <w:ind w:left="1440" w:right="49" w:firstLine="720"/>
        <w:jc w:val="both"/>
      </w:pPr>
      <w:r w:rsidRPr="00996D02">
        <w:t xml:space="preserve">Family : </w:t>
      </w:r>
      <w:r w:rsidRPr="00996D02">
        <w:rPr>
          <w:i/>
        </w:rPr>
        <w:t>Enterococcaceae</w:t>
      </w:r>
      <w:r w:rsidRPr="00996D02">
        <w:t xml:space="preserve"> </w:t>
      </w:r>
    </w:p>
    <w:p w:rsidR="003B1CC4" w:rsidRPr="00996D02" w:rsidRDefault="003B1CC4" w:rsidP="003B1CC4">
      <w:pPr>
        <w:pStyle w:val="BodyText"/>
        <w:spacing w:before="1" w:after="8" w:line="480" w:lineRule="auto"/>
        <w:ind w:left="1440" w:right="49" w:firstLine="720"/>
        <w:jc w:val="both"/>
      </w:pPr>
      <w:r w:rsidRPr="00996D02">
        <w:t xml:space="preserve">Genus  : </w:t>
      </w:r>
      <w:r w:rsidRPr="00996D02">
        <w:rPr>
          <w:i/>
        </w:rPr>
        <w:t>Enterococcus</w:t>
      </w:r>
      <w:r w:rsidRPr="00996D02">
        <w:t xml:space="preserve"> </w:t>
      </w:r>
    </w:p>
    <w:p w:rsidR="003B1CC4" w:rsidRPr="00996D02" w:rsidRDefault="003B1CC4" w:rsidP="003B1CC4">
      <w:pPr>
        <w:pStyle w:val="BodyText"/>
        <w:spacing w:before="1" w:after="8" w:line="480" w:lineRule="auto"/>
        <w:ind w:left="1440" w:right="49" w:firstLine="720"/>
        <w:jc w:val="both"/>
        <w:rPr>
          <w:i/>
        </w:rPr>
      </w:pPr>
      <w:r w:rsidRPr="00996D02">
        <w:t xml:space="preserve">Species  : </w:t>
      </w:r>
      <w:r w:rsidRPr="00996D02">
        <w:rPr>
          <w:i/>
        </w:rPr>
        <w:t>Enterococcus faecalis</w:t>
      </w:r>
    </w:p>
    <w:p w:rsidR="003B1CC4" w:rsidRPr="00996D02" w:rsidRDefault="003B1CC4" w:rsidP="003B1CC4">
      <w:pPr>
        <w:pStyle w:val="BodyText"/>
        <w:spacing w:before="1" w:after="8" w:line="480" w:lineRule="auto"/>
        <w:ind w:left="1440" w:right="49" w:firstLine="720"/>
        <w:jc w:val="both"/>
      </w:pPr>
    </w:p>
    <w:p w:rsidR="003B1CC4" w:rsidRPr="00996D02" w:rsidRDefault="003B1CC4" w:rsidP="003B1CC4">
      <w:pPr>
        <w:spacing w:before="1"/>
        <w:ind w:left="1418" w:right="49"/>
        <w:jc w:val="center"/>
        <w:rPr>
          <w:sz w:val="20"/>
        </w:rPr>
      </w:pPr>
      <w:r w:rsidRPr="00996D02">
        <w:rPr>
          <w:noProof/>
          <w:sz w:val="20"/>
          <w:lang w:val="en-US"/>
        </w:rPr>
        <w:lastRenderedPageBreak/>
        <w:drawing>
          <wp:inline distT="0" distB="0" distL="0" distR="0" wp14:anchorId="2EC86A6E" wp14:editId="59A7B81B">
            <wp:extent cx="2857500" cy="19143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numbers-of-gram-positive-enterococcus-faecalis-sp-bacteri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0471" cy="1916382"/>
                    </a:xfrm>
                    <a:prstGeom prst="rect">
                      <a:avLst/>
                    </a:prstGeom>
                  </pic:spPr>
                </pic:pic>
              </a:graphicData>
            </a:graphic>
          </wp:inline>
        </w:drawing>
      </w:r>
    </w:p>
    <w:p w:rsidR="003B1CC4" w:rsidRDefault="003B1CC4" w:rsidP="003B1CC4">
      <w:pPr>
        <w:spacing w:before="1"/>
        <w:ind w:left="1418" w:right="49"/>
        <w:jc w:val="center"/>
        <w:rPr>
          <w:sz w:val="24"/>
          <w:szCs w:val="24"/>
        </w:rPr>
      </w:pPr>
      <w:r w:rsidRPr="00996D02">
        <w:rPr>
          <w:sz w:val="24"/>
          <w:szCs w:val="24"/>
        </w:rPr>
        <w:t xml:space="preserve">Gambar 1. </w:t>
      </w:r>
      <w:r w:rsidRPr="00C16EEA">
        <w:rPr>
          <w:i/>
          <w:sz w:val="24"/>
          <w:szCs w:val="24"/>
        </w:rPr>
        <w:t>Enterococcus faecalis</w:t>
      </w:r>
      <w:r>
        <w:rPr>
          <w:sz w:val="24"/>
          <w:szCs w:val="24"/>
        </w:rPr>
        <w:t xml:space="preserve"> </w:t>
      </w:r>
    </w:p>
    <w:p w:rsidR="003B1CC4" w:rsidRDefault="003B1CC4" w:rsidP="003B1CC4">
      <w:pPr>
        <w:spacing w:before="1"/>
        <w:ind w:left="1418" w:right="49"/>
        <w:jc w:val="center"/>
        <w:rPr>
          <w:sz w:val="24"/>
          <w:szCs w:val="24"/>
        </w:rPr>
      </w:pPr>
    </w:p>
    <w:p w:rsidR="003B1CC4" w:rsidRPr="00B21AB5" w:rsidRDefault="003B1CC4" w:rsidP="003B1CC4">
      <w:pPr>
        <w:spacing w:before="1"/>
        <w:ind w:left="2348" w:right="49"/>
        <w:jc w:val="center"/>
        <w:rPr>
          <w:sz w:val="20"/>
        </w:rPr>
      </w:pPr>
      <w:r w:rsidRPr="00996D02">
        <w:rPr>
          <w:sz w:val="20"/>
        </w:rPr>
        <w:t>Sumber :</w:t>
      </w:r>
      <w:r w:rsidRPr="00B21AB5">
        <w:rPr>
          <w:sz w:val="20"/>
        </w:rPr>
        <w:t xml:space="preserve"> </w:t>
      </w:r>
      <w:hyperlink r:id="rId6" w:history="1">
        <w:r w:rsidRPr="00B21AB5">
          <w:rPr>
            <w:rStyle w:val="Hyperlink"/>
            <w:sz w:val="20"/>
          </w:rPr>
          <w:t>https://en.wikipedia.org/wiki/Enterococcus_faecalis&amp;</w:t>
        </w:r>
      </w:hyperlink>
    </w:p>
    <w:p w:rsidR="003B1CC4" w:rsidRPr="00C16EEA" w:rsidRDefault="003B1CC4" w:rsidP="003B1CC4">
      <w:pPr>
        <w:spacing w:before="1"/>
        <w:ind w:left="2348" w:right="49"/>
        <w:jc w:val="center"/>
        <w:rPr>
          <w:sz w:val="20"/>
        </w:rPr>
      </w:pPr>
      <w:r w:rsidRPr="00B21AB5">
        <w:rPr>
          <w:sz w:val="20"/>
        </w:rPr>
        <w:t>hl=id&amp;sl=en&amp;tl=id&amp;client=srp&amp;prev=search</w:t>
      </w:r>
    </w:p>
    <w:p w:rsidR="003B1CC4" w:rsidRPr="00996D02" w:rsidRDefault="003B1CC4" w:rsidP="003B1CC4">
      <w:pPr>
        <w:spacing w:before="1"/>
        <w:ind w:left="1418" w:right="49"/>
        <w:jc w:val="center"/>
        <w:rPr>
          <w:sz w:val="24"/>
          <w:szCs w:val="24"/>
        </w:rPr>
      </w:pPr>
    </w:p>
    <w:p w:rsidR="003B1CC4" w:rsidRPr="00996D02" w:rsidRDefault="003B1CC4" w:rsidP="003B1CC4">
      <w:pPr>
        <w:spacing w:before="1"/>
        <w:ind w:left="1418" w:right="49"/>
        <w:jc w:val="center"/>
        <w:rPr>
          <w:sz w:val="20"/>
        </w:rPr>
      </w:pPr>
    </w:p>
    <w:p w:rsidR="003B1CC4" w:rsidRDefault="003B1CC4" w:rsidP="003B1CC4">
      <w:pPr>
        <w:tabs>
          <w:tab w:val="left" w:pos="1418"/>
          <w:tab w:val="left" w:pos="8789"/>
        </w:tabs>
        <w:spacing w:before="80" w:line="480" w:lineRule="auto"/>
        <w:ind w:left="1418" w:right="49" w:firstLine="709"/>
        <w:jc w:val="both"/>
        <w:rPr>
          <w:sz w:val="24"/>
          <w:szCs w:val="24"/>
        </w:rPr>
      </w:pPr>
      <w:r w:rsidRPr="001F043C">
        <w:rPr>
          <w:i/>
          <w:sz w:val="24"/>
          <w:szCs w:val="24"/>
        </w:rPr>
        <w:t>Enterococcus faecalis</w:t>
      </w:r>
      <w:r w:rsidRPr="00FF4A05">
        <w:rPr>
          <w:sz w:val="24"/>
          <w:szCs w:val="24"/>
        </w:rPr>
        <w:t xml:space="preserve"> adalah anaerob fakultatif yang dapat bertahan hidup dalam kondisi yang keras, termasuk konsentrasi garam tinggi dan suhu &gt; 45 ° C. Ini adalah anggota dari mikrobiota gastrointestinal mamalia tetapi strain yang resistan terhadap berbagai obat telah dianggap sebagai4 penyebab yang relevan dari infeksi yang didapat di rumah sakit dan terkait dengan masyarakat</w:t>
      </w:r>
      <w:r>
        <w:rPr>
          <w:sz w:val="24"/>
          <w:szCs w:val="24"/>
        </w:rPr>
        <w:t xml:space="preserve"> (Colaco A, 2018).</w:t>
      </w:r>
    </w:p>
    <w:p w:rsidR="003B1CC4" w:rsidRDefault="003B1CC4" w:rsidP="003B1CC4">
      <w:pPr>
        <w:tabs>
          <w:tab w:val="left" w:pos="1418"/>
          <w:tab w:val="left" w:pos="8789"/>
        </w:tabs>
        <w:spacing w:before="80" w:line="480" w:lineRule="auto"/>
        <w:ind w:left="1418" w:right="49" w:firstLine="709"/>
        <w:jc w:val="both"/>
        <w:rPr>
          <w:sz w:val="24"/>
          <w:szCs w:val="24"/>
        </w:rPr>
      </w:pPr>
      <w:r w:rsidRPr="00FF4A05">
        <w:rPr>
          <w:sz w:val="24"/>
          <w:szCs w:val="24"/>
        </w:rPr>
        <w:t xml:space="preserve">Meskipun </w:t>
      </w:r>
      <w:r w:rsidRPr="001F043C">
        <w:rPr>
          <w:i/>
          <w:sz w:val="24"/>
          <w:szCs w:val="24"/>
        </w:rPr>
        <w:t>Enterococcus faecalis</w:t>
      </w:r>
      <w:r w:rsidRPr="00FF4A05">
        <w:rPr>
          <w:sz w:val="24"/>
          <w:szCs w:val="24"/>
        </w:rPr>
        <w:t xml:space="preserve"> umumnya dianggap sebagai konstituen sementara dari mikroorganisme oral dengan kepadatan kolonisasi yang rendah, secara mengejutkan sedikit yang diketahui tentang prevalensi dan insiden oral mereka terutama pada kelompok populasi yang berbeda. Sebagian besar data yang tersedia saat ini berkaitan dengan pengangkutan </w:t>
      </w:r>
      <w:r w:rsidRPr="001F043C">
        <w:rPr>
          <w:i/>
          <w:sz w:val="24"/>
          <w:szCs w:val="24"/>
        </w:rPr>
        <w:t>Enterococcus faecalis</w:t>
      </w:r>
      <w:r w:rsidRPr="00FF4A05">
        <w:rPr>
          <w:sz w:val="24"/>
          <w:szCs w:val="24"/>
        </w:rPr>
        <w:t xml:space="preserve"> oral terutama pada pasien yang menjalani terapi endodontik, dan dianggap sebagai salah satu dari 25 patogen yang paling melimpah </w:t>
      </w:r>
      <w:r w:rsidRPr="00FF4A05">
        <w:rPr>
          <w:sz w:val="24"/>
          <w:szCs w:val="24"/>
        </w:rPr>
        <w:lastRenderedPageBreak/>
        <w:t xml:space="preserve">yang menyebabkan infeksi endodontik persisten. Sebaliknya, pasien dengan gingivitis atau periodontitis menunjukkan suatu prevalensi </w:t>
      </w:r>
      <w:r w:rsidRPr="001F043C">
        <w:rPr>
          <w:i/>
          <w:sz w:val="24"/>
          <w:szCs w:val="24"/>
        </w:rPr>
        <w:t>Enterococcus faecalis</w:t>
      </w:r>
      <w:r>
        <w:rPr>
          <w:sz w:val="24"/>
          <w:szCs w:val="24"/>
        </w:rPr>
        <w:t xml:space="preserve"> mulai dari 3,7 hingga 35%  (Colaco A, 2018)</w:t>
      </w:r>
    </w:p>
    <w:p w:rsidR="003B1CC4" w:rsidRPr="00FF4A05" w:rsidRDefault="003B1CC4" w:rsidP="003B1CC4">
      <w:pPr>
        <w:tabs>
          <w:tab w:val="left" w:pos="1418"/>
          <w:tab w:val="left" w:pos="8789"/>
        </w:tabs>
        <w:spacing w:before="80" w:line="480" w:lineRule="auto"/>
        <w:ind w:left="1418" w:right="49" w:firstLine="709"/>
        <w:jc w:val="both"/>
        <w:rPr>
          <w:sz w:val="24"/>
          <w:szCs w:val="24"/>
        </w:rPr>
      </w:pPr>
    </w:p>
    <w:p w:rsidR="003B1CC4" w:rsidRPr="00996D02" w:rsidRDefault="003B1CC4" w:rsidP="003B1CC4">
      <w:pPr>
        <w:pStyle w:val="Heading2"/>
        <w:numPr>
          <w:ilvl w:val="2"/>
          <w:numId w:val="1"/>
        </w:numPr>
        <w:ind w:left="0" w:right="49" w:firstLine="709"/>
        <w:jc w:val="both"/>
      </w:pPr>
      <w:r w:rsidRPr="00996D02">
        <w:t>Media Pertumbuhan</w:t>
      </w:r>
      <w:r w:rsidRPr="00996D02">
        <w:rPr>
          <w:spacing w:val="-3"/>
        </w:rPr>
        <w:t xml:space="preserve"> </w:t>
      </w:r>
      <w:r w:rsidRPr="00996D02">
        <w:t>Bakteri</w:t>
      </w:r>
    </w:p>
    <w:p w:rsidR="003B1CC4" w:rsidRPr="00996D02" w:rsidRDefault="003B1CC4" w:rsidP="003B1CC4">
      <w:pPr>
        <w:pStyle w:val="BodyText"/>
        <w:ind w:right="49"/>
        <w:rPr>
          <w:b/>
        </w:rPr>
      </w:pPr>
    </w:p>
    <w:p w:rsidR="003B1CC4" w:rsidRPr="00996D02" w:rsidRDefault="003B1CC4" w:rsidP="003B1CC4">
      <w:pPr>
        <w:pStyle w:val="ListParagraph"/>
        <w:numPr>
          <w:ilvl w:val="3"/>
          <w:numId w:val="1"/>
        </w:numPr>
        <w:ind w:left="1418" w:right="49" w:firstLine="0"/>
        <w:jc w:val="both"/>
        <w:rPr>
          <w:sz w:val="24"/>
        </w:rPr>
      </w:pPr>
      <w:r w:rsidRPr="00996D02">
        <w:rPr>
          <w:sz w:val="24"/>
        </w:rPr>
        <w:t>Pengertian</w:t>
      </w:r>
      <w:r w:rsidRPr="00996D02">
        <w:rPr>
          <w:spacing w:val="-1"/>
          <w:sz w:val="24"/>
        </w:rPr>
        <w:t xml:space="preserve"> </w:t>
      </w:r>
      <w:r w:rsidRPr="00996D02">
        <w:rPr>
          <w:sz w:val="24"/>
        </w:rPr>
        <w:t>Media</w:t>
      </w:r>
    </w:p>
    <w:p w:rsidR="003B1CC4" w:rsidRPr="00996D02" w:rsidRDefault="003B1CC4" w:rsidP="003B1CC4">
      <w:pPr>
        <w:pStyle w:val="BodyText"/>
        <w:ind w:right="49"/>
      </w:pPr>
    </w:p>
    <w:p w:rsidR="003B1CC4" w:rsidRPr="00996D02" w:rsidRDefault="003B1CC4" w:rsidP="003B1CC4">
      <w:pPr>
        <w:pStyle w:val="BodyText"/>
        <w:spacing w:line="480" w:lineRule="auto"/>
        <w:ind w:left="2160" w:right="49" w:firstLine="720"/>
        <w:jc w:val="both"/>
      </w:pPr>
      <w:r w:rsidRPr="00996D02">
        <w:t>Media adalah campuran nutrien atau zat makanan yang dibutuhkan oleh mikroorganisme untuk pertumbuhan. Sifat media pembenihan yang ideal adalah mampu memberikan pertumbuhan yang baik jika ditanami kuman, mendorong pertumbuhan dengan cepat, murah, mudah dibuat kembali, dan mampu memperlihatkan sifat khas mikroba yang diinginkan (Yusmaniar, 2017).</w:t>
      </w:r>
    </w:p>
    <w:p w:rsidR="003B1CC4" w:rsidRPr="00996D02" w:rsidRDefault="003B1CC4" w:rsidP="003B1CC4">
      <w:pPr>
        <w:pStyle w:val="ListParagraph"/>
        <w:numPr>
          <w:ilvl w:val="3"/>
          <w:numId w:val="1"/>
        </w:numPr>
        <w:spacing w:before="1"/>
        <w:ind w:left="1418" w:right="49" w:firstLine="0"/>
        <w:jc w:val="both"/>
        <w:rPr>
          <w:sz w:val="24"/>
        </w:rPr>
      </w:pPr>
      <w:r w:rsidRPr="00996D02">
        <w:rPr>
          <w:sz w:val="24"/>
        </w:rPr>
        <w:t>Jenis Media Pertumbuhan</w:t>
      </w:r>
      <w:r w:rsidRPr="00996D02">
        <w:rPr>
          <w:spacing w:val="-1"/>
          <w:sz w:val="24"/>
        </w:rPr>
        <w:t xml:space="preserve"> </w:t>
      </w:r>
      <w:r w:rsidRPr="00996D02">
        <w:rPr>
          <w:sz w:val="24"/>
        </w:rPr>
        <w:t>Bakteri</w:t>
      </w:r>
    </w:p>
    <w:p w:rsidR="003B1CC4" w:rsidRPr="00996D02" w:rsidRDefault="003B1CC4" w:rsidP="003B1CC4">
      <w:pPr>
        <w:pStyle w:val="BodyText"/>
        <w:ind w:right="49"/>
      </w:pPr>
    </w:p>
    <w:p w:rsidR="003B1CC4" w:rsidRPr="00996D02" w:rsidRDefault="003B1CC4" w:rsidP="003B1CC4">
      <w:pPr>
        <w:pStyle w:val="BodyText"/>
        <w:spacing w:line="480" w:lineRule="auto"/>
        <w:ind w:left="2127" w:right="49" w:firstLine="720"/>
        <w:jc w:val="both"/>
      </w:pPr>
      <w:r w:rsidRPr="00996D02">
        <w:t>Jenis media pertumbuhan bakteri menurut      Pollack  (2016), antara lain :</w:t>
      </w:r>
    </w:p>
    <w:p w:rsidR="003B1CC4" w:rsidRPr="00996D02" w:rsidRDefault="003B1CC4" w:rsidP="003B1CC4">
      <w:pPr>
        <w:pStyle w:val="ListParagraph"/>
        <w:numPr>
          <w:ilvl w:val="4"/>
          <w:numId w:val="1"/>
        </w:numPr>
        <w:ind w:left="2127" w:right="49" w:firstLine="0"/>
        <w:jc w:val="both"/>
        <w:rPr>
          <w:sz w:val="24"/>
        </w:rPr>
      </w:pPr>
      <w:r w:rsidRPr="00996D02">
        <w:rPr>
          <w:sz w:val="24"/>
        </w:rPr>
        <w:t>Medium Diferensial</w:t>
      </w:r>
    </w:p>
    <w:p w:rsidR="003B1CC4" w:rsidRPr="00996D02" w:rsidRDefault="003B1CC4" w:rsidP="003B1CC4">
      <w:pPr>
        <w:pStyle w:val="BodyText"/>
        <w:spacing w:before="9"/>
        <w:ind w:right="49"/>
        <w:rPr>
          <w:sz w:val="23"/>
        </w:rPr>
      </w:pPr>
    </w:p>
    <w:p w:rsidR="003B1CC4" w:rsidRPr="00996D02" w:rsidRDefault="003B1CC4" w:rsidP="003B1CC4">
      <w:pPr>
        <w:pStyle w:val="BodyText"/>
        <w:spacing w:line="480" w:lineRule="auto"/>
        <w:ind w:left="2880" w:right="49" w:firstLine="720"/>
        <w:jc w:val="both"/>
      </w:pPr>
      <w:r w:rsidRPr="00996D02">
        <w:t xml:space="preserve">Medium diferensial adalah salah satu kategori dari medium yang digunakan untuk mempercepat identifikasi suatu mikroba. Medium apapun yang memungkinkan semua mikroba untuk tumbuh sehingga mikroba-mikroba dapat dibedakan atau dikategorikan menurut pertumbuhannya dapat </w:t>
      </w:r>
      <w:r w:rsidRPr="00996D02">
        <w:lastRenderedPageBreak/>
        <w:t>disebut sebagai medium diferensial. Contoh dari medium diferensial adalah plat agar darah (</w:t>
      </w:r>
      <w:r w:rsidRPr="00996D02">
        <w:rPr>
          <w:i/>
        </w:rPr>
        <w:t xml:space="preserve">Blood Agar Plate </w:t>
      </w:r>
      <w:r w:rsidRPr="00996D02">
        <w:t>= BAP).</w:t>
      </w:r>
    </w:p>
    <w:p w:rsidR="003B1CC4" w:rsidRPr="00996D02" w:rsidRDefault="003B1CC4" w:rsidP="003B1CC4">
      <w:pPr>
        <w:pStyle w:val="BodyText"/>
        <w:tabs>
          <w:tab w:val="left" w:pos="8789"/>
        </w:tabs>
        <w:spacing w:line="480" w:lineRule="auto"/>
        <w:ind w:left="2348" w:right="49" w:firstLine="720"/>
        <w:jc w:val="both"/>
      </w:pPr>
      <w:r w:rsidRPr="00996D02">
        <w:rPr>
          <w:noProof/>
          <w:lang w:val="en-US"/>
        </w:rPr>
        <mc:AlternateContent>
          <mc:Choice Requires="wpg">
            <w:drawing>
              <wp:inline distT="0" distB="0" distL="0" distR="0" wp14:anchorId="124EBBDA" wp14:editId="71895E14">
                <wp:extent cx="3073400" cy="1542415"/>
                <wp:effectExtent l="0" t="0" r="12700" b="19685"/>
                <wp:docPr id="20" name="Group 20" descr="MEDIA BLOOD AGAR PLA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3400" cy="1542415"/>
                          <a:chOff x="0" y="0"/>
                          <a:chExt cx="4840" cy="4030"/>
                        </a:xfrm>
                      </wpg:grpSpPr>
                      <pic:pic xmlns:pic="http://schemas.openxmlformats.org/drawingml/2006/picture">
                        <pic:nvPicPr>
                          <pic:cNvPr id="21" name="Picture 19" descr="MEDIA BLOOD AGAR PL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0" y="20"/>
                            <a:ext cx="4800" cy="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10" y="10"/>
                            <a:ext cx="4820" cy="401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6F021E" id="Group 20" o:spid="_x0000_s1026" alt="MEDIA BLOOD AGAR PLATE" style="width:242pt;height:121.45pt;mso-position-horizontal-relative:char;mso-position-vertical-relative:line" coordsize="4840,4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MEDIA BLOOD AGAR PLATE" style="position:absolute;left:20;top:20;width:4800;height:3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1T2XCAAAA2wAAAA8AAABkcnMvZG93bnJldi54bWxEj0FrAjEUhO9C/0N4hd40UUqVrVGKqPTa&#10;1YPH183r7tLNS5pEd+uvN4WCx2FmvmGW68F24kIhto41TCcKBHHlTMu1huNhN16AiAnZYOeYNPxS&#10;hPXqYbTEwrieP+hSplpkCMcCNTQp+ULKWDVkMU6cJ87elwsWU5ahliZgn+G2kzOlXqTFlvNCg542&#10;DVXf5dlqUK68uqD8XvnD6Wfb28/nzTDX+ulxeHsFkWhI9/B/+91omE3h70v+AX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NU9lwgAAANsAAAAPAAAAAAAAAAAAAAAAAJ8C&#10;AABkcnMvZG93bnJldi54bWxQSwUGAAAAAAQABAD3AAAAjgMAAAAA&#10;">
                  <v:imagedata r:id="rId8" o:title="MEDIA BLOOD AGAR PLATE"/>
                </v:shape>
                <v:rect id="Rectangle 18" o:spid="_x0000_s1028" style="position:absolute;left:10;top:10;width:4820;height:4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yF8YA&#10;AADbAAAADwAAAGRycy9kb3ducmV2LnhtbESPzWrDMBCE74W8g9hAL6WR4zYmdaKEUCiUHAr5wfS4&#10;WFvbxFoZSbHdt48ChR6HmfmGWW9H04qenG8sK5jPEhDEpdUNVwrOp4/nJQgfkDW2lknBL3nYbiYP&#10;a8y1HfhA/TFUIkLY56igDqHLpfRlTQb9zHbE0fuxzmCI0lVSOxwi3LQyTZJMGmw4LtTY0XtN5eV4&#10;NQr2r4vkOxRze1peXt6+XPtUZPurUo/TcbcCEWgM/+G/9qdWkKZw/xJ/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IyF8YAAADbAAAADwAAAAAAAAAAAAAAAACYAgAAZHJz&#10;L2Rvd25yZXYueG1sUEsFBgAAAAAEAAQA9QAAAIsDAAAAAA==&#10;" filled="f" strokeweight="1pt"/>
                <w10:anchorlock/>
              </v:group>
            </w:pict>
          </mc:Fallback>
        </mc:AlternateContent>
      </w:r>
    </w:p>
    <w:p w:rsidR="003B1CC4" w:rsidRPr="00996D02" w:rsidRDefault="003B1CC4" w:rsidP="003B1CC4">
      <w:pPr>
        <w:spacing w:before="1"/>
        <w:ind w:left="3600" w:right="49" w:firstLine="228"/>
        <w:rPr>
          <w:i/>
          <w:sz w:val="24"/>
        </w:rPr>
      </w:pPr>
      <w:r w:rsidRPr="00996D02">
        <w:rPr>
          <w:sz w:val="24"/>
        </w:rPr>
        <w:t xml:space="preserve">Gambar 2.2 Media </w:t>
      </w:r>
      <w:r w:rsidRPr="00996D02">
        <w:rPr>
          <w:i/>
          <w:sz w:val="24"/>
        </w:rPr>
        <w:t>blood agar plate</w:t>
      </w:r>
    </w:p>
    <w:p w:rsidR="003B1CC4" w:rsidRPr="00831A9D" w:rsidRDefault="003B1CC4" w:rsidP="003B1CC4">
      <w:pPr>
        <w:spacing w:before="1"/>
        <w:ind w:left="2348" w:right="49"/>
        <w:jc w:val="center"/>
        <w:rPr>
          <w:sz w:val="20"/>
        </w:rPr>
      </w:pPr>
      <w:r w:rsidRPr="00996D02">
        <w:rPr>
          <w:sz w:val="20"/>
        </w:rPr>
        <w:t xml:space="preserve">Sumber : </w:t>
      </w:r>
      <w:hyperlink r:id="rId9">
        <w:r w:rsidRPr="00831A9D">
          <w:rPr>
            <w:sz w:val="20"/>
          </w:rPr>
          <w:t>http://darahdomba.com/index.php/2018/10/17/mediablood-agar-plate/</w:t>
        </w:r>
      </w:hyperlink>
    </w:p>
    <w:p w:rsidR="003B1CC4" w:rsidRPr="00996D02" w:rsidRDefault="003B1CC4" w:rsidP="003B1CC4">
      <w:pPr>
        <w:spacing w:before="1"/>
        <w:ind w:left="2348" w:right="49"/>
        <w:jc w:val="center"/>
        <w:rPr>
          <w:sz w:val="20"/>
        </w:rPr>
      </w:pPr>
    </w:p>
    <w:p w:rsidR="003B1CC4" w:rsidRPr="00996D02" w:rsidRDefault="003B1CC4" w:rsidP="003B1CC4">
      <w:pPr>
        <w:spacing w:before="1"/>
        <w:ind w:left="2348" w:right="49"/>
        <w:jc w:val="center"/>
        <w:rPr>
          <w:sz w:val="20"/>
        </w:rPr>
      </w:pPr>
    </w:p>
    <w:p w:rsidR="003B1CC4" w:rsidRPr="00996D02" w:rsidRDefault="003B1CC4" w:rsidP="003B1CC4">
      <w:pPr>
        <w:pStyle w:val="BodyText"/>
        <w:spacing w:before="11"/>
        <w:ind w:right="49"/>
        <w:rPr>
          <w:sz w:val="19"/>
        </w:rPr>
      </w:pPr>
    </w:p>
    <w:p w:rsidR="003B1CC4" w:rsidRPr="00996D02" w:rsidRDefault="003B1CC4" w:rsidP="003B1CC4">
      <w:pPr>
        <w:pStyle w:val="ListParagraph"/>
        <w:numPr>
          <w:ilvl w:val="4"/>
          <w:numId w:val="1"/>
        </w:numPr>
        <w:ind w:left="2127" w:right="49" w:firstLine="0"/>
        <w:jc w:val="both"/>
        <w:rPr>
          <w:sz w:val="24"/>
        </w:rPr>
      </w:pPr>
      <w:r w:rsidRPr="00996D02">
        <w:rPr>
          <w:sz w:val="24"/>
        </w:rPr>
        <w:t>Media</w:t>
      </w:r>
      <w:r w:rsidRPr="00996D02">
        <w:rPr>
          <w:spacing w:val="-2"/>
          <w:sz w:val="24"/>
        </w:rPr>
        <w:t xml:space="preserve"> </w:t>
      </w:r>
      <w:r w:rsidRPr="00996D02">
        <w:rPr>
          <w:sz w:val="24"/>
        </w:rPr>
        <w:t>Selektif</w:t>
      </w:r>
    </w:p>
    <w:p w:rsidR="003B1CC4" w:rsidRPr="00996D02" w:rsidRDefault="003B1CC4" w:rsidP="003B1CC4">
      <w:pPr>
        <w:pStyle w:val="BodyText"/>
        <w:ind w:right="49"/>
      </w:pPr>
    </w:p>
    <w:p w:rsidR="003B1CC4" w:rsidRPr="00996D02" w:rsidRDefault="003B1CC4" w:rsidP="003B1CC4">
      <w:pPr>
        <w:pStyle w:val="BodyText"/>
        <w:spacing w:line="480" w:lineRule="auto"/>
        <w:ind w:left="2880" w:right="49" w:firstLine="720"/>
        <w:jc w:val="both"/>
      </w:pPr>
      <w:r w:rsidRPr="00996D02">
        <w:t>Media ini memiliki bahan kimia yang ditambahkan untuk menghambat pertumbuhan beberapa mikroba tertentu namun tidak yang lainnya. Mikroba dapat tumbuh pada medium jenis ini namun tidak dengan mikroba lainnya. Contoh dari media selektif adalah agar fenilitil alkohol (</w:t>
      </w:r>
      <w:r w:rsidRPr="00996D02">
        <w:rPr>
          <w:i/>
        </w:rPr>
        <w:t xml:space="preserve">Phenylethyl Alcohol </w:t>
      </w:r>
      <w:r w:rsidRPr="00996D02">
        <w:t>= PEA).</w:t>
      </w:r>
    </w:p>
    <w:p w:rsidR="003B1CC4" w:rsidRPr="00996D02" w:rsidRDefault="003B1CC4" w:rsidP="003B1CC4">
      <w:pPr>
        <w:pStyle w:val="ListParagraph"/>
        <w:numPr>
          <w:ilvl w:val="4"/>
          <w:numId w:val="1"/>
        </w:numPr>
        <w:spacing w:before="1"/>
        <w:ind w:left="2127" w:right="49" w:firstLine="0"/>
        <w:jc w:val="both"/>
        <w:rPr>
          <w:sz w:val="24"/>
        </w:rPr>
      </w:pPr>
      <w:r w:rsidRPr="00996D02">
        <w:rPr>
          <w:sz w:val="24"/>
        </w:rPr>
        <w:t>Media Sangat</w:t>
      </w:r>
      <w:r w:rsidRPr="00996D02">
        <w:rPr>
          <w:spacing w:val="-2"/>
          <w:sz w:val="24"/>
        </w:rPr>
        <w:t xml:space="preserve"> </w:t>
      </w:r>
      <w:r w:rsidRPr="00996D02">
        <w:rPr>
          <w:sz w:val="24"/>
        </w:rPr>
        <w:t>Selektif</w:t>
      </w:r>
    </w:p>
    <w:p w:rsidR="003B1CC4" w:rsidRPr="00996D02" w:rsidRDefault="003B1CC4" w:rsidP="003B1CC4">
      <w:pPr>
        <w:pStyle w:val="BodyText"/>
        <w:ind w:right="49"/>
      </w:pPr>
    </w:p>
    <w:p w:rsidR="003B1CC4" w:rsidRPr="00996D02" w:rsidRDefault="003B1CC4" w:rsidP="003B1CC4">
      <w:pPr>
        <w:pStyle w:val="BodyText"/>
        <w:spacing w:line="480" w:lineRule="auto"/>
        <w:ind w:left="2880" w:right="49" w:firstLine="720"/>
        <w:jc w:val="both"/>
      </w:pPr>
      <w:r w:rsidRPr="00996D02">
        <w:t xml:space="preserve">Media selektif mengandung formula dengan bahan kimia yang menghambat hampir setiap jenis mikroba kecuali satu genus dan atau beberapa spesies. Contoh dari media ini adalah agar garam </w:t>
      </w:r>
      <w:r w:rsidRPr="00996D02">
        <w:lastRenderedPageBreak/>
        <w:t>mannitol (</w:t>
      </w:r>
      <w:r w:rsidRPr="00996D02">
        <w:rPr>
          <w:i/>
        </w:rPr>
        <w:t xml:space="preserve">Mannitol Salt Agar </w:t>
      </w:r>
      <w:r w:rsidRPr="00996D02">
        <w:t>= MSA).</w:t>
      </w:r>
    </w:p>
    <w:p w:rsidR="003B1CC4" w:rsidRPr="00996D02" w:rsidRDefault="003B1CC4" w:rsidP="003B1CC4">
      <w:pPr>
        <w:pStyle w:val="ListParagraph"/>
        <w:numPr>
          <w:ilvl w:val="4"/>
          <w:numId w:val="1"/>
        </w:numPr>
        <w:spacing w:before="80"/>
        <w:ind w:left="2127" w:right="49" w:firstLine="0"/>
        <w:jc w:val="both"/>
        <w:rPr>
          <w:sz w:val="24"/>
        </w:rPr>
      </w:pPr>
      <w:r w:rsidRPr="00996D02">
        <w:rPr>
          <w:sz w:val="24"/>
        </w:rPr>
        <w:t>Media Multi Uji atau Media Kombinasi</w:t>
      </w:r>
      <w:r w:rsidRPr="00996D02">
        <w:rPr>
          <w:spacing w:val="-2"/>
          <w:sz w:val="24"/>
        </w:rPr>
        <w:t xml:space="preserve"> </w:t>
      </w:r>
      <w:r w:rsidRPr="00996D02">
        <w:rPr>
          <w:sz w:val="24"/>
        </w:rPr>
        <w:t>Diferensial</w:t>
      </w:r>
    </w:p>
    <w:p w:rsidR="003B1CC4" w:rsidRPr="00996D02" w:rsidRDefault="003B1CC4" w:rsidP="003B1CC4">
      <w:pPr>
        <w:pStyle w:val="BodyText"/>
        <w:spacing w:before="11"/>
        <w:ind w:right="49"/>
        <w:rPr>
          <w:sz w:val="23"/>
        </w:rPr>
      </w:pPr>
    </w:p>
    <w:p w:rsidR="003B1CC4" w:rsidRPr="00996D02" w:rsidRDefault="003B1CC4" w:rsidP="003B1CC4">
      <w:pPr>
        <w:spacing w:line="480" w:lineRule="auto"/>
        <w:ind w:left="2880" w:right="49" w:firstLine="532"/>
        <w:jc w:val="both"/>
        <w:rPr>
          <w:sz w:val="24"/>
        </w:rPr>
      </w:pPr>
      <w:r w:rsidRPr="00996D02">
        <w:rPr>
          <w:sz w:val="24"/>
        </w:rPr>
        <w:t xml:space="preserve">Media ini mampu melakukan beberapa uji biokimia yang berbeda hanya dengan satu inokulasi tunggal. </w:t>
      </w:r>
      <w:r w:rsidRPr="00996D02">
        <w:rPr>
          <w:i/>
          <w:sz w:val="24"/>
        </w:rPr>
        <w:t xml:space="preserve">Triple Sugar Iron Agar </w:t>
      </w:r>
      <w:r w:rsidRPr="00996D02">
        <w:rPr>
          <w:sz w:val="24"/>
        </w:rPr>
        <w:t>(TSIA) dan motilitas sulfidaindol (</w:t>
      </w:r>
      <w:r w:rsidRPr="00996D02">
        <w:rPr>
          <w:i/>
          <w:sz w:val="24"/>
        </w:rPr>
        <w:t xml:space="preserve">Sulfide-Indole Motility </w:t>
      </w:r>
      <w:r w:rsidRPr="00996D02">
        <w:rPr>
          <w:sz w:val="24"/>
        </w:rPr>
        <w:t>= SIM) adalah contoh dari media multi uji.</w:t>
      </w:r>
    </w:p>
    <w:p w:rsidR="003B1CC4" w:rsidRPr="00996D02" w:rsidRDefault="003B1CC4" w:rsidP="003B1CC4">
      <w:pPr>
        <w:pStyle w:val="ListParagraph"/>
        <w:numPr>
          <w:ilvl w:val="4"/>
          <w:numId w:val="1"/>
        </w:numPr>
        <w:ind w:left="2127" w:right="49" w:firstLine="0"/>
        <w:jc w:val="both"/>
        <w:rPr>
          <w:sz w:val="24"/>
        </w:rPr>
      </w:pPr>
      <w:r w:rsidRPr="00996D02">
        <w:rPr>
          <w:sz w:val="24"/>
        </w:rPr>
        <w:t>Medium</w:t>
      </w:r>
      <w:r w:rsidRPr="00996D02">
        <w:rPr>
          <w:spacing w:val="-1"/>
          <w:sz w:val="24"/>
        </w:rPr>
        <w:t xml:space="preserve"> </w:t>
      </w:r>
      <w:r w:rsidRPr="00996D02">
        <w:rPr>
          <w:sz w:val="24"/>
        </w:rPr>
        <w:t>Transpor</w:t>
      </w:r>
    </w:p>
    <w:p w:rsidR="003B1CC4" w:rsidRPr="00996D02" w:rsidRDefault="003B1CC4" w:rsidP="003B1CC4">
      <w:pPr>
        <w:pStyle w:val="BodyText"/>
        <w:spacing w:before="1"/>
        <w:ind w:right="49"/>
      </w:pPr>
    </w:p>
    <w:p w:rsidR="003B1CC4" w:rsidRPr="00996D02" w:rsidRDefault="003B1CC4" w:rsidP="003B1CC4">
      <w:pPr>
        <w:pStyle w:val="BodyText"/>
        <w:spacing w:line="480" w:lineRule="auto"/>
        <w:ind w:left="2880" w:right="49" w:firstLine="720"/>
        <w:jc w:val="both"/>
      </w:pPr>
      <w:r w:rsidRPr="00996D02">
        <w:t xml:space="preserve">Medium transport digunakan sebagai bahan </w:t>
      </w:r>
      <w:r w:rsidRPr="00996D02">
        <w:rPr>
          <w:spacing w:val="-3"/>
        </w:rPr>
        <w:t xml:space="preserve">pengawet, </w:t>
      </w:r>
      <w:r w:rsidRPr="00996D02">
        <w:t>menjaga bakteri tetap hidup namun mencegah bakteri bereproduksi.</w:t>
      </w:r>
    </w:p>
    <w:p w:rsidR="003B1CC4" w:rsidRPr="00996D02" w:rsidRDefault="003B1CC4" w:rsidP="003B1CC4">
      <w:pPr>
        <w:pStyle w:val="Heading2"/>
        <w:numPr>
          <w:ilvl w:val="1"/>
          <w:numId w:val="1"/>
        </w:numPr>
        <w:ind w:left="0" w:right="49" w:firstLine="0"/>
        <w:jc w:val="both"/>
      </w:pPr>
      <w:r>
        <w:t>Kayu Manis ( Cinnamomum B</w:t>
      </w:r>
      <w:r w:rsidRPr="00996D02">
        <w:t>urmanii)</w:t>
      </w:r>
    </w:p>
    <w:p w:rsidR="003B1CC4" w:rsidRPr="00996D02" w:rsidRDefault="003B1CC4" w:rsidP="003B1CC4">
      <w:pPr>
        <w:pStyle w:val="BodyText"/>
        <w:ind w:right="49"/>
        <w:rPr>
          <w:b/>
        </w:rPr>
      </w:pPr>
    </w:p>
    <w:p w:rsidR="003B1CC4" w:rsidRPr="00996D02" w:rsidRDefault="003B1CC4" w:rsidP="003B1CC4">
      <w:pPr>
        <w:pStyle w:val="ListParagraph"/>
        <w:numPr>
          <w:ilvl w:val="2"/>
          <w:numId w:val="1"/>
        </w:numPr>
        <w:ind w:left="709" w:right="49" w:firstLine="0"/>
        <w:jc w:val="both"/>
        <w:rPr>
          <w:b/>
          <w:sz w:val="24"/>
        </w:rPr>
      </w:pPr>
      <w:r w:rsidRPr="00996D02">
        <w:rPr>
          <w:b/>
          <w:sz w:val="24"/>
        </w:rPr>
        <w:t>Morfologi</w:t>
      </w:r>
      <w:r w:rsidRPr="00996D02">
        <w:rPr>
          <w:b/>
          <w:spacing w:val="-1"/>
          <w:sz w:val="24"/>
        </w:rPr>
        <w:t xml:space="preserve"> </w:t>
      </w:r>
      <w:r w:rsidRPr="00996D02">
        <w:rPr>
          <w:b/>
        </w:rPr>
        <w:t>Kayu Manis ( Cinnamomum burmanii)</w:t>
      </w:r>
    </w:p>
    <w:p w:rsidR="003B1CC4" w:rsidRPr="008E5424" w:rsidRDefault="003B1CC4" w:rsidP="003B1CC4">
      <w:pPr>
        <w:pStyle w:val="BodyText"/>
        <w:spacing w:before="4"/>
        <w:ind w:right="49"/>
        <w:jc w:val="center"/>
        <w:rPr>
          <w:b/>
          <w:sz w:val="21"/>
        </w:rPr>
      </w:pPr>
      <w:r w:rsidRPr="00996D02">
        <w:rPr>
          <w:b/>
          <w:noProof/>
          <w:sz w:val="21"/>
          <w:lang w:val="en-US"/>
        </w:rPr>
        <w:drawing>
          <wp:inline distT="0" distB="0" distL="0" distR="0" wp14:anchorId="3DEB14D6" wp14:editId="7E8B1B0C">
            <wp:extent cx="2801566" cy="13813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yu-manis-batang-e1568547324758.jpg"/>
                    <pic:cNvPicPr/>
                  </pic:nvPicPr>
                  <pic:blipFill rotWithShape="1">
                    <a:blip r:embed="rId10">
                      <a:extLst>
                        <a:ext uri="{28A0092B-C50C-407E-A947-70E740481C1C}">
                          <a14:useLocalDpi xmlns:a14="http://schemas.microsoft.com/office/drawing/2010/main" val="0"/>
                        </a:ext>
                      </a:extLst>
                    </a:blip>
                    <a:srcRect l="9888" t="16176" r="3809" b="14216"/>
                    <a:stretch/>
                  </pic:blipFill>
                  <pic:spPr bwMode="auto">
                    <a:xfrm>
                      <a:off x="0" y="0"/>
                      <a:ext cx="2804612" cy="1382829"/>
                    </a:xfrm>
                    <a:prstGeom prst="rect">
                      <a:avLst/>
                    </a:prstGeom>
                    <a:ln>
                      <a:noFill/>
                    </a:ln>
                    <a:extLst>
                      <a:ext uri="{53640926-AAD7-44D8-BBD7-CCE9431645EC}">
                        <a14:shadowObscured xmlns:a14="http://schemas.microsoft.com/office/drawing/2010/main"/>
                      </a:ext>
                    </a:extLst>
                  </pic:spPr>
                </pic:pic>
              </a:graphicData>
            </a:graphic>
          </wp:inline>
        </w:drawing>
      </w:r>
    </w:p>
    <w:p w:rsidR="003B1CC4" w:rsidRDefault="003B1CC4" w:rsidP="003B1CC4">
      <w:pPr>
        <w:pStyle w:val="Heading2"/>
        <w:ind w:left="0" w:right="49"/>
        <w:rPr>
          <w:b w:val="0"/>
        </w:rPr>
      </w:pPr>
      <w:r w:rsidRPr="00996D02">
        <w:rPr>
          <w:b w:val="0"/>
        </w:rPr>
        <w:t>Gambar 2.3 Kayu Manis ( Cinnamomum burmanii)</w:t>
      </w:r>
    </w:p>
    <w:p w:rsidR="003B1CC4" w:rsidRPr="00996D02" w:rsidRDefault="003B1CC4" w:rsidP="003B1CC4">
      <w:pPr>
        <w:spacing w:before="1"/>
        <w:ind w:left="1134" w:right="49"/>
        <w:jc w:val="center"/>
        <w:rPr>
          <w:sz w:val="20"/>
        </w:rPr>
      </w:pPr>
      <w:r w:rsidRPr="00996D02">
        <w:rPr>
          <w:sz w:val="20"/>
        </w:rPr>
        <w:t xml:space="preserve">Sumber : </w:t>
      </w:r>
      <w:hyperlink r:id="rId11">
        <w:r w:rsidRPr="00831A9D">
          <w:t xml:space="preserve"> </w:t>
        </w:r>
        <w:r w:rsidRPr="00831A9D">
          <w:rPr>
            <w:sz w:val="20"/>
          </w:rPr>
          <w:t>https://kumparan.com/kumparanfood/mengenal-aneka-jenis-kayu-manis-dan-perbedaannya-1547706798450095343/full</w:t>
        </w:r>
      </w:hyperlink>
      <w:r w:rsidRPr="00831A9D">
        <w:rPr>
          <w:sz w:val="20"/>
        </w:rPr>
        <w:t xml:space="preserve"> </w:t>
      </w:r>
    </w:p>
    <w:p w:rsidR="003B1CC4" w:rsidRPr="00996D02" w:rsidRDefault="003B1CC4" w:rsidP="003B1CC4">
      <w:pPr>
        <w:pStyle w:val="Heading2"/>
        <w:ind w:left="0" w:right="49"/>
        <w:rPr>
          <w:b w:val="0"/>
        </w:rPr>
      </w:pPr>
    </w:p>
    <w:p w:rsidR="003B1CC4" w:rsidRPr="00996D02" w:rsidRDefault="003B1CC4" w:rsidP="003B1CC4">
      <w:pPr>
        <w:pStyle w:val="BodyText"/>
        <w:ind w:right="49"/>
      </w:pPr>
    </w:p>
    <w:p w:rsidR="003B1CC4" w:rsidRPr="00996D02" w:rsidRDefault="003B1CC4" w:rsidP="003B1CC4">
      <w:pPr>
        <w:pStyle w:val="BodyText"/>
        <w:spacing w:before="80" w:line="480" w:lineRule="auto"/>
        <w:ind w:left="1440" w:right="49" w:firstLine="720"/>
        <w:jc w:val="both"/>
      </w:pPr>
      <w:r w:rsidRPr="00996D02">
        <w:t>Kayu manis (Cinnamomum burmanii)</w:t>
      </w:r>
      <w:r>
        <w:t xml:space="preserve"> </w:t>
      </w:r>
      <w:r w:rsidRPr="00996D02">
        <w:t xml:space="preserve">tumbuh baik pada ketinggian 500-1500 meter dpl, di tanah yang subur, gembur, sedikit berpasir dan kaya bahan organik. Tinggi pohonnya dapat mencapai 1-12 meter. Tanaman ini berdaun lonjong atau bulat telur, </w:t>
      </w:r>
      <w:r w:rsidRPr="00996D02">
        <w:lastRenderedPageBreak/>
        <w:t xml:space="preserve">daun tua berwarna hijau, warna pucuknya kemerahan, sedangkan daun mudanya berwarna merah. Kulit berwarna kelabu, dijual dalam bentuk kering, setelah dibersihkan kulit bagian luar, dikeringkan dan dikelompokkan berdasarkan panjang kulit. Kulit dapat diperoleh dari dahan atau ranting. Bunganya berukuran kecil, berkeping dua atau bunga sempurna dengan warna kuning. Buahnya berbiji satu dan berdaging dengan bentuk bulat memanjang. Buah muda berwarna hijau tua dan buah tua berwarna ungu tua. </w:t>
      </w:r>
    </w:p>
    <w:p w:rsidR="003B1CC4" w:rsidRPr="00996D02" w:rsidRDefault="003B1CC4" w:rsidP="003B1CC4">
      <w:pPr>
        <w:pStyle w:val="Heading2"/>
        <w:numPr>
          <w:ilvl w:val="2"/>
          <w:numId w:val="1"/>
        </w:numPr>
        <w:ind w:left="709" w:right="49" w:firstLine="0"/>
        <w:jc w:val="both"/>
      </w:pPr>
      <w:r w:rsidRPr="00996D02">
        <w:t>Klasifikasi Kayu Manis (Cinnamomum Burmannii) :</w:t>
      </w:r>
    </w:p>
    <w:p w:rsidR="003B1CC4" w:rsidRPr="00996D02" w:rsidRDefault="003B1CC4" w:rsidP="003B1CC4">
      <w:pPr>
        <w:pStyle w:val="BodyText"/>
        <w:ind w:right="49"/>
        <w:rPr>
          <w:b/>
        </w:rPr>
      </w:pPr>
    </w:p>
    <w:p w:rsidR="003B1CC4" w:rsidRPr="00996D02" w:rsidRDefault="003B1CC4" w:rsidP="003B1CC4">
      <w:pPr>
        <w:tabs>
          <w:tab w:val="left" w:pos="3428"/>
        </w:tabs>
        <w:ind w:left="1988" w:right="49" w:hanging="570"/>
        <w:rPr>
          <w:i/>
          <w:sz w:val="24"/>
          <w:szCs w:val="24"/>
        </w:rPr>
      </w:pPr>
      <w:r w:rsidRPr="00996D02">
        <w:rPr>
          <w:i/>
          <w:sz w:val="24"/>
          <w:szCs w:val="24"/>
        </w:rPr>
        <w:t>Divisio</w:t>
      </w:r>
      <w:r w:rsidRPr="00996D02">
        <w:rPr>
          <w:i/>
          <w:sz w:val="24"/>
          <w:szCs w:val="24"/>
        </w:rPr>
        <w:tab/>
        <w:t>:</w:t>
      </w:r>
      <w:r w:rsidRPr="00996D02">
        <w:rPr>
          <w:i/>
          <w:spacing w:val="-1"/>
          <w:sz w:val="24"/>
          <w:szCs w:val="24"/>
        </w:rPr>
        <w:t xml:space="preserve"> </w:t>
      </w:r>
      <w:r w:rsidRPr="00996D02">
        <w:rPr>
          <w:i/>
          <w:sz w:val="24"/>
          <w:szCs w:val="24"/>
        </w:rPr>
        <w:t>Plantae</w:t>
      </w:r>
    </w:p>
    <w:p w:rsidR="003B1CC4" w:rsidRPr="00996D02" w:rsidRDefault="003B1CC4" w:rsidP="003B1CC4">
      <w:pPr>
        <w:pStyle w:val="BodyText"/>
        <w:ind w:right="49"/>
        <w:rPr>
          <w:i/>
        </w:rPr>
      </w:pPr>
    </w:p>
    <w:p w:rsidR="003B1CC4" w:rsidRPr="00996D02" w:rsidRDefault="003B1CC4" w:rsidP="003B1CC4">
      <w:pPr>
        <w:tabs>
          <w:tab w:val="left" w:pos="3428"/>
        </w:tabs>
        <w:ind w:left="1988" w:right="49" w:hanging="570"/>
        <w:rPr>
          <w:i/>
          <w:sz w:val="24"/>
          <w:szCs w:val="24"/>
        </w:rPr>
      </w:pPr>
      <w:r w:rsidRPr="00996D02">
        <w:rPr>
          <w:i/>
          <w:sz w:val="24"/>
          <w:szCs w:val="24"/>
        </w:rPr>
        <w:t>Ordo</w:t>
      </w:r>
      <w:r w:rsidRPr="00996D02">
        <w:rPr>
          <w:i/>
          <w:sz w:val="24"/>
          <w:szCs w:val="24"/>
        </w:rPr>
        <w:tab/>
      </w:r>
      <w:r w:rsidRPr="00996D02">
        <w:rPr>
          <w:i/>
          <w:sz w:val="24"/>
          <w:szCs w:val="24"/>
        </w:rPr>
        <w:tab/>
        <w:t>:</w:t>
      </w:r>
      <w:r w:rsidRPr="00996D02">
        <w:rPr>
          <w:i/>
          <w:spacing w:val="-1"/>
          <w:sz w:val="24"/>
          <w:szCs w:val="24"/>
        </w:rPr>
        <w:t xml:space="preserve"> </w:t>
      </w:r>
      <w:r w:rsidRPr="00996D02">
        <w:rPr>
          <w:i/>
          <w:color w:val="202124"/>
          <w:sz w:val="24"/>
          <w:szCs w:val="24"/>
          <w:shd w:val="clear" w:color="auto" w:fill="FFFFFF"/>
        </w:rPr>
        <w:t>Laurales</w:t>
      </w:r>
    </w:p>
    <w:p w:rsidR="003B1CC4" w:rsidRPr="00996D02" w:rsidRDefault="003B1CC4" w:rsidP="003B1CC4">
      <w:pPr>
        <w:pStyle w:val="BodyText"/>
        <w:ind w:right="49"/>
        <w:rPr>
          <w:i/>
        </w:rPr>
      </w:pPr>
    </w:p>
    <w:p w:rsidR="003B1CC4" w:rsidRPr="00996D02" w:rsidRDefault="003B1CC4" w:rsidP="003B1CC4">
      <w:pPr>
        <w:tabs>
          <w:tab w:val="left" w:pos="3428"/>
        </w:tabs>
        <w:spacing w:before="1"/>
        <w:ind w:left="1988" w:right="49" w:hanging="570"/>
        <w:rPr>
          <w:i/>
          <w:sz w:val="24"/>
          <w:szCs w:val="24"/>
        </w:rPr>
      </w:pPr>
      <w:r w:rsidRPr="00996D02">
        <w:rPr>
          <w:i/>
          <w:sz w:val="24"/>
          <w:szCs w:val="24"/>
        </w:rPr>
        <w:t>Famili</w:t>
      </w:r>
      <w:r w:rsidRPr="00996D02">
        <w:rPr>
          <w:i/>
          <w:sz w:val="24"/>
          <w:szCs w:val="24"/>
        </w:rPr>
        <w:tab/>
        <w:t>:</w:t>
      </w:r>
      <w:r w:rsidRPr="00996D02">
        <w:rPr>
          <w:i/>
          <w:spacing w:val="-1"/>
          <w:sz w:val="24"/>
          <w:szCs w:val="24"/>
        </w:rPr>
        <w:t xml:space="preserve"> </w:t>
      </w:r>
      <w:r w:rsidRPr="00996D02">
        <w:rPr>
          <w:i/>
          <w:color w:val="202124"/>
          <w:sz w:val="24"/>
          <w:szCs w:val="24"/>
          <w:shd w:val="clear" w:color="auto" w:fill="FFFFFF"/>
        </w:rPr>
        <w:t>Lauraceae</w:t>
      </w:r>
    </w:p>
    <w:p w:rsidR="003B1CC4" w:rsidRPr="00996D02" w:rsidRDefault="003B1CC4" w:rsidP="003B1CC4">
      <w:pPr>
        <w:pStyle w:val="BodyText"/>
        <w:spacing w:before="11"/>
        <w:ind w:right="49"/>
        <w:rPr>
          <w:i/>
        </w:rPr>
      </w:pPr>
    </w:p>
    <w:p w:rsidR="003B1CC4" w:rsidRPr="00996D02" w:rsidRDefault="003B1CC4" w:rsidP="003B1CC4">
      <w:pPr>
        <w:tabs>
          <w:tab w:val="left" w:pos="3428"/>
        </w:tabs>
        <w:ind w:left="1988" w:right="49" w:hanging="570"/>
        <w:rPr>
          <w:i/>
          <w:sz w:val="24"/>
          <w:szCs w:val="24"/>
        </w:rPr>
      </w:pPr>
      <w:r w:rsidRPr="00996D02">
        <w:rPr>
          <w:i/>
          <w:sz w:val="24"/>
          <w:szCs w:val="24"/>
        </w:rPr>
        <w:t>Genus</w:t>
      </w:r>
      <w:r w:rsidRPr="00996D02">
        <w:rPr>
          <w:i/>
          <w:sz w:val="24"/>
          <w:szCs w:val="24"/>
        </w:rPr>
        <w:tab/>
        <w:t>: Cinnamomum</w:t>
      </w:r>
    </w:p>
    <w:p w:rsidR="003B1CC4" w:rsidRPr="00996D02" w:rsidRDefault="003B1CC4" w:rsidP="003B1CC4">
      <w:pPr>
        <w:pStyle w:val="BodyText"/>
        <w:ind w:right="49"/>
        <w:rPr>
          <w:i/>
        </w:rPr>
      </w:pPr>
    </w:p>
    <w:p w:rsidR="003B1CC4" w:rsidRPr="00996D02" w:rsidRDefault="003B1CC4" w:rsidP="003B1CC4">
      <w:pPr>
        <w:tabs>
          <w:tab w:val="left" w:pos="3428"/>
        </w:tabs>
        <w:ind w:left="1988" w:right="49" w:hanging="570"/>
        <w:rPr>
          <w:i/>
          <w:sz w:val="24"/>
          <w:szCs w:val="24"/>
        </w:rPr>
      </w:pPr>
      <w:r w:rsidRPr="00996D02">
        <w:rPr>
          <w:i/>
          <w:sz w:val="24"/>
          <w:szCs w:val="24"/>
        </w:rPr>
        <w:t>Spesies</w:t>
      </w:r>
      <w:r w:rsidRPr="00996D02">
        <w:rPr>
          <w:i/>
          <w:sz w:val="24"/>
          <w:szCs w:val="24"/>
        </w:rPr>
        <w:tab/>
        <w:t xml:space="preserve">: </w:t>
      </w:r>
      <w:r w:rsidRPr="00996D02">
        <w:rPr>
          <w:i/>
          <w:color w:val="202124"/>
          <w:sz w:val="24"/>
          <w:szCs w:val="24"/>
          <w:shd w:val="clear" w:color="auto" w:fill="FFFFFF"/>
        </w:rPr>
        <w:t>C. verum</w:t>
      </w:r>
    </w:p>
    <w:p w:rsidR="003B1CC4" w:rsidRPr="00996D02" w:rsidRDefault="003B1CC4" w:rsidP="003B1CC4">
      <w:pPr>
        <w:pStyle w:val="BodyText"/>
        <w:ind w:right="49"/>
        <w:rPr>
          <w:i/>
        </w:rPr>
      </w:pPr>
    </w:p>
    <w:p w:rsidR="003B1CC4" w:rsidRPr="00996D02" w:rsidRDefault="003B1CC4" w:rsidP="003B1CC4">
      <w:pPr>
        <w:pStyle w:val="Heading2"/>
        <w:numPr>
          <w:ilvl w:val="2"/>
          <w:numId w:val="1"/>
        </w:numPr>
        <w:spacing w:before="1"/>
        <w:ind w:left="709" w:right="49" w:firstLine="0"/>
        <w:jc w:val="both"/>
      </w:pPr>
      <w:r w:rsidRPr="00996D02">
        <w:t>Kandungan Kayu Manis (Cinnamomum Burmannii)</w:t>
      </w:r>
    </w:p>
    <w:p w:rsidR="003B1CC4" w:rsidRPr="00996D02" w:rsidRDefault="003B1CC4" w:rsidP="003B1CC4">
      <w:pPr>
        <w:pStyle w:val="BodyText"/>
        <w:spacing w:before="11"/>
        <w:ind w:right="49"/>
        <w:rPr>
          <w:b/>
          <w:sz w:val="23"/>
        </w:rPr>
      </w:pPr>
    </w:p>
    <w:p w:rsidR="003B1CC4" w:rsidRDefault="003B1CC4" w:rsidP="003B1CC4">
      <w:pPr>
        <w:pStyle w:val="BodyText"/>
        <w:spacing w:line="480" w:lineRule="auto"/>
        <w:ind w:left="1418" w:right="49" w:firstLine="720"/>
        <w:jc w:val="both"/>
      </w:pPr>
      <w:r w:rsidRPr="00996D02">
        <w:t>Kayu manis mengandung minyak atsiri yang komposisi utamanya ialah transcynnamaldehyd</w:t>
      </w:r>
      <w:r>
        <w:t xml:space="preserve">e (60,72%), eugenol (17,62%),  kumarin (13,39%), </w:t>
      </w:r>
      <w:r w:rsidRPr="00131427">
        <w:rPr>
          <w:i/>
        </w:rPr>
        <w:t>p-cimene</w:t>
      </w:r>
      <w:r>
        <w:t xml:space="preserve"> (0,6-1,2%), </w:t>
      </w:r>
      <w:r w:rsidRPr="00131427">
        <w:rPr>
          <w:i/>
        </w:rPr>
        <w:t>a-pinene</w:t>
      </w:r>
      <w:r>
        <w:rPr>
          <w:i/>
        </w:rPr>
        <w:t xml:space="preserve"> </w:t>
      </w:r>
      <w:r>
        <w:t xml:space="preserve"> (0,2-0,6%), sinamilasetat (5%), kariofilen (1,4-3,3%),             safrol (0,5-2%), linalool (0,5-2%)  dan benzilbenzoat (0,7-1,0%).</w:t>
      </w:r>
    </w:p>
    <w:p w:rsidR="003B1CC4" w:rsidRPr="00131427" w:rsidRDefault="003B1CC4" w:rsidP="003B1CC4">
      <w:pPr>
        <w:pStyle w:val="BodyText"/>
        <w:spacing w:line="480" w:lineRule="auto"/>
        <w:ind w:left="1418" w:right="49" w:firstLine="720"/>
        <w:jc w:val="both"/>
        <w:rPr>
          <w:i/>
        </w:rPr>
      </w:pPr>
    </w:p>
    <w:p w:rsidR="003B1CC4" w:rsidRDefault="003B1CC4" w:rsidP="003B1CC4">
      <w:pPr>
        <w:pStyle w:val="Heading2"/>
        <w:numPr>
          <w:ilvl w:val="2"/>
          <w:numId w:val="1"/>
        </w:numPr>
        <w:spacing w:before="1"/>
        <w:ind w:left="709" w:right="49" w:firstLine="0"/>
        <w:jc w:val="both"/>
      </w:pPr>
      <w:r>
        <w:t xml:space="preserve">Manfaat </w:t>
      </w:r>
      <w:r w:rsidRPr="00996D02">
        <w:t>Kayu Manis (</w:t>
      </w:r>
      <w:r w:rsidRPr="004D514F">
        <w:rPr>
          <w:i/>
        </w:rPr>
        <w:t>Cinnamomum Burmannii</w:t>
      </w:r>
      <w:r w:rsidRPr="00996D02">
        <w:t>)</w:t>
      </w:r>
    </w:p>
    <w:p w:rsidR="003B1CC4" w:rsidRDefault="003B1CC4" w:rsidP="003B1CC4">
      <w:pPr>
        <w:pStyle w:val="Heading2"/>
        <w:spacing w:before="1"/>
        <w:ind w:left="709" w:right="49"/>
        <w:jc w:val="both"/>
      </w:pPr>
    </w:p>
    <w:p w:rsidR="003B1CC4" w:rsidRPr="004D514F" w:rsidRDefault="003B1CC4" w:rsidP="003B1CC4">
      <w:pPr>
        <w:pStyle w:val="Heading2"/>
        <w:spacing w:before="1" w:line="480" w:lineRule="auto"/>
        <w:ind w:left="1440" w:right="49" w:firstLine="720"/>
        <w:jc w:val="both"/>
        <w:rPr>
          <w:b w:val="0"/>
        </w:rPr>
      </w:pPr>
      <w:r w:rsidRPr="004D514F">
        <w:rPr>
          <w:b w:val="0"/>
        </w:rPr>
        <w:t>Tanaman Kayu Manis (</w:t>
      </w:r>
      <w:r w:rsidRPr="004D514F">
        <w:rPr>
          <w:b w:val="0"/>
          <w:i/>
        </w:rPr>
        <w:t>Cinnamomum Burmannii</w:t>
      </w:r>
      <w:r w:rsidRPr="004D514F">
        <w:rPr>
          <w:b w:val="0"/>
        </w:rPr>
        <w:t xml:space="preserve">) dapat </w:t>
      </w:r>
      <w:r w:rsidRPr="004D514F">
        <w:rPr>
          <w:b w:val="0"/>
        </w:rPr>
        <w:lastRenderedPageBreak/>
        <w:t>dimanfaatkan dalam kehidupan sehari hari. Bagian yang digunakan diantaranya</w:t>
      </w:r>
      <w:r>
        <w:rPr>
          <w:b w:val="0"/>
        </w:rPr>
        <w:t xml:space="preserve"> </w:t>
      </w:r>
      <w:r w:rsidRPr="004D514F">
        <w:rPr>
          <w:b w:val="0"/>
        </w:rPr>
        <w:t xml:space="preserve"> kuncup, bunga, daun, batang, ranting, biji, buah,</w:t>
      </w:r>
      <w:r>
        <w:rPr>
          <w:b w:val="0"/>
        </w:rPr>
        <w:t xml:space="preserve"> akar, dan kayu atau kulit kayu manis. </w:t>
      </w:r>
      <w:r w:rsidRPr="004D514F">
        <w:rPr>
          <w:b w:val="0"/>
        </w:rPr>
        <w:t>Kayu Manis (</w:t>
      </w:r>
      <w:r w:rsidRPr="004D514F">
        <w:rPr>
          <w:b w:val="0"/>
          <w:i/>
        </w:rPr>
        <w:t>Cinnamomum Burmannii</w:t>
      </w:r>
      <w:r w:rsidRPr="004D514F">
        <w:rPr>
          <w:b w:val="0"/>
        </w:rPr>
        <w:t xml:space="preserve">) </w:t>
      </w:r>
      <w:r>
        <w:rPr>
          <w:b w:val="0"/>
        </w:rPr>
        <w:t xml:space="preserve">selain bumbu masak, jaga dapat digunakan sebagai obat menurunkan gula darah dan potensi mencegah kanker </w:t>
      </w:r>
      <w:r w:rsidRPr="004D514F">
        <w:rPr>
          <w:b w:val="0"/>
        </w:rPr>
        <w:t>(Pichersky E, 2006).</w:t>
      </w:r>
    </w:p>
    <w:p w:rsidR="003B1CC4" w:rsidRDefault="003B1CC4" w:rsidP="003B1CC4">
      <w:pPr>
        <w:pStyle w:val="Heading2"/>
        <w:numPr>
          <w:ilvl w:val="2"/>
          <w:numId w:val="1"/>
        </w:numPr>
        <w:spacing w:before="1" w:line="480" w:lineRule="auto"/>
        <w:ind w:left="1428" w:right="49" w:hanging="719"/>
        <w:jc w:val="both"/>
      </w:pPr>
      <w:r>
        <w:t xml:space="preserve">Cara menggunakan Ekstrak Kayu Manis (Cinnamomun </w:t>
      </w:r>
      <w:r w:rsidRPr="00996D02">
        <w:t>Burmannii)</w:t>
      </w:r>
      <w:r>
        <w:t xml:space="preserve"> pada Perawatan Saluran Akar</w:t>
      </w:r>
    </w:p>
    <w:p w:rsidR="003B1CC4" w:rsidRDefault="003B1CC4" w:rsidP="003B1CC4">
      <w:pPr>
        <w:pStyle w:val="Heading2"/>
        <w:spacing w:before="1" w:line="480" w:lineRule="auto"/>
        <w:ind w:left="1440" w:right="49" w:firstLine="720"/>
        <w:jc w:val="both"/>
        <w:rPr>
          <w:b w:val="0"/>
        </w:rPr>
      </w:pPr>
      <w:r>
        <w:rPr>
          <w:b w:val="0"/>
        </w:rPr>
        <w:t>Menurut Pichersky E (2006), m</w:t>
      </w:r>
      <w:r w:rsidRPr="008C2D43">
        <w:rPr>
          <w:b w:val="0"/>
        </w:rPr>
        <w:t>inyak atsiri adalah zat yang mudah menguap dengan konsistensi berminyak yang diproduksi oleh tanaman, Minyak atsiri bisa berbentuk cair pada suhu kamar meskipun beberapa diantaranya padat dan menunjukkan warna yang berbeda mulai dari kuning pucat hingga hijau zamrud dan biru sampai merah kecoklatan gelap.</w:t>
      </w:r>
      <w:r>
        <w:rPr>
          <w:b w:val="0"/>
        </w:rPr>
        <w:t xml:space="preserve"> </w:t>
      </w:r>
    </w:p>
    <w:p w:rsidR="003B1CC4" w:rsidRDefault="003B1CC4" w:rsidP="003B1CC4">
      <w:pPr>
        <w:pStyle w:val="Heading2"/>
        <w:spacing w:before="1" w:line="480" w:lineRule="auto"/>
        <w:ind w:left="1440" w:right="49" w:firstLine="720"/>
        <w:jc w:val="both"/>
        <w:rPr>
          <w:b w:val="0"/>
        </w:rPr>
      </w:pPr>
      <w:r>
        <w:rPr>
          <w:b w:val="0"/>
        </w:rPr>
        <w:t xml:space="preserve">Ekstrak </w:t>
      </w:r>
      <w:r w:rsidRPr="004D514F">
        <w:rPr>
          <w:b w:val="0"/>
        </w:rPr>
        <w:t>Kayu Manis (</w:t>
      </w:r>
      <w:r w:rsidRPr="004D514F">
        <w:rPr>
          <w:b w:val="0"/>
          <w:i/>
        </w:rPr>
        <w:t>Cinnamomum Burmannii</w:t>
      </w:r>
      <w:r w:rsidRPr="004D514F">
        <w:rPr>
          <w:b w:val="0"/>
        </w:rPr>
        <w:t>)</w:t>
      </w:r>
      <w:r>
        <w:rPr>
          <w:b w:val="0"/>
        </w:rPr>
        <w:t xml:space="preserve"> memiliki kandungan baik dalam Perawatan Saluran Akar dapat dilakukan dengan cara  pasta antiseptik dengan mencampurkan m</w:t>
      </w:r>
      <w:r w:rsidRPr="008C2D43">
        <w:rPr>
          <w:b w:val="0"/>
        </w:rPr>
        <w:t>inyak atsiri</w:t>
      </w:r>
      <w:r>
        <w:rPr>
          <w:b w:val="0"/>
        </w:rPr>
        <w:t xml:space="preserve"> kayu m</w:t>
      </w:r>
      <w:r w:rsidRPr="004D514F">
        <w:rPr>
          <w:b w:val="0"/>
        </w:rPr>
        <w:t xml:space="preserve">anis </w:t>
      </w:r>
      <w:r>
        <w:rPr>
          <w:b w:val="0"/>
        </w:rPr>
        <w:t>dan formokresol dalam bagian yang sama. Keluarkan kapas yang mengandung formokresol dan berikan pasta secukupnya  untuk menutupi pulpa dibagian akar.</w:t>
      </w:r>
    </w:p>
    <w:p w:rsidR="003B1CC4" w:rsidRPr="00996D02" w:rsidRDefault="003B1CC4" w:rsidP="003B1CC4">
      <w:pPr>
        <w:pStyle w:val="BodyText"/>
        <w:spacing w:line="480" w:lineRule="auto"/>
        <w:ind w:right="49"/>
        <w:jc w:val="both"/>
      </w:pPr>
    </w:p>
    <w:p w:rsidR="003B1CC4" w:rsidRPr="00996D02" w:rsidRDefault="003B1CC4" w:rsidP="003B1CC4">
      <w:pPr>
        <w:pStyle w:val="Heading2"/>
        <w:numPr>
          <w:ilvl w:val="1"/>
          <w:numId w:val="1"/>
        </w:numPr>
        <w:spacing w:before="2"/>
        <w:ind w:left="0" w:right="49" w:firstLine="0"/>
        <w:jc w:val="both"/>
      </w:pPr>
      <w:r w:rsidRPr="00996D02">
        <w:t>Ekstraksi</w:t>
      </w:r>
    </w:p>
    <w:p w:rsidR="003B1CC4" w:rsidRPr="00996D02" w:rsidRDefault="003B1CC4" w:rsidP="003B1CC4">
      <w:pPr>
        <w:pStyle w:val="BodyText"/>
        <w:ind w:right="49"/>
        <w:rPr>
          <w:b/>
        </w:rPr>
      </w:pPr>
    </w:p>
    <w:p w:rsidR="003B1CC4" w:rsidRPr="00996D02" w:rsidRDefault="003B1CC4" w:rsidP="003B1CC4">
      <w:pPr>
        <w:pStyle w:val="ListParagraph"/>
        <w:numPr>
          <w:ilvl w:val="2"/>
          <w:numId w:val="1"/>
        </w:numPr>
        <w:ind w:left="709" w:right="49" w:firstLine="0"/>
        <w:jc w:val="both"/>
        <w:rPr>
          <w:b/>
          <w:sz w:val="24"/>
        </w:rPr>
      </w:pPr>
      <w:r w:rsidRPr="00996D02">
        <w:rPr>
          <w:b/>
          <w:sz w:val="24"/>
        </w:rPr>
        <w:t>Pengertian Ekstraksi</w:t>
      </w:r>
    </w:p>
    <w:p w:rsidR="003B1CC4" w:rsidRPr="00996D02" w:rsidRDefault="003B1CC4" w:rsidP="003B1CC4">
      <w:pPr>
        <w:pStyle w:val="BodyText"/>
        <w:ind w:right="49"/>
        <w:rPr>
          <w:b/>
        </w:rPr>
      </w:pPr>
    </w:p>
    <w:p w:rsidR="003B1CC4" w:rsidRPr="00996D02" w:rsidRDefault="003B1CC4" w:rsidP="003B1CC4">
      <w:pPr>
        <w:pStyle w:val="BodyText"/>
        <w:spacing w:before="80" w:line="480" w:lineRule="auto"/>
        <w:ind w:left="1440" w:right="49" w:firstLine="720"/>
        <w:jc w:val="both"/>
      </w:pPr>
      <w:r w:rsidRPr="00996D02">
        <w:lastRenderedPageBreak/>
        <w:t>Ekstraksi merupakan salah satu teknik pemisahan kimia untuk memisahkan atau menarik satu atau lebih komponen atau senyawa- senyawa (analit) dari suatu sampel dengan menggunakan pelarut tertentu yang sesuai (Leba, 2017).</w:t>
      </w:r>
    </w:p>
    <w:p w:rsidR="003B1CC4" w:rsidRPr="00996D02" w:rsidRDefault="003B1CC4" w:rsidP="003B1CC4">
      <w:pPr>
        <w:pStyle w:val="Heading2"/>
        <w:numPr>
          <w:ilvl w:val="2"/>
          <w:numId w:val="1"/>
        </w:numPr>
        <w:ind w:left="709" w:right="49" w:firstLine="0"/>
        <w:jc w:val="both"/>
      </w:pPr>
      <w:r w:rsidRPr="00996D02">
        <w:t>Teknik</w:t>
      </w:r>
      <w:r w:rsidRPr="00996D02">
        <w:rPr>
          <w:spacing w:val="-3"/>
        </w:rPr>
        <w:t xml:space="preserve"> </w:t>
      </w:r>
      <w:r w:rsidRPr="00996D02">
        <w:t>Ekstraksi</w:t>
      </w:r>
    </w:p>
    <w:p w:rsidR="003B1CC4" w:rsidRPr="00996D02" w:rsidRDefault="003B1CC4" w:rsidP="003B1CC4">
      <w:pPr>
        <w:pStyle w:val="BodyText"/>
        <w:ind w:right="49"/>
        <w:rPr>
          <w:b/>
          <w:sz w:val="23"/>
        </w:rPr>
      </w:pPr>
    </w:p>
    <w:p w:rsidR="003B1CC4" w:rsidRPr="00996D02" w:rsidRDefault="003B1CC4" w:rsidP="003B1CC4">
      <w:pPr>
        <w:pStyle w:val="BodyText"/>
        <w:ind w:left="720" w:right="49" w:firstLine="720"/>
      </w:pPr>
      <w:r w:rsidRPr="00996D02">
        <w:t>Teknik ekstraksi menurut Endarini (2016), yaitu :</w:t>
      </w:r>
    </w:p>
    <w:p w:rsidR="003B1CC4" w:rsidRPr="00996D02" w:rsidRDefault="003B1CC4" w:rsidP="003B1CC4">
      <w:pPr>
        <w:pStyle w:val="BodyText"/>
        <w:ind w:right="49"/>
      </w:pPr>
    </w:p>
    <w:p w:rsidR="003B1CC4" w:rsidRPr="00996D02" w:rsidRDefault="003B1CC4" w:rsidP="003B1CC4">
      <w:pPr>
        <w:pStyle w:val="ListParagraph"/>
        <w:numPr>
          <w:ilvl w:val="4"/>
          <w:numId w:val="1"/>
        </w:numPr>
        <w:ind w:left="1418" w:right="49" w:firstLine="0"/>
        <w:jc w:val="both"/>
        <w:rPr>
          <w:sz w:val="24"/>
        </w:rPr>
      </w:pPr>
      <w:r w:rsidRPr="00996D02">
        <w:rPr>
          <w:sz w:val="24"/>
        </w:rPr>
        <w:t>Maserasi</w:t>
      </w:r>
    </w:p>
    <w:p w:rsidR="003B1CC4" w:rsidRPr="00996D02" w:rsidRDefault="003B1CC4" w:rsidP="003B1CC4">
      <w:pPr>
        <w:pStyle w:val="BodyText"/>
        <w:ind w:right="49"/>
      </w:pPr>
    </w:p>
    <w:p w:rsidR="003B1CC4" w:rsidRPr="00996D02" w:rsidRDefault="003B1CC4" w:rsidP="003B1CC4">
      <w:pPr>
        <w:pStyle w:val="BodyText"/>
        <w:spacing w:line="480" w:lineRule="auto"/>
        <w:ind w:left="2138" w:right="49" w:firstLine="720"/>
        <w:jc w:val="both"/>
      </w:pPr>
      <w:r w:rsidRPr="00996D02">
        <w:t>Maserasi dilakukan dengan melakukan perendaman bagian tanaman secara utuh atau yang sudah digiling kasar dengan pelarut dalam bejana tertutup pada suhu kamar selama sekurang-kurangnya 3 hari dengan pengadukan berkali-kali sampai semua bagian tanaman yang dapat larut melarut dalam cairan pelarut.</w:t>
      </w:r>
    </w:p>
    <w:p w:rsidR="003B1CC4" w:rsidRPr="00996D02" w:rsidRDefault="003B1CC4" w:rsidP="003B1CC4">
      <w:pPr>
        <w:pStyle w:val="BodyText"/>
        <w:spacing w:line="480" w:lineRule="auto"/>
        <w:ind w:left="2138" w:right="49" w:firstLine="720"/>
        <w:jc w:val="both"/>
      </w:pPr>
      <w:r w:rsidRPr="00996D02">
        <w:t xml:space="preserve">Pelarut yang digunakan pada teknik maserasi adalah alkohol atau kadang-kadang juga air. Campuran ini kemudian disaring dan ampas yang diperoleh dipres untuk </w:t>
      </w:r>
      <w:r w:rsidRPr="00996D02">
        <w:rPr>
          <w:spacing w:val="-3"/>
        </w:rPr>
        <w:t xml:space="preserve">memperoleh </w:t>
      </w:r>
      <w:r w:rsidRPr="00996D02">
        <w:t xml:space="preserve">bagian cairnya saja. Keuntungan proses maserasi diantaranya adalah bahwa bagian tanaman yang akan diestraksi tidak harus dalam wujud serbuk yang halus, tidak diperlukan keahlian khusus dan lebih sedikit kehilangan alkohol sebagai pelarut seperti pada proses perkolasi atau sokletasi. Sedangkan kerugian proses maserasi adalah perlunya dilakukan pengadukan, </w:t>
      </w:r>
      <w:r w:rsidRPr="00996D02">
        <w:lastRenderedPageBreak/>
        <w:t>pengepresan, dan penyaringan, terjadinya residu pelarut                                                                                            di dalam ampas, serta mutu produk akhir yang ti</w:t>
      </w:r>
      <w:r>
        <w:t>dak konsisten (Endarini, 2016).</w:t>
      </w:r>
    </w:p>
    <w:p w:rsidR="003B1CC4" w:rsidRPr="00996D02" w:rsidRDefault="003B1CC4" w:rsidP="003B1CC4">
      <w:pPr>
        <w:pStyle w:val="ListParagraph"/>
        <w:numPr>
          <w:ilvl w:val="4"/>
          <w:numId w:val="1"/>
        </w:numPr>
        <w:ind w:left="1418" w:right="49" w:firstLine="0"/>
        <w:jc w:val="both"/>
        <w:rPr>
          <w:sz w:val="24"/>
        </w:rPr>
      </w:pPr>
      <w:r w:rsidRPr="00996D02">
        <w:rPr>
          <w:sz w:val="24"/>
        </w:rPr>
        <w:t>Perkolasi</w:t>
      </w:r>
    </w:p>
    <w:p w:rsidR="003B1CC4" w:rsidRPr="00996D02" w:rsidRDefault="003B1CC4" w:rsidP="003B1CC4">
      <w:pPr>
        <w:pStyle w:val="BodyText"/>
        <w:spacing w:before="11"/>
        <w:ind w:right="49"/>
        <w:rPr>
          <w:sz w:val="23"/>
        </w:rPr>
      </w:pPr>
    </w:p>
    <w:p w:rsidR="003B1CC4" w:rsidRPr="00996D02" w:rsidRDefault="003B1CC4" w:rsidP="003B1CC4">
      <w:pPr>
        <w:pStyle w:val="BodyText"/>
        <w:spacing w:line="480" w:lineRule="auto"/>
        <w:ind w:left="2138" w:right="49" w:firstLine="720"/>
        <w:jc w:val="both"/>
      </w:pPr>
      <w:r w:rsidRPr="00996D02">
        <w:t>Perkolasi merupakan teknik yang paling sering digunakan untuk mengekstrak bahan aktif dari bagian tanaman dalam penyediaan tinktur dan ekstrak cair. Perkolator biasanya berupa silinder yang sempit dan panjang dengan kedua ujungnya berbentuk kerucut yang terbuka.</w:t>
      </w:r>
    </w:p>
    <w:p w:rsidR="003B1CC4" w:rsidRPr="00996D02" w:rsidRDefault="003B1CC4" w:rsidP="003B1CC4">
      <w:pPr>
        <w:pStyle w:val="BodyText"/>
        <w:spacing w:before="1" w:line="480" w:lineRule="auto"/>
        <w:ind w:left="2138" w:right="49" w:firstLine="720"/>
        <w:jc w:val="both"/>
      </w:pPr>
      <w:r w:rsidRPr="00996D02">
        <w:t xml:space="preserve">Langkah pertama pada teknik ekstraksi dengan perkolasi adalah bagian tanaman yang akan diekstrak dibasahi dengan sejumlah pelarut yang sesuai dan dibiarkan selama kurang lebih 4 jam dalam tangki tertutup. Bagian tanaman yang dijadikan sampel dimasukkan ke dalam perkolator </w:t>
      </w:r>
      <w:r w:rsidRPr="00996D02">
        <w:rPr>
          <w:spacing w:val="-5"/>
        </w:rPr>
        <w:t xml:space="preserve">dan </w:t>
      </w:r>
      <w:r w:rsidRPr="00996D02">
        <w:t>bagian atas perkolator</w:t>
      </w:r>
      <w:r w:rsidRPr="00996D02">
        <w:rPr>
          <w:spacing w:val="-1"/>
        </w:rPr>
        <w:t xml:space="preserve"> </w:t>
      </w:r>
      <w:r w:rsidRPr="00996D02">
        <w:t>ditutup.</w:t>
      </w:r>
    </w:p>
    <w:p w:rsidR="003B1CC4" w:rsidRPr="00996D02" w:rsidRDefault="003B1CC4" w:rsidP="003B1CC4">
      <w:pPr>
        <w:pStyle w:val="BodyText"/>
        <w:spacing w:before="1" w:line="480" w:lineRule="auto"/>
        <w:ind w:left="2138" w:right="49" w:firstLine="720"/>
        <w:jc w:val="both"/>
        <w:rPr>
          <w:spacing w:val="25"/>
        </w:rPr>
      </w:pPr>
      <w:r w:rsidRPr="00996D02">
        <w:t xml:space="preserve">Pelarut biasanya ditambahkan hingga membentuk lapisan tipis di bagian tanaman yang akan dieskstrak. Bagian tanaman ini dibiarkan mengalami maserasi selama 24 jam dalam perkolator tertutup. Cairan hasil perkolasi dibiarkan keluar dari perkolator dengan membuka bagian pengeluaran (tutup bawah) perkolator. Pelarut ditambahkan lagi (seperti membilas) sesuai dengan kebutuhan hingga cairan ekstrak yang diperoleh menjadi kurang lebih tiga per empat dari </w:t>
      </w:r>
      <w:r w:rsidRPr="00996D02">
        <w:lastRenderedPageBreak/>
        <w:t xml:space="preserve">volume </w:t>
      </w:r>
      <w:r w:rsidRPr="00996D02">
        <w:rPr>
          <w:spacing w:val="-4"/>
        </w:rPr>
        <w:t xml:space="preserve">yang </w:t>
      </w:r>
      <w:r w:rsidRPr="00996D02">
        <w:t>diinginkan</w:t>
      </w:r>
      <w:r w:rsidRPr="00996D02">
        <w:rPr>
          <w:spacing w:val="25"/>
        </w:rPr>
        <w:t xml:space="preserve"> </w:t>
      </w:r>
      <w:r w:rsidRPr="00996D02">
        <w:t>dalam</w:t>
      </w:r>
      <w:r w:rsidRPr="00996D02">
        <w:rPr>
          <w:spacing w:val="25"/>
        </w:rPr>
        <w:t xml:space="preserve"> </w:t>
      </w:r>
      <w:r w:rsidRPr="00996D02">
        <w:t>produk</w:t>
      </w:r>
      <w:r w:rsidRPr="00996D02">
        <w:rPr>
          <w:spacing w:val="26"/>
        </w:rPr>
        <w:t xml:space="preserve"> </w:t>
      </w:r>
      <w:r w:rsidRPr="00996D02">
        <w:t>akhi</w:t>
      </w:r>
      <w:r>
        <w:rPr>
          <w:spacing w:val="25"/>
        </w:rPr>
        <w:t>r.</w:t>
      </w:r>
    </w:p>
    <w:p w:rsidR="003B1CC4" w:rsidRPr="00996D02" w:rsidRDefault="003B1CC4" w:rsidP="003B1CC4">
      <w:pPr>
        <w:pStyle w:val="BodyText"/>
        <w:spacing w:before="1" w:line="480" w:lineRule="auto"/>
        <w:ind w:left="2138" w:right="49" w:firstLine="720"/>
        <w:jc w:val="both"/>
        <w:rPr>
          <w:spacing w:val="25"/>
        </w:rPr>
      </w:pPr>
      <w:r w:rsidRPr="00996D02">
        <w:t>Ampas ditekan/dipres dan cairan yang diperoleh ditambahkan ke dalam cairan ekstrak. Sejumlah pelarut kemudian ditambahkan lagi ke dalam cairan ekstrak untuk memperoleh ekstrak dengan volume yang diinginkan (Endarini, 2016).</w:t>
      </w:r>
    </w:p>
    <w:p w:rsidR="003B1CC4" w:rsidRPr="00996D02" w:rsidRDefault="003B1CC4" w:rsidP="003B1CC4">
      <w:pPr>
        <w:pStyle w:val="BodyText"/>
        <w:ind w:left="2410" w:right="49"/>
        <w:rPr>
          <w:sz w:val="20"/>
        </w:rPr>
      </w:pPr>
      <w:r w:rsidRPr="00996D02">
        <w:rPr>
          <w:noProof/>
          <w:lang w:val="en-US"/>
        </w:rPr>
        <mc:AlternateContent>
          <mc:Choice Requires="wpg">
            <w:drawing>
              <wp:inline distT="0" distB="0" distL="0" distR="0" wp14:anchorId="39999C3D" wp14:editId="550B93D2">
                <wp:extent cx="2492375" cy="1743075"/>
                <wp:effectExtent l="0" t="0" r="22225" b="952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1743075"/>
                          <a:chOff x="0" y="0"/>
                          <a:chExt cx="4030" cy="2875"/>
                        </a:xfrm>
                      </wpg:grpSpPr>
                      <pic:pic xmlns:pic="http://schemas.openxmlformats.org/drawingml/2006/picture">
                        <pic:nvPicPr>
                          <pic:cNvPr id="15"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 y="20"/>
                            <a:ext cx="3990" cy="2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2"/>
                        <wps:cNvSpPr>
                          <a:spLocks noChangeArrowheads="1"/>
                        </wps:cNvSpPr>
                        <wps:spPr bwMode="auto">
                          <a:xfrm>
                            <a:off x="10" y="10"/>
                            <a:ext cx="4010" cy="28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93151E" id="Group 14" o:spid="_x0000_s1026" style="width:196.25pt;height:137.25pt;mso-position-horizontal-relative:char;mso-position-vertical-relative:line" coordsize="4030,2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">
                <v:shape id="Picture 13" o:spid="_x0000_s1027" type="#_x0000_t75" style="position:absolute;left:20;top:20;width:3990;height:2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JqJrBAAAA2wAAAA8AAABkcnMvZG93bnJldi54bWxET01rAjEQvRf8D2GE3mpWYVtZjSKWorW9&#10;VMXzkIybxc1k2UR3+++NUOhtHu9z5sve1eJGbag8KxiPMhDE2puKSwXHw8fLFESIyAZrz6TglwIs&#10;F4OnORbGd/xDt30sRQrhUKACG2NTSBm0JYdh5BvixJ196zAm2JbStNilcFfLSZa9SocVpwaLDa0t&#10;6cv+6hR8m5PVcrfJv/LJZ/e2Gx/ftzpT6nnYr2YgIvXxX/zn3po0P4fHL+kAub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JqJrBAAAA2wAAAA8AAAAAAAAAAAAAAAAAnwIA&#10;AGRycy9kb3ducmV2LnhtbFBLBQYAAAAABAAEAPcAAACNAwAAAAA=&#10;">
                  <v:imagedata r:id="rId13" o:title=""/>
                </v:shape>
                <v:rect id="Rectangle 12" o:spid="_x0000_s1028" style="position:absolute;left:10;top:10;width:4010;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qcIA&#10;AADbAAAADwAAAGRycy9kb3ducmV2LnhtbERPTYvCMBC9L/gfwgheFk11d4tWo4ggLB6EVRGPQzO2&#10;xWZSkqj13xtB2Ns83ufMFq2pxY2crywrGA4SEMS51RUXCg77dX8MwgdkjbVlUvAgD4t552OGmbZ3&#10;/qPbLhQihrDPUEEZQpNJ6fOSDPqBbYgjd7bOYIjQFVI7vMdwU8tRkqTSYMWxocSGViXll93VKNh8&#10;/ySncBza/fjyNdm6+vOYbq5K9brtcgoiUBv+xW/3r47zU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f6pwgAAANsAAAAPAAAAAAAAAAAAAAAAAJgCAABkcnMvZG93&#10;bnJldi54bWxQSwUGAAAAAAQABAD1AAAAhwMAAAAA&#10;" filled="f" strokeweight="1pt"/>
                <w10:anchorlock/>
              </v:group>
            </w:pict>
          </mc:Fallback>
        </mc:AlternateContent>
      </w:r>
    </w:p>
    <w:p w:rsidR="003B1CC4" w:rsidRPr="00996D02" w:rsidRDefault="003B1CC4" w:rsidP="003B1CC4">
      <w:pPr>
        <w:pStyle w:val="BodyText"/>
        <w:spacing w:before="4"/>
        <w:ind w:right="49"/>
      </w:pPr>
    </w:p>
    <w:p w:rsidR="003B1CC4" w:rsidRPr="005F503E" w:rsidRDefault="003B1CC4" w:rsidP="003B1CC4">
      <w:pPr>
        <w:pStyle w:val="BodyText"/>
        <w:ind w:left="1701" w:right="49" w:hanging="567"/>
        <w:jc w:val="center"/>
        <w:rPr>
          <w:sz w:val="22"/>
          <w:szCs w:val="22"/>
        </w:rPr>
      </w:pPr>
      <w:r w:rsidRPr="005F503E">
        <w:rPr>
          <w:sz w:val="22"/>
          <w:szCs w:val="22"/>
        </w:rPr>
        <w:t>Gambar 2.4 Perkolator</w:t>
      </w:r>
    </w:p>
    <w:p w:rsidR="003B1CC4" w:rsidRPr="00996D02" w:rsidRDefault="003B1CC4" w:rsidP="003B1CC4">
      <w:pPr>
        <w:spacing w:before="2"/>
        <w:ind w:left="3600" w:right="49"/>
        <w:rPr>
          <w:sz w:val="20"/>
        </w:rPr>
      </w:pPr>
      <w:r w:rsidRPr="00996D02">
        <w:rPr>
          <w:sz w:val="20"/>
        </w:rPr>
        <w:t>(Sumber : Leba, 2017)</w:t>
      </w:r>
    </w:p>
    <w:p w:rsidR="003B1CC4" w:rsidRPr="00996D02" w:rsidRDefault="003B1CC4" w:rsidP="003B1CC4">
      <w:pPr>
        <w:pStyle w:val="BodyText"/>
        <w:spacing w:before="1"/>
        <w:ind w:left="3119" w:right="49"/>
        <w:rPr>
          <w:sz w:val="12"/>
        </w:rPr>
      </w:pPr>
    </w:p>
    <w:p w:rsidR="003B1CC4" w:rsidRPr="00996D02" w:rsidRDefault="003B1CC4" w:rsidP="003B1CC4">
      <w:pPr>
        <w:pStyle w:val="ListParagraph"/>
        <w:numPr>
          <w:ilvl w:val="4"/>
          <w:numId w:val="1"/>
        </w:numPr>
        <w:spacing w:before="90"/>
        <w:ind w:left="1418" w:right="49" w:firstLine="0"/>
        <w:jc w:val="both"/>
        <w:rPr>
          <w:sz w:val="24"/>
        </w:rPr>
      </w:pPr>
      <w:r w:rsidRPr="00996D02">
        <w:rPr>
          <w:sz w:val="24"/>
        </w:rPr>
        <w:t>Sokletasi</w:t>
      </w:r>
    </w:p>
    <w:p w:rsidR="003B1CC4" w:rsidRPr="00996D02" w:rsidRDefault="003B1CC4" w:rsidP="003B1CC4">
      <w:pPr>
        <w:pStyle w:val="BodyText"/>
        <w:ind w:right="49"/>
      </w:pPr>
    </w:p>
    <w:p w:rsidR="003B1CC4" w:rsidRPr="00996D02" w:rsidRDefault="003B1CC4" w:rsidP="003B1CC4">
      <w:pPr>
        <w:pStyle w:val="BodyText"/>
        <w:spacing w:before="1" w:line="480" w:lineRule="auto"/>
        <w:ind w:left="2160" w:right="49" w:firstLine="720"/>
        <w:jc w:val="both"/>
      </w:pPr>
      <w:r w:rsidRPr="00996D02">
        <w:t>Teknik ekstraksi sokletasi dilakukan dengan cara bagian tanaman yang sudah digiling halus dimasukkan ke dalam kantong berpori (</w:t>
      </w:r>
      <w:r w:rsidRPr="00996D02">
        <w:rPr>
          <w:i/>
        </w:rPr>
        <w:t>thimble</w:t>
      </w:r>
      <w:r w:rsidRPr="00996D02">
        <w:t>) yang terbuat dari kertas saring yang kuat dan dimasukkan ke dalam alat soklet untuk dilakukan ekstraksi. Pelarut yang ada dalam labu akan dipanaskan dan uapnya akan mengembun pada</w:t>
      </w:r>
      <w:r w:rsidRPr="00996D02">
        <w:rPr>
          <w:spacing w:val="-4"/>
        </w:rPr>
        <w:t xml:space="preserve"> </w:t>
      </w:r>
      <w:r w:rsidRPr="00996D02">
        <w:t>kondenser.</w:t>
      </w:r>
    </w:p>
    <w:p w:rsidR="003B1CC4" w:rsidRPr="00996D02" w:rsidRDefault="003B1CC4" w:rsidP="003B1CC4">
      <w:pPr>
        <w:pStyle w:val="BodyText"/>
        <w:spacing w:before="80" w:line="480" w:lineRule="auto"/>
        <w:ind w:left="2127" w:right="49" w:firstLine="720"/>
        <w:jc w:val="both"/>
      </w:pPr>
      <w:r w:rsidRPr="00996D02">
        <w:t xml:space="preserve">Embunan pelarut akan merayap turun menuju kantong berpori yang berisi bagian tanaman yang akan diekstrak. Kontak antara embunan pelarut dan bagian </w:t>
      </w:r>
      <w:r w:rsidRPr="00996D02">
        <w:lastRenderedPageBreak/>
        <w:t>tanaman ini menyebabkan bahan aktif terekstraksi. Ketinggian cairan dalam tempat ekstraksi akan meningkat hingga mencapai puncak kapiler, maka cairan dalam tempat ekstraksi akan tersedot mengalir ke labu selanjutnya. Proses ekstraksi soklet berlangsung secara terus-menerus (kontinyu) dan dijalankan sampai tetesan pelarut dari pipa kapiler tidak lagi meninggalkan residu ketika</w:t>
      </w:r>
      <w:r w:rsidRPr="00996D02">
        <w:rPr>
          <w:spacing w:val="-2"/>
        </w:rPr>
        <w:t xml:space="preserve"> </w:t>
      </w:r>
      <w:r w:rsidRPr="00996D02">
        <w:t>diuapkan.</w:t>
      </w:r>
    </w:p>
    <w:p w:rsidR="003B1CC4" w:rsidRPr="00996D02" w:rsidRDefault="003B1CC4" w:rsidP="003B1CC4">
      <w:pPr>
        <w:pStyle w:val="BodyText"/>
        <w:spacing w:line="480" w:lineRule="auto"/>
        <w:ind w:left="2127" w:right="49" w:firstLine="720"/>
        <w:jc w:val="both"/>
      </w:pPr>
      <w:r w:rsidRPr="00996D02">
        <w:t>Keuntungan dari proses sokletasi jika dibandingkan dengan proses-proses yang telah dijelaskan sebelumnya adalah dapat mengekstraksi bahan aktif dengan lebih banyak walaupun menggunakan pelarut yang lebih sedikit, sedangkan kelemahan ekstraksi dengan soklet ini jika dibandingkan dengan teknik ekstraksi yang lain adalah teknik ekstraksi ini memerlukan ekstraksi yang panjang dan pelarut yang banyak (Endarini, 2016).</w:t>
      </w:r>
    </w:p>
    <w:p w:rsidR="003B1CC4" w:rsidRPr="00996D02" w:rsidRDefault="003B1CC4" w:rsidP="003B1CC4">
      <w:pPr>
        <w:pStyle w:val="Heading2"/>
        <w:numPr>
          <w:ilvl w:val="1"/>
          <w:numId w:val="1"/>
        </w:numPr>
        <w:tabs>
          <w:tab w:val="left" w:pos="1269"/>
        </w:tabs>
        <w:spacing w:before="1"/>
        <w:ind w:right="49" w:hanging="721"/>
        <w:jc w:val="both"/>
      </w:pPr>
      <w:r w:rsidRPr="00996D02">
        <w:t>Cara Menghitung Zona</w:t>
      </w:r>
      <w:r w:rsidRPr="00996D02">
        <w:rPr>
          <w:spacing w:val="-4"/>
        </w:rPr>
        <w:t xml:space="preserve"> </w:t>
      </w:r>
      <w:r w:rsidRPr="00996D02">
        <w:t>Hambat</w:t>
      </w:r>
    </w:p>
    <w:p w:rsidR="003B1CC4" w:rsidRPr="00996D02" w:rsidRDefault="003B1CC4" w:rsidP="003B1CC4">
      <w:pPr>
        <w:pStyle w:val="BodyText"/>
        <w:ind w:right="49"/>
        <w:rPr>
          <w:b/>
        </w:rPr>
      </w:pPr>
    </w:p>
    <w:p w:rsidR="003B1CC4" w:rsidRPr="00996D02" w:rsidRDefault="003B1CC4" w:rsidP="003B1CC4">
      <w:pPr>
        <w:pStyle w:val="BodyText"/>
        <w:spacing w:line="480" w:lineRule="auto"/>
        <w:ind w:left="1268" w:right="49" w:firstLine="720"/>
        <w:jc w:val="both"/>
      </w:pPr>
      <w:r w:rsidRPr="00996D02">
        <w:t>Menurut Putri (2017), uji sensitivitas bakteri merupakan cara untuk mengetahui dan mendapatkan produk alam yang berpotensi sebagai bahan antibakteri serta mempunyai kemampuan untuk menghambat pertumbuhan atau mematikan bakteri pada konsentrasi yang rendah.</w:t>
      </w:r>
    </w:p>
    <w:p w:rsidR="003B1CC4" w:rsidRPr="00996D02" w:rsidRDefault="003B1CC4" w:rsidP="003B1CC4">
      <w:pPr>
        <w:pStyle w:val="BodyText"/>
        <w:spacing w:line="480" w:lineRule="auto"/>
        <w:ind w:left="1268" w:right="49" w:firstLine="720"/>
        <w:jc w:val="both"/>
      </w:pPr>
      <w:r w:rsidRPr="00996D02">
        <w:t xml:space="preserve">Uji potensi antimikroba dapat dilakukan dengan 2 macam metode, yaitu metode difusi dan metode dilusi. Prinsip kerja metode </w:t>
      </w:r>
      <w:r w:rsidRPr="00996D02">
        <w:lastRenderedPageBreak/>
        <w:t xml:space="preserve">difusi adalah terdifusinya senyawa antimikroba (misalnya antibiotik) ke dalam media padat dimana mikroba uji (misalnya bakteri patogen) telah diinokulasikan. Metode difusi dapat dilakukan secara </w:t>
      </w:r>
      <w:r w:rsidRPr="00996D02">
        <w:rPr>
          <w:i/>
        </w:rPr>
        <w:t xml:space="preserve">paper disk </w:t>
      </w:r>
      <w:r w:rsidRPr="00996D02">
        <w:t xml:space="preserve">dan secara sumuran. </w:t>
      </w:r>
    </w:p>
    <w:p w:rsidR="003B1CC4" w:rsidRPr="00996D02" w:rsidRDefault="003B1CC4" w:rsidP="003B1CC4">
      <w:pPr>
        <w:pStyle w:val="BodyText"/>
        <w:spacing w:line="480" w:lineRule="auto"/>
        <w:ind w:left="1268" w:right="49" w:firstLine="720"/>
        <w:jc w:val="both"/>
      </w:pPr>
      <w:r w:rsidRPr="00996D02">
        <w:t xml:space="preserve">Metode difusi secara </w:t>
      </w:r>
      <w:r w:rsidRPr="00996D02">
        <w:rPr>
          <w:i/>
        </w:rPr>
        <w:t>paper disk</w:t>
      </w:r>
      <w:r w:rsidRPr="00996D02">
        <w:t xml:space="preserve">, kertas </w:t>
      </w:r>
      <w:r w:rsidRPr="00996D02">
        <w:rPr>
          <w:i/>
        </w:rPr>
        <w:t xml:space="preserve">disk </w:t>
      </w:r>
      <w:r w:rsidRPr="00996D02">
        <w:t>yang mengandung antibiotik diletakkan di atas permukaan media agar yang telah ditanam mikroba uji, setelah itu hasilnya dibaca. Penghambatan pertumbuhan mikroba oleh antibiotik terlihat sebagai zona jernih di sekitar pertumbuhan mikroba.</w:t>
      </w:r>
    </w:p>
    <w:p w:rsidR="003B1CC4" w:rsidRDefault="003B1CC4" w:rsidP="003B1CC4">
      <w:pPr>
        <w:pStyle w:val="BodyText"/>
        <w:spacing w:line="480" w:lineRule="auto"/>
        <w:ind w:left="1268" w:right="49" w:firstLine="720"/>
        <w:jc w:val="both"/>
      </w:pPr>
      <w:r w:rsidRPr="00996D02">
        <w:t xml:space="preserve">Metode difusi secara sumuran dilakukan dengan membuat sumuran dengan diameter tertentu pada media agar yang telah ditanami mikroba uji. Sumuran dibuat tegak lurus terhadap permukaan media. Antibiotik diinokulasikan ke dalam sumuran ini dan diinkubasikan, setelah itu hasilnya dibaca seperti pada difusi secara </w:t>
      </w:r>
      <w:r w:rsidRPr="00996D02">
        <w:rPr>
          <w:i/>
        </w:rPr>
        <w:t>paper disk</w:t>
      </w:r>
      <w:r w:rsidRPr="00996D02">
        <w:t xml:space="preserve">. </w:t>
      </w:r>
    </w:p>
    <w:p w:rsidR="003B1CC4" w:rsidRPr="00996D02" w:rsidRDefault="003B1CC4" w:rsidP="003B1CC4">
      <w:pPr>
        <w:pStyle w:val="BodyText"/>
        <w:spacing w:line="480" w:lineRule="auto"/>
        <w:ind w:left="1268" w:right="49" w:firstLine="720"/>
        <w:jc w:val="both"/>
      </w:pPr>
      <w:r w:rsidRPr="00996D02">
        <w:t>Berikut cara menghitung diameter rata-rata zona hambat menurut Audies (2015)</w:t>
      </w:r>
      <w:r w:rsidRPr="00996D02">
        <w:rPr>
          <w:spacing w:val="-2"/>
        </w:rPr>
        <w:t xml:space="preserve"> </w:t>
      </w:r>
      <w:r w:rsidRPr="00996D02">
        <w:t>:</w:t>
      </w:r>
    </w:p>
    <w:p w:rsidR="003B1CC4" w:rsidRPr="00996D02" w:rsidRDefault="003B1CC4" w:rsidP="003B1CC4">
      <w:pPr>
        <w:pStyle w:val="BodyText"/>
        <w:spacing w:line="480" w:lineRule="auto"/>
        <w:ind w:left="1268" w:right="49" w:firstLine="720"/>
        <w:jc w:val="both"/>
      </w:pPr>
    </w:p>
    <w:p w:rsidR="003B1CC4" w:rsidRPr="00996D02" w:rsidRDefault="003B1CC4" w:rsidP="003B1CC4">
      <w:pPr>
        <w:pStyle w:val="BodyText"/>
        <w:spacing w:line="480" w:lineRule="auto"/>
        <w:ind w:left="1418" w:right="49"/>
        <w:jc w:val="center"/>
      </w:pPr>
      <w:r w:rsidRPr="00996D02">
        <w:rPr>
          <w:noProof/>
          <w:lang w:val="en-US"/>
        </w:rPr>
        <w:drawing>
          <wp:inline distT="0" distB="0" distL="0" distR="0" wp14:anchorId="3832B9F4" wp14:editId="0D14973E">
            <wp:extent cx="3170784" cy="150331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0784" cy="1503315"/>
                    </a:xfrm>
                    <a:prstGeom prst="rect">
                      <a:avLst/>
                    </a:prstGeom>
                    <a:noFill/>
                    <a:ln>
                      <a:noFill/>
                    </a:ln>
                  </pic:spPr>
                </pic:pic>
              </a:graphicData>
            </a:graphic>
          </wp:inline>
        </w:drawing>
      </w:r>
    </w:p>
    <w:p w:rsidR="003B1CC4" w:rsidRPr="00996D02" w:rsidRDefault="003B1CC4" w:rsidP="003B1CC4">
      <w:pPr>
        <w:pStyle w:val="BodyText"/>
        <w:spacing w:before="90"/>
        <w:ind w:left="1701" w:right="49"/>
        <w:jc w:val="center"/>
      </w:pPr>
      <w:r w:rsidRPr="00996D02">
        <w:lastRenderedPageBreak/>
        <w:t>Gambar 2.5 Diameter zona hambat</w:t>
      </w:r>
    </w:p>
    <w:p w:rsidR="003B1CC4" w:rsidRPr="00996D02" w:rsidRDefault="003B1CC4" w:rsidP="003B1CC4">
      <w:pPr>
        <w:spacing w:before="160"/>
        <w:ind w:left="1701" w:right="49"/>
        <w:jc w:val="center"/>
        <w:rPr>
          <w:sz w:val="20"/>
        </w:rPr>
      </w:pPr>
      <w:r w:rsidRPr="00996D02">
        <w:rPr>
          <w:sz w:val="20"/>
        </w:rPr>
        <w:t>(Sumber : Audies, 2015)</w:t>
      </w:r>
    </w:p>
    <w:p w:rsidR="003B1CC4" w:rsidRPr="00996D02" w:rsidRDefault="003B1CC4" w:rsidP="003B1CC4">
      <w:pPr>
        <w:spacing w:before="160"/>
        <w:ind w:left="1701" w:right="49"/>
        <w:jc w:val="center"/>
        <w:rPr>
          <w:sz w:val="20"/>
        </w:rPr>
      </w:pPr>
    </w:p>
    <w:p w:rsidR="003B1CC4" w:rsidRPr="00996D02" w:rsidRDefault="003B1CC4" w:rsidP="003B1CC4">
      <w:pPr>
        <w:spacing w:before="160" w:line="360" w:lineRule="auto"/>
        <w:ind w:left="1276" w:right="49"/>
        <w:rPr>
          <w:sz w:val="24"/>
          <w:szCs w:val="24"/>
        </w:rPr>
      </w:pPr>
      <w:r w:rsidRPr="00996D02">
        <w:rPr>
          <w:sz w:val="24"/>
          <w:szCs w:val="24"/>
        </w:rPr>
        <w:t>Pengukuran I = AB</w:t>
      </w:r>
    </w:p>
    <w:p w:rsidR="003B1CC4" w:rsidRPr="00996D02" w:rsidRDefault="003B1CC4" w:rsidP="003B1CC4">
      <w:pPr>
        <w:spacing w:before="160" w:line="360" w:lineRule="auto"/>
        <w:ind w:left="1276" w:right="49"/>
        <w:rPr>
          <w:sz w:val="24"/>
          <w:szCs w:val="24"/>
        </w:rPr>
      </w:pPr>
      <w:r w:rsidRPr="00996D02">
        <w:rPr>
          <w:noProof/>
          <w:lang w:val="en-US"/>
        </w:rPr>
        <mc:AlternateContent>
          <mc:Choice Requires="wps">
            <w:drawing>
              <wp:anchor distT="0" distB="0" distL="114300" distR="114300" simplePos="0" relativeHeight="251659264" behindDoc="0" locked="0" layoutInCell="1" allowOverlap="1" wp14:anchorId="69FAD194" wp14:editId="56471379">
                <wp:simplePos x="0" y="0"/>
                <wp:positionH relativeFrom="column">
                  <wp:posOffset>1868805</wp:posOffset>
                </wp:positionH>
                <wp:positionV relativeFrom="paragraph">
                  <wp:posOffset>361950</wp:posOffset>
                </wp:positionV>
                <wp:extent cx="1666875" cy="2762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1CC4" w:rsidRDefault="003B1CC4" w:rsidP="003B1CC4">
                            <w:r>
                              <w:t>Pengukuran I + 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FAD194" id="_x0000_t202" coordsize="21600,21600" o:spt="202" path="m,l,21600r21600,l21600,xe">
                <v:stroke joinstyle="miter"/>
                <v:path gradientshapeok="t" o:connecttype="rect"/>
              </v:shapetype>
              <v:shape id="Text Box 4" o:spid="_x0000_s1026" type="#_x0000_t202" style="position:absolute;left:0;text-align:left;margin-left:147.15pt;margin-top:28.5pt;width:131.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" stroked="f">
                <v:textbox>
                  <w:txbxContent>
                    <w:p w:rsidR="003B1CC4" w:rsidRDefault="003B1CC4" w:rsidP="003B1CC4">
                      <w:r>
                        <w:t>Pengukuran I + II</w:t>
                      </w:r>
                    </w:p>
                  </w:txbxContent>
                </v:textbox>
              </v:shape>
            </w:pict>
          </mc:Fallback>
        </mc:AlternateContent>
      </w:r>
      <w:r w:rsidRPr="00996D02">
        <w:rPr>
          <w:sz w:val="24"/>
          <w:szCs w:val="24"/>
        </w:rPr>
        <w:t xml:space="preserve">Pengukuran II = CD </w:t>
      </w:r>
    </w:p>
    <w:p w:rsidR="003B1CC4" w:rsidRPr="00996D02" w:rsidRDefault="003B1CC4" w:rsidP="003B1CC4">
      <w:pPr>
        <w:spacing w:before="160" w:line="360" w:lineRule="auto"/>
        <w:ind w:left="1276" w:right="49"/>
        <w:rPr>
          <w:sz w:val="24"/>
          <w:szCs w:val="24"/>
        </w:rPr>
      </w:pPr>
      <w:r w:rsidRPr="00996D02">
        <w:rPr>
          <w:noProof/>
          <w:lang w:val="en-US"/>
        </w:rPr>
        <mc:AlternateContent>
          <mc:Choice Requires="wps">
            <w:drawing>
              <wp:anchor distT="0" distB="0" distL="114300" distR="114300" simplePos="0" relativeHeight="251660288" behindDoc="0" locked="0" layoutInCell="1" allowOverlap="1" wp14:anchorId="7FC2FAB2" wp14:editId="76187486">
                <wp:simplePos x="0" y="0"/>
                <wp:positionH relativeFrom="column">
                  <wp:posOffset>1975485</wp:posOffset>
                </wp:positionH>
                <wp:positionV relativeFrom="paragraph">
                  <wp:posOffset>296545</wp:posOffset>
                </wp:positionV>
                <wp:extent cx="1009650" cy="635"/>
                <wp:effectExtent l="0" t="0" r="1905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F42F79" id="_x0000_t32" coordsize="21600,21600" o:spt="32" o:oned="t" path="m,l21600,21600e" filled="f">
                <v:path arrowok="t" fillok="f" o:connecttype="none"/>
                <o:lock v:ext="edit" shapetype="t"/>
              </v:shapetype>
              <v:shape id="Straight Arrow Connector 3" o:spid="_x0000_s1026" type="#_x0000_t32" style="position:absolute;margin-left:155.55pt;margin-top:23.35pt;width:7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"/>
            </w:pict>
          </mc:Fallback>
        </mc:AlternateContent>
      </w:r>
      <w:r w:rsidRPr="00996D02">
        <w:rPr>
          <w:sz w:val="24"/>
          <w:szCs w:val="24"/>
        </w:rPr>
        <w:t xml:space="preserve">Zona Hambat = </w:t>
      </w:r>
    </w:p>
    <w:p w:rsidR="003B1CC4" w:rsidRPr="00996D02" w:rsidRDefault="003B1CC4" w:rsidP="003B1CC4">
      <w:pPr>
        <w:pStyle w:val="BodyText"/>
        <w:spacing w:before="80"/>
        <w:ind w:left="1276" w:right="49"/>
        <w:rPr>
          <w:sz w:val="20"/>
          <w:szCs w:val="22"/>
        </w:rPr>
      </w:pPr>
      <w:r w:rsidRPr="00996D02">
        <w:rPr>
          <w:noProof/>
          <w:lang w:val="en-US"/>
        </w:rPr>
        <mc:AlternateContent>
          <mc:Choice Requires="wps">
            <w:drawing>
              <wp:anchor distT="0" distB="0" distL="114300" distR="114300" simplePos="0" relativeHeight="251661312" behindDoc="0" locked="0" layoutInCell="1" allowOverlap="1" wp14:anchorId="233B2E3F" wp14:editId="3069DA37">
                <wp:simplePos x="0" y="0"/>
                <wp:positionH relativeFrom="column">
                  <wp:posOffset>2245995</wp:posOffset>
                </wp:positionH>
                <wp:positionV relativeFrom="paragraph">
                  <wp:posOffset>8890</wp:posOffset>
                </wp:positionV>
                <wp:extent cx="1325245" cy="386080"/>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86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1CC4" w:rsidRDefault="003B1CC4" w:rsidP="003B1CC4">
                            <w:r>
                              <w:t xml:space="preserve">  </w:t>
                            </w:r>
                            <w: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2E3F" id="Text Box 2" o:spid="_x0000_s1027" type="#_x0000_t202" style="position:absolute;left:0;text-align:left;margin-left:176.85pt;margin-top:.7pt;width:104.35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" stroked="f">
                <v:textbox>
                  <w:txbxContent>
                    <w:p w:rsidR="003B1CC4" w:rsidRDefault="003B1CC4" w:rsidP="003B1CC4">
                      <w:r>
                        <w:t xml:space="preserve">  </w:t>
                      </w:r>
                      <w:r>
                        <w:t>2</w:t>
                      </w:r>
                    </w:p>
                  </w:txbxContent>
                </v:textbox>
              </v:shape>
            </w:pict>
          </mc:Fallback>
        </mc:AlternateContent>
      </w:r>
    </w:p>
    <w:p w:rsidR="003B1CC4" w:rsidRPr="00996D02" w:rsidRDefault="003B1CC4" w:rsidP="003B1CC4">
      <w:pPr>
        <w:pStyle w:val="BodyText"/>
        <w:spacing w:before="80"/>
        <w:ind w:right="49"/>
      </w:pPr>
    </w:p>
    <w:p w:rsidR="003B1CC4" w:rsidRPr="00996D02" w:rsidRDefault="003B1CC4" w:rsidP="003B1CC4">
      <w:pPr>
        <w:pStyle w:val="BodyText"/>
        <w:spacing w:before="80"/>
        <w:ind w:right="49"/>
      </w:pPr>
    </w:p>
    <w:p w:rsidR="003B1CC4" w:rsidRPr="00996D02" w:rsidRDefault="003B1CC4" w:rsidP="003B1CC4">
      <w:pPr>
        <w:pStyle w:val="BodyText"/>
        <w:spacing w:before="80"/>
        <w:ind w:left="548" w:right="49"/>
      </w:pPr>
      <w:r w:rsidRPr="00996D02">
        <w:t>Tabel 2.1 Klasifikasi diameter zona hambat dan daya hambat pertumbuhan bakteri</w:t>
      </w:r>
    </w:p>
    <w:p w:rsidR="003B1CC4" w:rsidRPr="00996D02" w:rsidRDefault="003B1CC4" w:rsidP="003B1CC4">
      <w:pPr>
        <w:pStyle w:val="BodyText"/>
        <w:ind w:right="49"/>
      </w:pPr>
    </w:p>
    <w:tbl>
      <w:tblPr>
        <w:tblW w:w="7924" w:type="dxa"/>
        <w:tblInd w:w="440" w:type="dxa"/>
        <w:tblLayout w:type="fixed"/>
        <w:tblCellMar>
          <w:left w:w="0" w:type="dxa"/>
          <w:right w:w="0" w:type="dxa"/>
        </w:tblCellMar>
        <w:tblLook w:val="01E0" w:firstRow="1" w:lastRow="1" w:firstColumn="1" w:lastColumn="1" w:noHBand="0" w:noVBand="0"/>
      </w:tblPr>
      <w:tblGrid>
        <w:gridCol w:w="3506"/>
        <w:gridCol w:w="4418"/>
      </w:tblGrid>
      <w:tr w:rsidR="003B1CC4" w:rsidRPr="00996D02" w:rsidTr="002A6CA3">
        <w:trPr>
          <w:trHeight w:val="551"/>
        </w:trPr>
        <w:tc>
          <w:tcPr>
            <w:tcW w:w="3506" w:type="dxa"/>
            <w:tcBorders>
              <w:top w:val="single" w:sz="4" w:space="0" w:color="000000"/>
              <w:bottom w:val="single" w:sz="4" w:space="0" w:color="000000"/>
            </w:tcBorders>
          </w:tcPr>
          <w:p w:rsidR="003B1CC4" w:rsidRPr="00996D02" w:rsidRDefault="003B1CC4" w:rsidP="002A6CA3">
            <w:pPr>
              <w:pStyle w:val="TableParagraph"/>
              <w:ind w:left="727" w:right="49"/>
              <w:rPr>
                <w:sz w:val="24"/>
              </w:rPr>
            </w:pPr>
            <w:r w:rsidRPr="00996D02">
              <w:rPr>
                <w:sz w:val="24"/>
              </w:rPr>
              <w:t>Diameter Zona Hambat</w:t>
            </w:r>
          </w:p>
        </w:tc>
        <w:tc>
          <w:tcPr>
            <w:tcW w:w="4418" w:type="dxa"/>
            <w:tcBorders>
              <w:top w:val="single" w:sz="4" w:space="0" w:color="000000"/>
              <w:bottom w:val="single" w:sz="4" w:space="0" w:color="000000"/>
            </w:tcBorders>
          </w:tcPr>
          <w:p w:rsidR="003B1CC4" w:rsidRPr="00996D02" w:rsidRDefault="003B1CC4" w:rsidP="002A6CA3">
            <w:pPr>
              <w:pStyle w:val="TableParagraph"/>
              <w:ind w:left="495" w:right="49"/>
              <w:jc w:val="center"/>
              <w:rPr>
                <w:sz w:val="24"/>
              </w:rPr>
            </w:pPr>
            <w:r w:rsidRPr="00996D02">
              <w:rPr>
                <w:sz w:val="24"/>
              </w:rPr>
              <w:t>Daya Hambat Pertumbuhan</w:t>
            </w:r>
          </w:p>
        </w:tc>
      </w:tr>
      <w:tr w:rsidR="003B1CC4" w:rsidRPr="00996D02" w:rsidTr="002A6CA3">
        <w:trPr>
          <w:trHeight w:val="418"/>
        </w:trPr>
        <w:tc>
          <w:tcPr>
            <w:tcW w:w="3506" w:type="dxa"/>
            <w:tcBorders>
              <w:top w:val="single" w:sz="4" w:space="0" w:color="000000"/>
            </w:tcBorders>
          </w:tcPr>
          <w:p w:rsidR="003B1CC4" w:rsidRPr="00996D02" w:rsidRDefault="003B1CC4" w:rsidP="002A6CA3">
            <w:pPr>
              <w:pStyle w:val="TableParagraph"/>
              <w:ind w:right="49"/>
              <w:jc w:val="center"/>
              <w:rPr>
                <w:sz w:val="24"/>
              </w:rPr>
            </w:pPr>
            <w:r w:rsidRPr="00996D02">
              <w:rPr>
                <w:sz w:val="24"/>
              </w:rPr>
              <w:t>≥ 20 mm</w:t>
            </w:r>
          </w:p>
        </w:tc>
        <w:tc>
          <w:tcPr>
            <w:tcW w:w="4418" w:type="dxa"/>
            <w:tcBorders>
              <w:top w:val="single" w:sz="4" w:space="0" w:color="000000"/>
            </w:tcBorders>
          </w:tcPr>
          <w:p w:rsidR="003B1CC4" w:rsidRPr="00996D02" w:rsidRDefault="003B1CC4" w:rsidP="002A6CA3">
            <w:pPr>
              <w:pStyle w:val="TableParagraph"/>
              <w:ind w:left="493" w:right="49"/>
              <w:jc w:val="center"/>
              <w:rPr>
                <w:sz w:val="24"/>
              </w:rPr>
            </w:pPr>
            <w:r w:rsidRPr="00996D02">
              <w:rPr>
                <w:sz w:val="24"/>
              </w:rPr>
              <w:t>Sangat kuat (bakteri sangat rentan)</w:t>
            </w:r>
          </w:p>
        </w:tc>
      </w:tr>
      <w:tr w:rsidR="003B1CC4" w:rsidRPr="00996D02" w:rsidTr="002A6CA3">
        <w:trPr>
          <w:trHeight w:val="552"/>
        </w:trPr>
        <w:tc>
          <w:tcPr>
            <w:tcW w:w="3506" w:type="dxa"/>
          </w:tcPr>
          <w:p w:rsidR="003B1CC4" w:rsidRPr="00996D02" w:rsidRDefault="003B1CC4" w:rsidP="002A6CA3">
            <w:pPr>
              <w:pStyle w:val="TableParagraph"/>
              <w:spacing w:before="133"/>
              <w:ind w:right="49"/>
              <w:jc w:val="center"/>
              <w:rPr>
                <w:sz w:val="24"/>
              </w:rPr>
            </w:pPr>
            <w:r w:rsidRPr="00996D02">
              <w:rPr>
                <w:sz w:val="24"/>
              </w:rPr>
              <w:t>10 – 20 mm</w:t>
            </w:r>
          </w:p>
        </w:tc>
        <w:tc>
          <w:tcPr>
            <w:tcW w:w="4418" w:type="dxa"/>
          </w:tcPr>
          <w:p w:rsidR="003B1CC4" w:rsidRPr="00996D02" w:rsidRDefault="003B1CC4" w:rsidP="002A6CA3">
            <w:pPr>
              <w:pStyle w:val="TableParagraph"/>
              <w:spacing w:before="133"/>
              <w:ind w:left="495" w:right="49"/>
              <w:jc w:val="center"/>
              <w:rPr>
                <w:sz w:val="24"/>
              </w:rPr>
            </w:pPr>
            <w:r w:rsidRPr="00996D02">
              <w:rPr>
                <w:sz w:val="24"/>
              </w:rPr>
              <w:t>Kuat (bakteri rentan)</w:t>
            </w:r>
          </w:p>
        </w:tc>
      </w:tr>
      <w:tr w:rsidR="003B1CC4" w:rsidRPr="00996D02" w:rsidTr="002A6CA3">
        <w:trPr>
          <w:trHeight w:val="493"/>
        </w:trPr>
        <w:tc>
          <w:tcPr>
            <w:tcW w:w="3506" w:type="dxa"/>
          </w:tcPr>
          <w:p w:rsidR="003B1CC4" w:rsidRPr="00996D02" w:rsidRDefault="003B1CC4" w:rsidP="002A6CA3">
            <w:pPr>
              <w:pStyle w:val="TableParagraph"/>
              <w:spacing w:before="133"/>
              <w:ind w:right="49"/>
              <w:jc w:val="center"/>
              <w:rPr>
                <w:sz w:val="24"/>
              </w:rPr>
            </w:pPr>
            <w:r w:rsidRPr="00996D02">
              <w:rPr>
                <w:sz w:val="24"/>
              </w:rPr>
              <w:t>5 – 10 mm</w:t>
            </w:r>
          </w:p>
        </w:tc>
        <w:tc>
          <w:tcPr>
            <w:tcW w:w="4418" w:type="dxa"/>
          </w:tcPr>
          <w:p w:rsidR="003B1CC4" w:rsidRPr="00996D02" w:rsidRDefault="003B1CC4" w:rsidP="002A6CA3">
            <w:pPr>
              <w:pStyle w:val="TableParagraph"/>
              <w:spacing w:before="133"/>
              <w:ind w:left="495" w:right="49"/>
              <w:jc w:val="center"/>
              <w:rPr>
                <w:sz w:val="24"/>
              </w:rPr>
            </w:pPr>
            <w:r w:rsidRPr="00996D02">
              <w:rPr>
                <w:sz w:val="24"/>
              </w:rPr>
              <w:t>Cukup / medium (bakteri cukup resisten)</w:t>
            </w:r>
          </w:p>
        </w:tc>
      </w:tr>
      <w:tr w:rsidR="003B1CC4" w:rsidRPr="00996D02" w:rsidTr="002A6CA3">
        <w:trPr>
          <w:trHeight w:val="626"/>
        </w:trPr>
        <w:tc>
          <w:tcPr>
            <w:tcW w:w="3506" w:type="dxa"/>
            <w:tcBorders>
              <w:bottom w:val="single" w:sz="4" w:space="0" w:color="000000"/>
            </w:tcBorders>
          </w:tcPr>
          <w:p w:rsidR="003B1CC4" w:rsidRPr="00996D02" w:rsidRDefault="003B1CC4" w:rsidP="002A6CA3">
            <w:pPr>
              <w:pStyle w:val="TableParagraph"/>
              <w:spacing w:before="74"/>
              <w:ind w:left="1000" w:right="49" w:firstLine="90"/>
              <w:jc w:val="center"/>
              <w:rPr>
                <w:sz w:val="24"/>
              </w:rPr>
            </w:pPr>
            <w:r w:rsidRPr="00996D02">
              <w:rPr>
                <w:sz w:val="24"/>
              </w:rPr>
              <w:t>≤ 5 mm</w:t>
            </w:r>
          </w:p>
        </w:tc>
        <w:tc>
          <w:tcPr>
            <w:tcW w:w="4418" w:type="dxa"/>
            <w:tcBorders>
              <w:bottom w:val="single" w:sz="4" w:space="0" w:color="000000"/>
            </w:tcBorders>
          </w:tcPr>
          <w:p w:rsidR="003B1CC4" w:rsidRPr="00996D02" w:rsidRDefault="003B1CC4" w:rsidP="002A6CA3">
            <w:pPr>
              <w:pStyle w:val="TableParagraph"/>
              <w:spacing w:before="74"/>
              <w:ind w:left="493" w:right="49"/>
              <w:jc w:val="center"/>
              <w:rPr>
                <w:sz w:val="24"/>
              </w:rPr>
            </w:pPr>
            <w:r w:rsidRPr="00996D02">
              <w:rPr>
                <w:sz w:val="24"/>
              </w:rPr>
              <w:t>Kurang (bakteri resisten)</w:t>
            </w:r>
          </w:p>
        </w:tc>
      </w:tr>
    </w:tbl>
    <w:p w:rsidR="003B1CC4" w:rsidRPr="00996D02" w:rsidRDefault="003B1CC4" w:rsidP="003B1CC4">
      <w:pPr>
        <w:ind w:left="548" w:right="49"/>
        <w:jc w:val="center"/>
        <w:rPr>
          <w:sz w:val="17"/>
        </w:rPr>
      </w:pPr>
      <w:r w:rsidRPr="00996D02">
        <w:rPr>
          <w:sz w:val="20"/>
        </w:rPr>
        <w:t>Sumber : Greenwood dalam Milah, dkk. (2016)</w:t>
      </w:r>
      <w:r w:rsidRPr="00996D02">
        <w:rPr>
          <w:sz w:val="17"/>
        </w:rPr>
        <w:t xml:space="preserve"> </w:t>
      </w:r>
    </w:p>
    <w:p w:rsidR="003B1CC4" w:rsidRPr="00996D02" w:rsidRDefault="003B1CC4" w:rsidP="003B1CC4"/>
    <w:p w:rsidR="003B1CC4" w:rsidRPr="00996D02" w:rsidRDefault="003B1CC4" w:rsidP="003B1CC4">
      <w:r w:rsidRPr="00996D02">
        <w:t xml:space="preserve"> </w:t>
      </w:r>
    </w:p>
    <w:p w:rsidR="003B1CC4" w:rsidRPr="00996D02" w:rsidRDefault="003B1CC4" w:rsidP="003B1CC4">
      <w:pPr>
        <w:widowControl/>
        <w:autoSpaceDE/>
        <w:autoSpaceDN/>
        <w:spacing w:after="200" w:line="276" w:lineRule="auto"/>
        <w:sectPr w:rsidR="003B1CC4" w:rsidRPr="00996D02" w:rsidSect="00952C4A">
          <w:headerReference w:type="even" r:id="rId15"/>
          <w:headerReference w:type="default" r:id="rId16"/>
          <w:footerReference w:type="even" r:id="rId17"/>
          <w:footerReference w:type="default" r:id="rId18"/>
          <w:headerReference w:type="first" r:id="rId19"/>
          <w:pgSz w:w="11907" w:h="16839" w:code="9"/>
          <w:pgMar w:top="1701" w:right="2268" w:bottom="2268" w:left="1701" w:header="567" w:footer="113" w:gutter="0"/>
          <w:pgNumType w:start="1" w:chapStyle="1"/>
          <w:cols w:space="720"/>
          <w:docGrid w:linePitch="299"/>
        </w:sectPr>
      </w:pPr>
      <w:r>
        <w:br w:type="page"/>
      </w:r>
    </w:p>
    <w:tbl>
      <w:tblPr>
        <w:tblStyle w:val="TableGrid"/>
        <w:tblpPr w:leftFromText="180" w:rightFromText="180" w:vertAnchor="page" w:horzAnchor="margin" w:tblpX="-1485" w:tblpY="2716"/>
        <w:tblW w:w="1548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951"/>
        <w:gridCol w:w="2268"/>
        <w:gridCol w:w="1984"/>
        <w:gridCol w:w="3970"/>
        <w:gridCol w:w="3402"/>
        <w:gridCol w:w="1912"/>
      </w:tblGrid>
      <w:tr w:rsidR="003B1CC4" w:rsidRPr="00996D02" w:rsidTr="002A6CA3">
        <w:tc>
          <w:tcPr>
            <w:tcW w:w="1951" w:type="dxa"/>
            <w:tcBorders>
              <w:top w:val="single" w:sz="4" w:space="0" w:color="auto"/>
              <w:bottom w:val="single" w:sz="4" w:space="0" w:color="auto"/>
            </w:tcBorders>
          </w:tcPr>
          <w:p w:rsidR="003B1CC4" w:rsidRPr="00996D02" w:rsidRDefault="003B1CC4" w:rsidP="002A6CA3">
            <w:pPr>
              <w:jc w:val="center"/>
              <w:rPr>
                <w:b/>
              </w:rPr>
            </w:pPr>
            <w:r w:rsidRPr="00996D02">
              <w:rPr>
                <w:b/>
              </w:rPr>
              <w:lastRenderedPageBreak/>
              <w:t>Variabel</w:t>
            </w:r>
          </w:p>
        </w:tc>
        <w:tc>
          <w:tcPr>
            <w:tcW w:w="2268" w:type="dxa"/>
            <w:tcBorders>
              <w:top w:val="single" w:sz="4" w:space="0" w:color="auto"/>
              <w:bottom w:val="single" w:sz="4" w:space="0" w:color="auto"/>
            </w:tcBorders>
          </w:tcPr>
          <w:p w:rsidR="003B1CC4" w:rsidRPr="00996D02" w:rsidRDefault="003B1CC4" w:rsidP="002A6CA3">
            <w:pPr>
              <w:ind w:left="-725" w:firstLine="725"/>
              <w:jc w:val="center"/>
              <w:rPr>
                <w:b/>
              </w:rPr>
            </w:pPr>
            <w:r w:rsidRPr="00996D02">
              <w:rPr>
                <w:b/>
              </w:rPr>
              <w:t>Definisi Operasional</w:t>
            </w:r>
          </w:p>
        </w:tc>
        <w:tc>
          <w:tcPr>
            <w:tcW w:w="1984" w:type="dxa"/>
            <w:tcBorders>
              <w:top w:val="single" w:sz="4" w:space="0" w:color="auto"/>
              <w:bottom w:val="single" w:sz="4" w:space="0" w:color="auto"/>
            </w:tcBorders>
          </w:tcPr>
          <w:p w:rsidR="003B1CC4" w:rsidRPr="00996D02" w:rsidRDefault="003B1CC4" w:rsidP="002A6CA3">
            <w:pPr>
              <w:jc w:val="center"/>
              <w:rPr>
                <w:b/>
              </w:rPr>
            </w:pPr>
            <w:r w:rsidRPr="00996D02">
              <w:rPr>
                <w:b/>
              </w:rPr>
              <w:t>Sumber Data</w:t>
            </w:r>
          </w:p>
        </w:tc>
        <w:tc>
          <w:tcPr>
            <w:tcW w:w="3970" w:type="dxa"/>
            <w:tcBorders>
              <w:top w:val="single" w:sz="4" w:space="0" w:color="auto"/>
              <w:bottom w:val="single" w:sz="4" w:space="0" w:color="auto"/>
            </w:tcBorders>
          </w:tcPr>
          <w:p w:rsidR="003B1CC4" w:rsidRPr="00996D02" w:rsidRDefault="003B1CC4" w:rsidP="002A6CA3">
            <w:pPr>
              <w:jc w:val="center"/>
              <w:rPr>
                <w:b/>
              </w:rPr>
            </w:pPr>
            <w:r w:rsidRPr="00996D02">
              <w:rPr>
                <w:b/>
              </w:rPr>
              <w:t>Cara Ukur</w:t>
            </w:r>
          </w:p>
        </w:tc>
        <w:tc>
          <w:tcPr>
            <w:tcW w:w="3402" w:type="dxa"/>
            <w:tcBorders>
              <w:top w:val="single" w:sz="4" w:space="0" w:color="auto"/>
              <w:bottom w:val="single" w:sz="4" w:space="0" w:color="auto"/>
            </w:tcBorders>
          </w:tcPr>
          <w:p w:rsidR="003B1CC4" w:rsidRPr="00996D02" w:rsidRDefault="003B1CC4" w:rsidP="002A6CA3">
            <w:pPr>
              <w:jc w:val="center"/>
              <w:rPr>
                <w:b/>
              </w:rPr>
            </w:pPr>
            <w:r w:rsidRPr="00996D02">
              <w:rPr>
                <w:b/>
              </w:rPr>
              <w:t>Hasil Ukur</w:t>
            </w:r>
          </w:p>
        </w:tc>
        <w:tc>
          <w:tcPr>
            <w:tcW w:w="1912" w:type="dxa"/>
            <w:tcBorders>
              <w:top w:val="single" w:sz="4" w:space="0" w:color="auto"/>
              <w:bottom w:val="single" w:sz="4" w:space="0" w:color="auto"/>
            </w:tcBorders>
          </w:tcPr>
          <w:p w:rsidR="003B1CC4" w:rsidRPr="00996D02" w:rsidRDefault="003B1CC4" w:rsidP="002A6CA3">
            <w:pPr>
              <w:jc w:val="center"/>
              <w:rPr>
                <w:b/>
              </w:rPr>
            </w:pPr>
            <w:r w:rsidRPr="00996D02">
              <w:rPr>
                <w:b/>
              </w:rPr>
              <w:t>Skala</w:t>
            </w:r>
          </w:p>
        </w:tc>
      </w:tr>
      <w:tr w:rsidR="003B1CC4" w:rsidRPr="00996D02" w:rsidTr="002A6CA3">
        <w:tc>
          <w:tcPr>
            <w:tcW w:w="1951" w:type="dxa"/>
            <w:tcBorders>
              <w:top w:val="single" w:sz="4" w:space="0" w:color="auto"/>
              <w:bottom w:val="single" w:sz="4" w:space="0" w:color="auto"/>
            </w:tcBorders>
          </w:tcPr>
          <w:p w:rsidR="003B1CC4" w:rsidRPr="00996D02" w:rsidRDefault="003B1CC4" w:rsidP="002A6CA3">
            <w:pPr>
              <w:spacing w:line="360" w:lineRule="auto"/>
              <w:jc w:val="both"/>
            </w:pPr>
            <w:r w:rsidRPr="00996D02">
              <w:rPr>
                <w:bCs/>
                <w:color w:val="000000" w:themeColor="text1"/>
              </w:rPr>
              <w:t>Daya Hambat Kayu Manis  (</w:t>
            </w:r>
            <w:r w:rsidRPr="00996D02">
              <w:rPr>
                <w:bCs/>
                <w:i/>
                <w:color w:val="000000" w:themeColor="text1"/>
              </w:rPr>
              <w:t xml:space="preserve">Cinnamont Burmannii) </w:t>
            </w:r>
            <w:r w:rsidRPr="00996D02">
              <w:rPr>
                <w:bCs/>
                <w:color w:val="000000" w:themeColor="text1"/>
              </w:rPr>
              <w:t xml:space="preserve">Dalam Perkembangan Bakteri </w:t>
            </w:r>
            <w:r w:rsidRPr="00996D02">
              <w:rPr>
                <w:bCs/>
                <w:i/>
                <w:color w:val="000000" w:themeColor="text1"/>
              </w:rPr>
              <w:t xml:space="preserve">Enterococcus Faecalis </w:t>
            </w:r>
            <w:r w:rsidRPr="00996D02">
              <w:rPr>
                <w:bCs/>
                <w:color w:val="000000" w:themeColor="text1"/>
              </w:rPr>
              <w:t>pada Saluran Akar</w:t>
            </w:r>
          </w:p>
        </w:tc>
        <w:tc>
          <w:tcPr>
            <w:tcW w:w="2268" w:type="dxa"/>
            <w:tcBorders>
              <w:top w:val="single" w:sz="4" w:space="0" w:color="auto"/>
              <w:bottom w:val="single" w:sz="4" w:space="0" w:color="auto"/>
            </w:tcBorders>
          </w:tcPr>
          <w:p w:rsidR="003B1CC4" w:rsidRPr="00996D02" w:rsidRDefault="003B1CC4" w:rsidP="002A6CA3">
            <w:pPr>
              <w:spacing w:line="360" w:lineRule="auto"/>
              <w:jc w:val="both"/>
            </w:pPr>
            <w:r w:rsidRPr="00996D02">
              <w:t xml:space="preserve">Informasi mengenai olahan </w:t>
            </w:r>
            <w:r w:rsidRPr="00996D02">
              <w:rPr>
                <w:bCs/>
                <w:color w:val="000000" w:themeColor="text1"/>
              </w:rPr>
              <w:t xml:space="preserve"> Kayu Manis  (</w:t>
            </w:r>
            <w:r w:rsidRPr="00996D02">
              <w:rPr>
                <w:bCs/>
                <w:i/>
                <w:color w:val="000000" w:themeColor="text1"/>
              </w:rPr>
              <w:t xml:space="preserve">Cinnamont Burmannii) </w:t>
            </w:r>
            <w:r w:rsidRPr="00996D02">
              <w:rPr>
                <w:bCs/>
                <w:color w:val="000000" w:themeColor="text1"/>
              </w:rPr>
              <w:t xml:space="preserve">Dalam Perkembangan Bakteri </w:t>
            </w:r>
            <w:r w:rsidRPr="00996D02">
              <w:rPr>
                <w:bCs/>
                <w:i/>
                <w:color w:val="000000" w:themeColor="text1"/>
              </w:rPr>
              <w:t xml:space="preserve">Enterococcus Faecalis </w:t>
            </w:r>
            <w:r w:rsidRPr="00996D02">
              <w:rPr>
                <w:bCs/>
                <w:color w:val="000000" w:themeColor="text1"/>
              </w:rPr>
              <w:t>pada Saluran Akar</w:t>
            </w:r>
          </w:p>
        </w:tc>
        <w:tc>
          <w:tcPr>
            <w:tcW w:w="1984" w:type="dxa"/>
            <w:tcBorders>
              <w:top w:val="single" w:sz="4" w:space="0" w:color="auto"/>
              <w:bottom w:val="single" w:sz="4" w:space="0" w:color="auto"/>
            </w:tcBorders>
          </w:tcPr>
          <w:p w:rsidR="003B1CC4" w:rsidRPr="00996D02" w:rsidRDefault="003B1CC4" w:rsidP="003B1CC4">
            <w:pPr>
              <w:pStyle w:val="ListParagraph"/>
              <w:numPr>
                <w:ilvl w:val="0"/>
                <w:numId w:val="3"/>
              </w:numPr>
              <w:spacing w:line="360" w:lineRule="auto"/>
              <w:jc w:val="both"/>
            </w:pPr>
            <w:r w:rsidRPr="00996D02">
              <w:t>Jurnal</w:t>
            </w:r>
          </w:p>
          <w:p w:rsidR="003B1CC4" w:rsidRPr="00996D02" w:rsidRDefault="003B1CC4" w:rsidP="003B1CC4">
            <w:pPr>
              <w:pStyle w:val="ListParagraph"/>
              <w:numPr>
                <w:ilvl w:val="0"/>
                <w:numId w:val="3"/>
              </w:numPr>
              <w:spacing w:line="360" w:lineRule="auto"/>
              <w:jc w:val="both"/>
            </w:pPr>
            <w:r w:rsidRPr="00996D02">
              <w:t>Konferance</w:t>
            </w:r>
          </w:p>
          <w:p w:rsidR="003B1CC4" w:rsidRPr="00996D02" w:rsidRDefault="003B1CC4" w:rsidP="003B1CC4">
            <w:pPr>
              <w:pStyle w:val="ListParagraph"/>
              <w:numPr>
                <w:ilvl w:val="0"/>
                <w:numId w:val="3"/>
              </w:numPr>
              <w:spacing w:line="360" w:lineRule="auto"/>
              <w:jc w:val="both"/>
            </w:pPr>
            <w:r w:rsidRPr="00996D02">
              <w:t>Providing</w:t>
            </w:r>
          </w:p>
          <w:p w:rsidR="003B1CC4" w:rsidRPr="00996D02" w:rsidRDefault="003B1CC4" w:rsidP="003B1CC4">
            <w:pPr>
              <w:pStyle w:val="ListParagraph"/>
              <w:numPr>
                <w:ilvl w:val="0"/>
                <w:numId w:val="3"/>
              </w:numPr>
              <w:spacing w:line="360" w:lineRule="auto"/>
              <w:jc w:val="both"/>
            </w:pPr>
            <w:r w:rsidRPr="00996D02">
              <w:t>Tesis</w:t>
            </w:r>
          </w:p>
          <w:p w:rsidR="003B1CC4" w:rsidRPr="00996D02" w:rsidRDefault="003B1CC4" w:rsidP="003B1CC4">
            <w:pPr>
              <w:pStyle w:val="ListParagraph"/>
              <w:numPr>
                <w:ilvl w:val="0"/>
                <w:numId w:val="3"/>
              </w:numPr>
              <w:spacing w:line="360" w:lineRule="auto"/>
              <w:jc w:val="both"/>
            </w:pPr>
            <w:r w:rsidRPr="00996D02">
              <w:t xml:space="preserve">Diservasi </w:t>
            </w:r>
          </w:p>
        </w:tc>
        <w:tc>
          <w:tcPr>
            <w:tcW w:w="3970" w:type="dxa"/>
            <w:tcBorders>
              <w:top w:val="single" w:sz="4" w:space="0" w:color="auto"/>
              <w:bottom w:val="single" w:sz="4" w:space="0" w:color="auto"/>
            </w:tcBorders>
          </w:tcPr>
          <w:p w:rsidR="003B1CC4" w:rsidRPr="00996D02" w:rsidRDefault="003B1CC4" w:rsidP="003B1CC4">
            <w:pPr>
              <w:pStyle w:val="ListParagraph"/>
              <w:numPr>
                <w:ilvl w:val="0"/>
                <w:numId w:val="3"/>
              </w:numPr>
              <w:spacing w:line="360" w:lineRule="auto"/>
              <w:jc w:val="both"/>
              <w:rPr>
                <w:b/>
                <w:bCs/>
                <w:i/>
                <w:iCs/>
                <w:lang w:val="en-ID"/>
              </w:rPr>
            </w:pPr>
            <w:r w:rsidRPr="00996D02">
              <w:rPr>
                <w:b/>
                <w:bCs/>
                <w:i/>
                <w:iCs/>
                <w:lang w:val="id-ID"/>
              </w:rPr>
              <w:t>Compare</w:t>
            </w:r>
            <w:r w:rsidRPr="00996D02">
              <w:rPr>
                <w:b/>
                <w:bCs/>
                <w:i/>
                <w:iCs/>
                <w:lang w:val="en-US"/>
              </w:rPr>
              <w:t xml:space="preserve"> </w:t>
            </w:r>
          </w:p>
          <w:p w:rsidR="003B1CC4" w:rsidRPr="00996D02" w:rsidRDefault="003B1CC4" w:rsidP="002A6CA3">
            <w:pPr>
              <w:pStyle w:val="ListParagraph"/>
              <w:spacing w:line="360" w:lineRule="auto"/>
              <w:ind w:left="720" w:firstLine="0"/>
              <w:jc w:val="both"/>
              <w:rPr>
                <w:b/>
                <w:bCs/>
                <w:i/>
                <w:iCs/>
                <w:lang w:val="en-ID"/>
              </w:rPr>
            </w:pPr>
            <w:r w:rsidRPr="00996D02">
              <w:rPr>
                <w:bCs/>
                <w:iCs/>
                <w:lang w:val="id-ID"/>
              </w:rPr>
              <w:t>Merangkum dan mengkritisi kesamaan artikel dan disajikan dalam artikel baru</w:t>
            </w:r>
          </w:p>
          <w:p w:rsidR="003B1CC4" w:rsidRPr="00996D02" w:rsidRDefault="003B1CC4" w:rsidP="003B1CC4">
            <w:pPr>
              <w:pStyle w:val="ListParagraph"/>
              <w:numPr>
                <w:ilvl w:val="0"/>
                <w:numId w:val="3"/>
              </w:numPr>
              <w:spacing w:line="360" w:lineRule="auto"/>
              <w:jc w:val="both"/>
              <w:rPr>
                <w:lang w:val="en-ID"/>
              </w:rPr>
            </w:pPr>
            <w:r w:rsidRPr="00996D02">
              <w:rPr>
                <w:b/>
                <w:bCs/>
                <w:i/>
                <w:iCs/>
                <w:lang w:val="id-ID"/>
              </w:rPr>
              <w:t>Con</w:t>
            </w:r>
            <w:r w:rsidRPr="00996D02">
              <w:rPr>
                <w:b/>
                <w:bCs/>
                <w:i/>
                <w:iCs/>
                <w:lang w:val="en-US"/>
              </w:rPr>
              <w:t>t</w:t>
            </w:r>
            <w:r w:rsidRPr="00996D02">
              <w:rPr>
                <w:b/>
                <w:bCs/>
                <w:i/>
                <w:iCs/>
                <w:lang w:val="id-ID"/>
              </w:rPr>
              <w:t>rast</w:t>
            </w:r>
            <w:r w:rsidRPr="00996D02">
              <w:rPr>
                <w:b/>
                <w:bCs/>
                <w:i/>
                <w:iCs/>
                <w:lang w:val="en-US"/>
              </w:rPr>
              <w:t xml:space="preserve"> </w:t>
            </w:r>
          </w:p>
          <w:p w:rsidR="003B1CC4" w:rsidRPr="00996D02" w:rsidRDefault="003B1CC4" w:rsidP="002A6CA3">
            <w:pPr>
              <w:pStyle w:val="ListParagraph"/>
              <w:spacing w:line="360" w:lineRule="auto"/>
              <w:ind w:left="720" w:firstLine="0"/>
              <w:jc w:val="both"/>
              <w:rPr>
                <w:lang w:val="en-US"/>
              </w:rPr>
            </w:pPr>
            <w:r w:rsidRPr="00996D02">
              <w:rPr>
                <w:lang w:val="id-ID"/>
              </w:rPr>
              <w:t>Mengulas Studi yang bertentangan dan dirangkum dalam sebuah artikel</w:t>
            </w:r>
          </w:p>
          <w:p w:rsidR="003B1CC4" w:rsidRPr="00996D02" w:rsidRDefault="003B1CC4" w:rsidP="003B1CC4">
            <w:pPr>
              <w:pStyle w:val="ListParagraph"/>
              <w:numPr>
                <w:ilvl w:val="0"/>
                <w:numId w:val="3"/>
              </w:numPr>
              <w:spacing w:line="360" w:lineRule="auto"/>
              <w:jc w:val="both"/>
              <w:rPr>
                <w:bCs/>
                <w:iCs/>
                <w:lang w:val="en-ID"/>
              </w:rPr>
            </w:pPr>
            <w:r w:rsidRPr="00996D02">
              <w:rPr>
                <w:b/>
                <w:bCs/>
                <w:i/>
                <w:iCs/>
                <w:lang w:val="id-ID"/>
              </w:rPr>
              <w:t>Synthesize</w:t>
            </w:r>
            <w:r w:rsidRPr="00996D02">
              <w:rPr>
                <w:b/>
                <w:bCs/>
                <w:i/>
                <w:iCs/>
                <w:lang w:val="en-US"/>
              </w:rPr>
              <w:t xml:space="preserve"> </w:t>
            </w:r>
          </w:p>
          <w:p w:rsidR="003B1CC4" w:rsidRPr="00996D02" w:rsidRDefault="003B1CC4" w:rsidP="002A6CA3">
            <w:pPr>
              <w:pStyle w:val="ListParagraph"/>
              <w:spacing w:line="360" w:lineRule="auto"/>
              <w:ind w:left="720" w:firstLine="0"/>
              <w:jc w:val="both"/>
              <w:rPr>
                <w:bCs/>
                <w:iCs/>
                <w:lang w:val="en-ID"/>
              </w:rPr>
            </w:pPr>
            <w:r w:rsidRPr="00996D02">
              <w:rPr>
                <w:bCs/>
                <w:iCs/>
                <w:lang w:val="id-ID"/>
              </w:rPr>
              <w:t>Mencari keunggulan dan kelemahan sebuah penelitian untuk dilakukan analisis artikel baru</w:t>
            </w:r>
          </w:p>
          <w:p w:rsidR="003B1CC4" w:rsidRPr="00996D02" w:rsidRDefault="003B1CC4" w:rsidP="003B1CC4">
            <w:pPr>
              <w:pStyle w:val="ListParagraph"/>
              <w:numPr>
                <w:ilvl w:val="0"/>
                <w:numId w:val="3"/>
              </w:numPr>
              <w:spacing w:line="360" w:lineRule="auto"/>
              <w:jc w:val="both"/>
              <w:rPr>
                <w:b/>
                <w:bCs/>
                <w:i/>
                <w:iCs/>
                <w:lang w:val="en-ID"/>
              </w:rPr>
            </w:pPr>
            <w:r w:rsidRPr="00996D02">
              <w:rPr>
                <w:b/>
                <w:bCs/>
                <w:i/>
                <w:iCs/>
                <w:lang w:val="id-ID"/>
              </w:rPr>
              <w:t>Criticize</w:t>
            </w:r>
            <w:r w:rsidRPr="00996D02">
              <w:rPr>
                <w:b/>
                <w:bCs/>
                <w:i/>
                <w:iCs/>
                <w:lang w:val="en-US"/>
              </w:rPr>
              <w:t xml:space="preserve"> </w:t>
            </w:r>
          </w:p>
          <w:p w:rsidR="003B1CC4" w:rsidRPr="00996D02" w:rsidRDefault="003B1CC4" w:rsidP="002A6CA3">
            <w:pPr>
              <w:pStyle w:val="ListParagraph"/>
              <w:spacing w:line="360" w:lineRule="auto"/>
              <w:ind w:left="720" w:firstLine="0"/>
              <w:jc w:val="both"/>
              <w:rPr>
                <w:bCs/>
                <w:iCs/>
                <w:lang w:val="en-ID"/>
              </w:rPr>
            </w:pPr>
            <w:r w:rsidRPr="00996D02">
              <w:rPr>
                <w:bCs/>
                <w:iCs/>
                <w:lang w:val="id-ID"/>
              </w:rPr>
              <w:t>Melakukan kritik artikel yang disampaikan dalam opini setuju atau tidak setuju, disertai evidence</w:t>
            </w:r>
          </w:p>
          <w:p w:rsidR="003B1CC4" w:rsidRPr="00996D02" w:rsidRDefault="003B1CC4" w:rsidP="002A6CA3">
            <w:pPr>
              <w:pStyle w:val="ListParagraph"/>
              <w:spacing w:line="360" w:lineRule="auto"/>
              <w:ind w:left="720" w:firstLine="0"/>
              <w:jc w:val="both"/>
              <w:rPr>
                <w:lang w:val="en-ID"/>
              </w:rPr>
            </w:pPr>
          </w:p>
          <w:p w:rsidR="003B1CC4" w:rsidRPr="00996D02" w:rsidRDefault="003B1CC4" w:rsidP="002A6CA3">
            <w:pPr>
              <w:pStyle w:val="ListParagraph"/>
              <w:spacing w:line="360" w:lineRule="auto"/>
              <w:ind w:left="720" w:firstLine="0"/>
              <w:jc w:val="both"/>
              <w:rPr>
                <w:lang w:val="en-ID"/>
              </w:rPr>
            </w:pPr>
          </w:p>
        </w:tc>
        <w:tc>
          <w:tcPr>
            <w:tcW w:w="3402" w:type="dxa"/>
            <w:tcBorders>
              <w:top w:val="single" w:sz="4" w:space="0" w:color="auto"/>
              <w:bottom w:val="single" w:sz="4" w:space="0" w:color="auto"/>
            </w:tcBorders>
          </w:tcPr>
          <w:p w:rsidR="003B1CC4" w:rsidRPr="00996D02" w:rsidRDefault="003B1CC4" w:rsidP="002A6CA3">
            <w:pPr>
              <w:spacing w:line="360" w:lineRule="auto"/>
              <w:jc w:val="both"/>
            </w:pPr>
            <w:r>
              <w:rPr>
                <w:lang w:val="en-ID"/>
              </w:rPr>
              <w:lastRenderedPageBreak/>
              <w:t>6</w:t>
            </w:r>
            <w:r w:rsidRPr="00996D02">
              <w:t xml:space="preserve"> jurnal menjelaskan </w:t>
            </w:r>
            <w:proofErr w:type="gramStart"/>
            <w:r w:rsidRPr="00996D02">
              <w:t>mengenai  Antibakteri</w:t>
            </w:r>
            <w:proofErr w:type="gramEnd"/>
            <w:r w:rsidRPr="00996D02">
              <w:t xml:space="preserve"> terhadap  Minyak Atsiri  Kulit Batang Kayu Manis (</w:t>
            </w:r>
            <w:r>
              <w:rPr>
                <w:i/>
              </w:rPr>
              <w:t>Cinnamomum burmannii</w:t>
            </w:r>
            <w:r w:rsidRPr="00996D02">
              <w:t>)</w:t>
            </w:r>
            <w:r>
              <w:t>.</w:t>
            </w:r>
          </w:p>
          <w:p w:rsidR="003B1CC4" w:rsidRPr="00996D02" w:rsidRDefault="003B1CC4" w:rsidP="002A6CA3">
            <w:pPr>
              <w:spacing w:line="360" w:lineRule="auto"/>
              <w:jc w:val="both"/>
            </w:pPr>
            <w:r w:rsidRPr="00996D02">
              <w:t xml:space="preserve"> • 6 jurnal menjelaskan  antibakteri ekstrak  Air Perasan Jeruk Nipis (</w:t>
            </w:r>
            <w:r w:rsidRPr="00996D02">
              <w:rPr>
                <w:i/>
              </w:rPr>
              <w:t>Citrus Aurantifolia</w:t>
            </w:r>
            <w:r w:rsidRPr="00996D02">
              <w:t>)</w:t>
            </w:r>
            <w:r>
              <w:t xml:space="preserve">, </w:t>
            </w:r>
            <w:r w:rsidRPr="00996D02">
              <w:t xml:space="preserve"> </w:t>
            </w:r>
            <w:r>
              <w:t>Cuka Sari Apel</w:t>
            </w:r>
            <w:r w:rsidRPr="00CE6A50">
              <w:rPr>
                <w:color w:val="222222"/>
                <w:shd w:val="clear" w:color="auto" w:fill="FFFFFF"/>
              </w:rPr>
              <w:t xml:space="preserve"> Pengaruh perasan bawang putih (</w:t>
            </w:r>
            <w:r w:rsidRPr="00A073D4">
              <w:rPr>
                <w:i/>
                <w:color w:val="222222"/>
                <w:shd w:val="clear" w:color="auto" w:fill="FFFFFF"/>
              </w:rPr>
              <w:t>Allium sativum L</w:t>
            </w:r>
            <w:r w:rsidRPr="00CE6A50">
              <w:rPr>
                <w:color w:val="222222"/>
                <w:shd w:val="clear" w:color="auto" w:fill="FFFFFF"/>
              </w:rPr>
              <w:t xml:space="preserve">.) sebagai bahan irigasi saluran akar dalam menghambat pertumbuhan </w:t>
            </w:r>
            <w:r w:rsidRPr="00CE6A50">
              <w:rPr>
                <w:i/>
                <w:color w:val="222222"/>
                <w:shd w:val="clear" w:color="auto" w:fill="FFFFFF"/>
              </w:rPr>
              <w:t xml:space="preserve">Enterococcus faecalis </w:t>
            </w:r>
            <w:r w:rsidRPr="00CE6A50">
              <w:rPr>
                <w:color w:val="222222"/>
                <w:shd w:val="clear" w:color="auto" w:fill="FFFFFF"/>
              </w:rPr>
              <w:t>secara in vitro</w:t>
            </w:r>
            <w:r>
              <w:t xml:space="preserve"> , </w:t>
            </w:r>
            <w:r w:rsidRPr="00996D02">
              <w:t xml:space="preserve"> Ekstrak Daun Sirih Merah (</w:t>
            </w:r>
            <w:r w:rsidRPr="00996D02">
              <w:rPr>
                <w:i/>
              </w:rPr>
              <w:t>Piper Crocatum</w:t>
            </w:r>
            <w:r w:rsidRPr="00996D02">
              <w:t>)</w:t>
            </w:r>
            <w:r>
              <w:t xml:space="preserve">, </w:t>
            </w:r>
            <w:r w:rsidRPr="00996D02">
              <w:t xml:space="preserve"> Serai  (</w:t>
            </w:r>
            <w:r w:rsidRPr="00996D02">
              <w:rPr>
                <w:i/>
              </w:rPr>
              <w:t>Cymbopogon citratus</w:t>
            </w:r>
            <w:r w:rsidRPr="00996D02">
              <w:t>)</w:t>
            </w:r>
            <w:r>
              <w:t xml:space="preserve">, </w:t>
            </w:r>
            <w:r w:rsidRPr="00996D02">
              <w:t xml:space="preserve"> Sereh Dapur</w:t>
            </w:r>
            <w:r>
              <w:t xml:space="preserve"> </w:t>
            </w:r>
            <w:r w:rsidRPr="00996D02">
              <w:t xml:space="preserve"> terhadap </w:t>
            </w:r>
            <w:r w:rsidRPr="00996D02">
              <w:rPr>
                <w:i/>
              </w:rPr>
              <w:t>Enterococcus faecalis</w:t>
            </w:r>
            <w:r w:rsidRPr="00996D02">
              <w:t xml:space="preserve"> sebagai Bahan Irigasi Saluran Akar</w:t>
            </w:r>
            <w:r>
              <w:t xml:space="preserve">. </w:t>
            </w:r>
          </w:p>
        </w:tc>
        <w:tc>
          <w:tcPr>
            <w:tcW w:w="1912" w:type="dxa"/>
            <w:tcBorders>
              <w:top w:val="single" w:sz="4" w:space="0" w:color="auto"/>
              <w:bottom w:val="single" w:sz="4" w:space="0" w:color="auto"/>
            </w:tcBorders>
          </w:tcPr>
          <w:p w:rsidR="003B1CC4" w:rsidRPr="00996D02" w:rsidRDefault="003B1CC4" w:rsidP="002A6CA3">
            <w:pPr>
              <w:spacing w:line="360" w:lineRule="auto"/>
              <w:ind w:left="484" w:hanging="484"/>
              <w:jc w:val="center"/>
            </w:pPr>
            <w:r w:rsidRPr="00996D02">
              <w:t>-</w:t>
            </w:r>
          </w:p>
        </w:tc>
      </w:tr>
    </w:tbl>
    <w:p w:rsidR="003B1CC4" w:rsidRPr="00996D02" w:rsidRDefault="003B1CC4" w:rsidP="003B1CC4">
      <w:pPr>
        <w:jc w:val="center"/>
        <w:rPr>
          <w:b/>
          <w:sz w:val="28"/>
          <w:szCs w:val="28"/>
        </w:rPr>
      </w:pPr>
      <w:r w:rsidRPr="00996D02">
        <w:rPr>
          <w:b/>
          <w:sz w:val="28"/>
          <w:szCs w:val="28"/>
        </w:rPr>
        <w:lastRenderedPageBreak/>
        <w:t>2.7 Defenisi Operasional</w:t>
      </w:r>
    </w:p>
    <w:p w:rsidR="003B1CC4" w:rsidRPr="00996D02" w:rsidRDefault="003B1CC4" w:rsidP="003B1CC4">
      <w:pPr>
        <w:framePr w:w="14707" w:wrap="auto" w:hAnchor="text" w:x="1418"/>
        <w:jc w:val="center"/>
        <w:rPr>
          <w:b/>
          <w:sz w:val="28"/>
          <w:szCs w:val="28"/>
        </w:rPr>
        <w:sectPr w:rsidR="003B1CC4" w:rsidRPr="00996D02" w:rsidSect="00952C4A">
          <w:pgSz w:w="16839" w:h="11907" w:orient="landscape" w:code="9"/>
          <w:pgMar w:top="1701" w:right="1701" w:bottom="2268" w:left="2268" w:header="0" w:footer="0" w:gutter="0"/>
          <w:pgNumType w:start="22" w:chapStyle="1"/>
          <w:cols w:space="720"/>
          <w:titlePg/>
          <w:docGrid w:linePitch="299"/>
        </w:sectPr>
      </w:pPr>
    </w:p>
    <w:p w:rsidR="00936736" w:rsidRDefault="00936736">
      <w:bookmarkStart w:id="0" w:name="_GoBack"/>
      <w:bookmarkEnd w:id="0"/>
    </w:p>
    <w:sectPr w:rsidR="009367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335" w:rsidRDefault="003B1CC4">
    <w:pPr>
      <w:pStyle w:val="Footer"/>
      <w:jc w:val="center"/>
    </w:pPr>
  </w:p>
  <w:p w:rsidR="00480335" w:rsidRDefault="003B1C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335" w:rsidRDefault="003B1CC4">
    <w:pPr>
      <w:pStyle w:val="Footer"/>
      <w:jc w:val="center"/>
    </w:pPr>
  </w:p>
  <w:p w:rsidR="00480335" w:rsidRDefault="003B1CC4" w:rsidP="00952C4A">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034886"/>
      <w:docPartObj>
        <w:docPartGallery w:val="Page Numbers (Top of Page)"/>
        <w:docPartUnique/>
      </w:docPartObj>
    </w:sdtPr>
    <w:sdtEndPr>
      <w:rPr>
        <w:noProof/>
      </w:rPr>
    </w:sdtEndPr>
    <w:sdtContent>
      <w:p w:rsidR="00480335" w:rsidRDefault="003B1CC4">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rsidR="00480335" w:rsidRDefault="003B1CC4" w:rsidP="00AE4E9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151788"/>
      <w:docPartObj>
        <w:docPartGallery w:val="Page Numbers (Top of Page)"/>
        <w:docPartUnique/>
      </w:docPartObj>
    </w:sdtPr>
    <w:sdtEndPr>
      <w:rPr>
        <w:noProof/>
      </w:rPr>
    </w:sdtEndPr>
    <w:sdtContent>
      <w:p w:rsidR="00480335" w:rsidRDefault="003B1CC4">
        <w:pPr>
          <w:pStyle w:val="Header"/>
          <w:jc w:val="right"/>
        </w:pPr>
        <w:r>
          <w:fldChar w:fldCharType="begin"/>
        </w:r>
        <w:r>
          <w:instrText xml:space="preserve"> PAGE   \* MERGEFORMAT </w:instrText>
        </w:r>
        <w:r>
          <w:fldChar w:fldCharType="separate"/>
        </w:r>
        <w:r>
          <w:rPr>
            <w:noProof/>
          </w:rPr>
          <w:t>24</w:t>
        </w:r>
        <w:r>
          <w:rPr>
            <w:noProof/>
          </w:rPr>
          <w:fldChar w:fldCharType="end"/>
        </w:r>
      </w:p>
    </w:sdtContent>
  </w:sdt>
  <w:p w:rsidR="00480335" w:rsidRPr="00952C4A" w:rsidRDefault="003B1CC4" w:rsidP="00AE4E9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476282"/>
      <w:docPartObj>
        <w:docPartGallery w:val="Page Numbers (Top of Page)"/>
        <w:docPartUnique/>
      </w:docPartObj>
    </w:sdtPr>
    <w:sdtEndPr>
      <w:rPr>
        <w:noProof/>
      </w:rPr>
    </w:sdtEndPr>
    <w:sdtContent>
      <w:p w:rsidR="00480335" w:rsidRDefault="003B1CC4">
        <w:pPr>
          <w:pStyle w:val="Header"/>
          <w:jc w:val="right"/>
        </w:pPr>
      </w:p>
      <w:p w:rsidR="00480335" w:rsidRDefault="003B1CC4">
        <w:pPr>
          <w:pStyle w:val="Header"/>
          <w:jc w:val="right"/>
        </w:pPr>
      </w:p>
      <w:p w:rsidR="00480335" w:rsidRDefault="003B1CC4">
        <w:pPr>
          <w:pStyle w:val="Header"/>
          <w:jc w:val="right"/>
        </w:pPr>
      </w:p>
      <w:p w:rsidR="00480335" w:rsidRDefault="003B1CC4">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rsidR="00480335" w:rsidRDefault="003B1C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B00A53"/>
    <w:multiLevelType w:val="multilevel"/>
    <w:tmpl w:val="A2BCAB40"/>
    <w:lvl w:ilvl="0">
      <w:start w:val="2"/>
      <w:numFmt w:val="decimal"/>
      <w:lvlText w:val="%1"/>
      <w:lvlJc w:val="left"/>
      <w:pPr>
        <w:ind w:left="1268" w:hanging="720"/>
      </w:pPr>
      <w:rPr>
        <w:rFonts w:hint="default"/>
        <w:lang w:eastAsia="en-US" w:bidi="ar-SA"/>
      </w:rPr>
    </w:lvl>
    <w:lvl w:ilvl="1">
      <w:start w:val="1"/>
      <w:numFmt w:val="decimal"/>
      <w:lvlText w:val="%1.%2"/>
      <w:lvlJc w:val="left"/>
      <w:pPr>
        <w:ind w:left="1268" w:hanging="72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68" w:hanging="600"/>
      </w:pPr>
      <w:rPr>
        <w:rFonts w:ascii="Times New Roman" w:eastAsia="Times New Roman" w:hAnsi="Times New Roman" w:cs="Times New Roman" w:hint="default"/>
        <w:b/>
        <w:bCs/>
        <w:i w:val="0"/>
        <w:spacing w:val="-2"/>
        <w:w w:val="99"/>
        <w:sz w:val="24"/>
        <w:szCs w:val="24"/>
        <w:lang w:eastAsia="en-US" w:bidi="ar-SA"/>
      </w:rPr>
    </w:lvl>
    <w:lvl w:ilvl="3">
      <w:start w:val="1"/>
      <w:numFmt w:val="decimal"/>
      <w:lvlText w:val="%1.%2.%3.%4"/>
      <w:lvlJc w:val="left"/>
      <w:pPr>
        <w:ind w:left="2709" w:hanging="721"/>
      </w:pPr>
      <w:rPr>
        <w:rFonts w:ascii="Times New Roman" w:eastAsia="Times New Roman" w:hAnsi="Times New Roman" w:cs="Times New Roman" w:hint="default"/>
        <w:spacing w:val="-1"/>
        <w:w w:val="99"/>
        <w:sz w:val="24"/>
        <w:szCs w:val="24"/>
        <w:lang w:eastAsia="en-US" w:bidi="ar-SA"/>
      </w:rPr>
    </w:lvl>
    <w:lvl w:ilvl="4">
      <w:start w:val="1"/>
      <w:numFmt w:val="lowerLetter"/>
      <w:lvlText w:val="%5."/>
      <w:lvlJc w:val="left"/>
      <w:pPr>
        <w:ind w:left="2349" w:hanging="361"/>
      </w:pPr>
      <w:rPr>
        <w:rFonts w:hint="default"/>
        <w:i w:val="0"/>
        <w:spacing w:val="-1"/>
        <w:w w:val="100"/>
        <w:sz w:val="24"/>
        <w:szCs w:val="24"/>
        <w:lang w:eastAsia="en-US" w:bidi="ar-SA"/>
      </w:rPr>
    </w:lvl>
    <w:lvl w:ilvl="5">
      <w:numFmt w:val="bullet"/>
      <w:lvlText w:val="•"/>
      <w:lvlJc w:val="left"/>
      <w:pPr>
        <w:ind w:left="3756" w:hanging="361"/>
      </w:pPr>
      <w:rPr>
        <w:rFonts w:hint="default"/>
        <w:lang w:eastAsia="en-US" w:bidi="ar-SA"/>
      </w:rPr>
    </w:lvl>
    <w:lvl w:ilvl="6">
      <w:numFmt w:val="bullet"/>
      <w:lvlText w:val="•"/>
      <w:lvlJc w:val="left"/>
      <w:pPr>
        <w:ind w:left="4813" w:hanging="361"/>
      </w:pPr>
      <w:rPr>
        <w:rFonts w:hint="default"/>
        <w:lang w:eastAsia="en-US" w:bidi="ar-SA"/>
      </w:rPr>
    </w:lvl>
    <w:lvl w:ilvl="7">
      <w:numFmt w:val="bullet"/>
      <w:lvlText w:val="•"/>
      <w:lvlJc w:val="left"/>
      <w:pPr>
        <w:ind w:left="5870" w:hanging="361"/>
      </w:pPr>
      <w:rPr>
        <w:rFonts w:hint="default"/>
        <w:lang w:eastAsia="en-US" w:bidi="ar-SA"/>
      </w:rPr>
    </w:lvl>
    <w:lvl w:ilvl="8">
      <w:numFmt w:val="bullet"/>
      <w:lvlText w:val="•"/>
      <w:lvlJc w:val="left"/>
      <w:pPr>
        <w:ind w:left="6926" w:hanging="361"/>
      </w:pPr>
      <w:rPr>
        <w:rFonts w:hint="default"/>
        <w:lang w:eastAsia="en-US" w:bidi="ar-SA"/>
      </w:rPr>
    </w:lvl>
  </w:abstractNum>
  <w:abstractNum w:abstractNumId="1">
    <w:nsid w:val="6C4B56A6"/>
    <w:multiLevelType w:val="hybridMultilevel"/>
    <w:tmpl w:val="436CD784"/>
    <w:lvl w:ilvl="0" w:tplc="03AAD508">
      <w:start w:val="3"/>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726D0481"/>
    <w:multiLevelType w:val="hybridMultilevel"/>
    <w:tmpl w:val="43E2C492"/>
    <w:lvl w:ilvl="0" w:tplc="1BF4D086">
      <w:start w:val="1"/>
      <w:numFmt w:val="lowerLetter"/>
      <w:lvlText w:val="%1."/>
      <w:lvlJc w:val="left"/>
      <w:pPr>
        <w:ind w:left="2427" w:hanging="360"/>
      </w:pPr>
      <w:rPr>
        <w:rFonts w:hint="default"/>
        <w:i w:val="0"/>
        <w:spacing w:val="-1"/>
        <w:w w:val="100"/>
        <w:lang w:eastAsia="en-US" w:bidi="ar-SA"/>
      </w:rPr>
    </w:lvl>
    <w:lvl w:ilvl="1" w:tplc="04090019" w:tentative="1">
      <w:start w:val="1"/>
      <w:numFmt w:val="lowerLetter"/>
      <w:lvlText w:val="%2."/>
      <w:lvlJc w:val="left"/>
      <w:pPr>
        <w:ind w:left="3147" w:hanging="360"/>
      </w:pPr>
    </w:lvl>
    <w:lvl w:ilvl="2" w:tplc="0409001B" w:tentative="1">
      <w:start w:val="1"/>
      <w:numFmt w:val="lowerRoman"/>
      <w:lvlText w:val="%3."/>
      <w:lvlJc w:val="right"/>
      <w:pPr>
        <w:ind w:left="3867" w:hanging="180"/>
      </w:pPr>
    </w:lvl>
    <w:lvl w:ilvl="3" w:tplc="0409000F" w:tentative="1">
      <w:start w:val="1"/>
      <w:numFmt w:val="decimal"/>
      <w:lvlText w:val="%4."/>
      <w:lvlJc w:val="left"/>
      <w:pPr>
        <w:ind w:left="4587" w:hanging="360"/>
      </w:pPr>
    </w:lvl>
    <w:lvl w:ilvl="4" w:tplc="04090019" w:tentative="1">
      <w:start w:val="1"/>
      <w:numFmt w:val="lowerLetter"/>
      <w:lvlText w:val="%5."/>
      <w:lvlJc w:val="left"/>
      <w:pPr>
        <w:ind w:left="5307" w:hanging="360"/>
      </w:pPr>
    </w:lvl>
    <w:lvl w:ilvl="5" w:tplc="0409001B" w:tentative="1">
      <w:start w:val="1"/>
      <w:numFmt w:val="lowerRoman"/>
      <w:lvlText w:val="%6."/>
      <w:lvlJc w:val="right"/>
      <w:pPr>
        <w:ind w:left="6027" w:hanging="180"/>
      </w:pPr>
    </w:lvl>
    <w:lvl w:ilvl="6" w:tplc="0409000F" w:tentative="1">
      <w:start w:val="1"/>
      <w:numFmt w:val="decimal"/>
      <w:lvlText w:val="%7."/>
      <w:lvlJc w:val="left"/>
      <w:pPr>
        <w:ind w:left="6747" w:hanging="360"/>
      </w:pPr>
    </w:lvl>
    <w:lvl w:ilvl="7" w:tplc="04090019" w:tentative="1">
      <w:start w:val="1"/>
      <w:numFmt w:val="lowerLetter"/>
      <w:lvlText w:val="%8."/>
      <w:lvlJc w:val="left"/>
      <w:pPr>
        <w:ind w:left="7467" w:hanging="360"/>
      </w:pPr>
    </w:lvl>
    <w:lvl w:ilvl="8" w:tplc="0409001B" w:tentative="1">
      <w:start w:val="1"/>
      <w:numFmt w:val="lowerRoman"/>
      <w:lvlText w:val="%9."/>
      <w:lvlJc w:val="right"/>
      <w:pPr>
        <w:ind w:left="81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79"/>
    <w:rsid w:val="003B1CC4"/>
    <w:rsid w:val="005D0C79"/>
    <w:rsid w:val="00936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E1C42-6453-43DD-8518-8C6B272F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B1CC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3B1CC4"/>
    <w:pPr>
      <w:spacing w:before="74"/>
      <w:ind w:left="1259" w:right="697"/>
      <w:jc w:val="center"/>
      <w:outlineLvl w:val="0"/>
    </w:pPr>
    <w:rPr>
      <w:b/>
      <w:bCs/>
      <w:sz w:val="28"/>
      <w:szCs w:val="28"/>
    </w:rPr>
  </w:style>
  <w:style w:type="paragraph" w:styleId="Heading2">
    <w:name w:val="heading 2"/>
    <w:basedOn w:val="Normal"/>
    <w:link w:val="Heading2Char"/>
    <w:uiPriority w:val="1"/>
    <w:qFormat/>
    <w:rsid w:val="003B1CC4"/>
    <w:pPr>
      <w:ind w:left="1266"/>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1CC4"/>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3B1CC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3B1CC4"/>
    <w:rPr>
      <w:sz w:val="24"/>
      <w:szCs w:val="24"/>
    </w:rPr>
  </w:style>
  <w:style w:type="character" w:customStyle="1" w:styleId="BodyTextChar">
    <w:name w:val="Body Text Char"/>
    <w:basedOn w:val="DefaultParagraphFont"/>
    <w:link w:val="BodyText"/>
    <w:uiPriority w:val="1"/>
    <w:rsid w:val="003B1CC4"/>
    <w:rPr>
      <w:rFonts w:ascii="Times New Roman" w:eastAsia="Times New Roman" w:hAnsi="Times New Roman" w:cs="Times New Roman"/>
      <w:sz w:val="24"/>
      <w:szCs w:val="24"/>
      <w:lang w:val="id"/>
    </w:rPr>
  </w:style>
  <w:style w:type="paragraph" w:styleId="ListParagraph">
    <w:name w:val="List Paragraph"/>
    <w:basedOn w:val="Normal"/>
    <w:uiPriority w:val="1"/>
    <w:qFormat/>
    <w:rsid w:val="003B1CC4"/>
    <w:pPr>
      <w:ind w:left="1266" w:hanging="721"/>
    </w:pPr>
  </w:style>
  <w:style w:type="paragraph" w:customStyle="1" w:styleId="TableParagraph">
    <w:name w:val="Table Paragraph"/>
    <w:basedOn w:val="Normal"/>
    <w:uiPriority w:val="1"/>
    <w:qFormat/>
    <w:rsid w:val="003B1CC4"/>
    <w:pPr>
      <w:ind w:left="110"/>
    </w:pPr>
  </w:style>
  <w:style w:type="paragraph" w:styleId="Footer">
    <w:name w:val="footer"/>
    <w:basedOn w:val="Normal"/>
    <w:link w:val="FooterChar"/>
    <w:uiPriority w:val="99"/>
    <w:unhideWhenUsed/>
    <w:rsid w:val="003B1CC4"/>
    <w:pPr>
      <w:tabs>
        <w:tab w:val="center" w:pos="4680"/>
        <w:tab w:val="right" w:pos="9360"/>
      </w:tabs>
    </w:pPr>
    <w:rPr>
      <w:lang w:val="en-US"/>
    </w:rPr>
  </w:style>
  <w:style w:type="character" w:customStyle="1" w:styleId="FooterChar">
    <w:name w:val="Footer Char"/>
    <w:basedOn w:val="DefaultParagraphFont"/>
    <w:link w:val="Footer"/>
    <w:uiPriority w:val="99"/>
    <w:rsid w:val="003B1CC4"/>
    <w:rPr>
      <w:rFonts w:ascii="Times New Roman" w:eastAsia="Times New Roman" w:hAnsi="Times New Roman" w:cs="Times New Roman"/>
    </w:rPr>
  </w:style>
  <w:style w:type="paragraph" w:styleId="Header">
    <w:name w:val="header"/>
    <w:basedOn w:val="Normal"/>
    <w:link w:val="HeaderChar"/>
    <w:uiPriority w:val="99"/>
    <w:unhideWhenUsed/>
    <w:rsid w:val="003B1CC4"/>
    <w:pPr>
      <w:tabs>
        <w:tab w:val="center" w:pos="4513"/>
        <w:tab w:val="right" w:pos="9026"/>
      </w:tabs>
    </w:pPr>
  </w:style>
  <w:style w:type="character" w:customStyle="1" w:styleId="HeaderChar">
    <w:name w:val="Header Char"/>
    <w:basedOn w:val="DefaultParagraphFont"/>
    <w:link w:val="Header"/>
    <w:uiPriority w:val="99"/>
    <w:rsid w:val="003B1CC4"/>
    <w:rPr>
      <w:rFonts w:ascii="Times New Roman" w:eastAsia="Times New Roman" w:hAnsi="Times New Roman" w:cs="Times New Roman"/>
      <w:lang w:val="id"/>
    </w:rPr>
  </w:style>
  <w:style w:type="table" w:styleId="TableGrid">
    <w:name w:val="Table Grid"/>
    <w:basedOn w:val="TableNormal"/>
    <w:uiPriority w:val="59"/>
    <w:rsid w:val="003B1CC4"/>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1C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Enterococcus_faecalis&amp;" TargetMode="External"/><Relationship Id="rId11" Type="http://schemas.openxmlformats.org/officeDocument/2006/relationships/hyperlink" Target="http://darahdomba.com/index.php/2018/10/17/mediablood-agar-plate/" TargetMode="External"/><Relationship Id="rId5" Type="http://schemas.openxmlformats.org/officeDocument/2006/relationships/image" Target="media/image1.jpeg"/><Relationship Id="rId15"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darahdomba.com/index.php/2018/10/17/mediablood-agar-plate/"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2770</Words>
  <Characters>15791</Characters>
  <Application>Microsoft Office Word</Application>
  <DocSecurity>0</DocSecurity>
  <Lines>131</Lines>
  <Paragraphs>37</Paragraphs>
  <ScaleCrop>false</ScaleCrop>
  <Company/>
  <LinksUpToDate>false</LinksUpToDate>
  <CharactersWithSpaces>18524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2022-11-18T03:36:00Z</dcterms:created>
  <dcterms:modified xsi:type="dcterms:W3CDTF">2022-11-18T03:36:00Z</dcterms:modified>
</cp:coreProperties>
</file>