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0560E" w14:textId="77777777" w:rsidR="004F2486" w:rsidRPr="009738FF" w:rsidRDefault="004F2486" w:rsidP="004F2486">
      <w:pPr>
        <w:jc w:val="center"/>
        <w:rPr>
          <w:rFonts w:ascii="Times New Roman" w:hAnsi="Times New Roman"/>
          <w:b/>
          <w:sz w:val="24"/>
          <w:szCs w:val="24"/>
        </w:rPr>
      </w:pPr>
      <w:r w:rsidRPr="009738FF">
        <w:rPr>
          <w:rFonts w:ascii="Times New Roman" w:hAnsi="Times New Roman"/>
          <w:b/>
          <w:sz w:val="24"/>
          <w:szCs w:val="24"/>
        </w:rPr>
        <w:t>ABSTRAK</w:t>
      </w:r>
    </w:p>
    <w:p w14:paraId="733241B5" w14:textId="77777777" w:rsidR="004F2486" w:rsidRDefault="004F2486" w:rsidP="004F2486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A0FA8CC" w14:textId="77777777" w:rsidR="004F2486" w:rsidRDefault="004F2486" w:rsidP="004F2486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Shafa Julyani</w:t>
      </w:r>
    </w:p>
    <w:p w14:paraId="75CB979C" w14:textId="77777777" w:rsidR="004F2486" w:rsidRDefault="004F2486" w:rsidP="004F2486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Program Studi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Diploma III Kesehatan Gigi</w:t>
      </w:r>
    </w:p>
    <w:p w14:paraId="1E844564" w14:textId="77777777" w:rsidR="004F2486" w:rsidRDefault="004F2486" w:rsidP="004F2486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Judul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Gambaran Penyuluhan Kesehatan Gigi Metode </w:t>
      </w:r>
    </w:p>
    <w:p w14:paraId="5366E1C5" w14:textId="77777777" w:rsidR="004F2486" w:rsidRDefault="004F2486" w:rsidP="004F2486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Audiovisual Bahasa Isyarat terhadap Peningkatan </w:t>
      </w:r>
    </w:p>
    <w:p w14:paraId="2CF0379B" w14:textId="77777777" w:rsidR="004F2486" w:rsidRDefault="004F2486" w:rsidP="004F2486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Peningkatan Pengetahuan pada Anak Tuna Rungu</w:t>
      </w:r>
    </w:p>
    <w:p w14:paraId="16920483" w14:textId="77777777" w:rsidR="004F2486" w:rsidRDefault="004F2486" w:rsidP="004F2486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SLBN 10 Jakarta</w:t>
      </w:r>
    </w:p>
    <w:p w14:paraId="7AC3C8D6" w14:textId="77777777" w:rsidR="004F2486" w:rsidRDefault="004F2486" w:rsidP="004F2486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43FCC33C" w14:textId="77777777" w:rsidR="004F2486" w:rsidRPr="0055170C" w:rsidRDefault="004F2486" w:rsidP="004F2486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00A">
        <w:rPr>
          <w:rFonts w:ascii="Times New Roman" w:hAnsi="Times New Roman"/>
          <w:b/>
          <w:sz w:val="24"/>
          <w:szCs w:val="24"/>
        </w:rPr>
        <w:t>Latar Belakang</w:t>
      </w:r>
      <w:r>
        <w:rPr>
          <w:rFonts w:ascii="Times New Roman" w:hAnsi="Times New Roman"/>
          <w:b/>
          <w:sz w:val="24"/>
          <w:szCs w:val="24"/>
        </w:rPr>
        <w:t xml:space="preserve"> :</w:t>
      </w:r>
      <w:r w:rsidRPr="00A1400A">
        <w:rPr>
          <w:rFonts w:ascii="Times New Roman" w:hAnsi="Times New Roman"/>
          <w:b/>
          <w:sz w:val="24"/>
          <w:szCs w:val="24"/>
        </w:rPr>
        <w:t xml:space="preserve"> </w:t>
      </w:r>
      <w:r w:rsidRPr="009243A5">
        <w:rPr>
          <w:rFonts w:ascii="Times New Roman" w:hAnsi="Times New Roman" w:cs="Times New Roman"/>
          <w:sz w:val="24"/>
          <w:szCs w:val="24"/>
        </w:rPr>
        <w:t>Anak Tuna Rungu memiliki keterbatasan dalam mendengar dan berbicara yang menjadi hambatan para penyadang tuna rungu untuk memperoleh pengetahuan kesehatan gigi.</w:t>
      </w:r>
      <w:r>
        <w:rPr>
          <w:rFonts w:ascii="Times New Roman" w:hAnsi="Times New Roman"/>
          <w:sz w:val="24"/>
          <w:szCs w:val="24"/>
        </w:rPr>
        <w:t xml:space="preserve"> Metode audiovisual merupakan media elektronik yang menarik bagi anak tuna tuna rungu menggunakan bahasa isyarat yang menitikberatkan indera penglihatan. </w:t>
      </w:r>
      <w:r>
        <w:rPr>
          <w:rFonts w:ascii="Times New Roman" w:hAnsi="Times New Roman"/>
          <w:b/>
          <w:sz w:val="24"/>
          <w:szCs w:val="24"/>
        </w:rPr>
        <w:t xml:space="preserve">Tujuan Penelitian : </w:t>
      </w:r>
      <w:r>
        <w:rPr>
          <w:rFonts w:ascii="Times New Roman" w:hAnsi="Times New Roman" w:cs="Times New Roman"/>
          <w:sz w:val="24"/>
          <w:szCs w:val="24"/>
        </w:rPr>
        <w:t xml:space="preserve">Untuk mengetahui </w:t>
      </w:r>
      <w:r w:rsidRPr="00B31AD0">
        <w:rPr>
          <w:rFonts w:ascii="Times New Roman" w:hAnsi="Times New Roman" w:cs="Times New Roman"/>
          <w:sz w:val="24"/>
          <w:szCs w:val="24"/>
        </w:rPr>
        <w:t>gambaran penyuluhan kesehatan gigi menggunakan metode audiovisual bahasa isyarat untuk meningkatkan pe</w:t>
      </w:r>
      <w:r>
        <w:rPr>
          <w:rFonts w:ascii="Times New Roman" w:hAnsi="Times New Roman" w:cs="Times New Roman"/>
          <w:sz w:val="24"/>
          <w:szCs w:val="24"/>
        </w:rPr>
        <w:t xml:space="preserve">ngetahuan pada anak tuna rungu. </w:t>
      </w:r>
      <w:r>
        <w:rPr>
          <w:rFonts w:ascii="Times New Roman" w:hAnsi="Times New Roman" w:cs="Times New Roman"/>
          <w:b/>
          <w:sz w:val="24"/>
          <w:szCs w:val="24"/>
        </w:rPr>
        <w:t>Metode Penelitian :</w:t>
      </w:r>
      <w:r>
        <w:rPr>
          <w:rFonts w:ascii="Times New Roman" w:hAnsi="Times New Roman" w:cs="Times New Roman"/>
          <w:sz w:val="24"/>
          <w:szCs w:val="24"/>
        </w:rPr>
        <w:t xml:space="preserve"> Desain penelitian ini menggunakan metode deksriptif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dengan jumlah sampel 36 responden yang diambil dengan cara </w:t>
      </w:r>
      <w:r w:rsidRPr="00F04081">
        <w:rPr>
          <w:rFonts w:ascii="Times New Roman" w:hAnsi="Times New Roman" w:cs="Times New Roman"/>
          <w:i/>
          <w:sz w:val="24"/>
          <w:szCs w:val="24"/>
        </w:rPr>
        <w:t>pusposive sampling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kemudian menjadi 33 responden. </w:t>
      </w:r>
      <w:r>
        <w:rPr>
          <w:rFonts w:ascii="Times New Roman" w:hAnsi="Times New Roman" w:cs="Times New Roman"/>
          <w:b/>
          <w:sz w:val="24"/>
          <w:szCs w:val="24"/>
        </w:rPr>
        <w:t xml:space="preserve">Hasil Penelitian : </w:t>
      </w:r>
      <w:r>
        <w:rPr>
          <w:rFonts w:ascii="Times New Roman" w:hAnsi="Times New Roman"/>
          <w:sz w:val="24"/>
          <w:szCs w:val="24"/>
        </w:rPr>
        <w:t xml:space="preserve">Jumlah murid pada saat sebelum diberikan penyuluhan kesehatan gigi penyuluhan kesehatan gigi bahasa isyarat menggunakan metode audiovisual sebanyak 28 murid (85%) dan setelah diberikan penyuluhan kesehatan gigi bahasa isyarat menggunakan metode audiovisual bertambah menjadi 30 Murid (90%). Sedangkan siswa-siswi yang tingkat pengetahuan kesehatan gigi yang rendah berkurang setelah diberikan penyuluhan kesehatan gigi bahasa isyarat menggunakan metode audiovisual yaitu dari 5 murid menjadi 3 murid. </w:t>
      </w:r>
      <w:r>
        <w:rPr>
          <w:rFonts w:ascii="Times New Roman" w:hAnsi="Times New Roman"/>
          <w:b/>
          <w:sz w:val="24"/>
          <w:szCs w:val="24"/>
        </w:rPr>
        <w:t xml:space="preserve">Kesimpulan : </w:t>
      </w:r>
      <w:r w:rsidRPr="0055170C">
        <w:rPr>
          <w:rFonts w:ascii="Times New Roman" w:hAnsi="Times New Roman"/>
          <w:sz w:val="24"/>
          <w:szCs w:val="24"/>
        </w:rPr>
        <w:t xml:space="preserve">Penyuluhan kesehatan gigi menggunakan metode audiovisual </w:t>
      </w:r>
      <w:r>
        <w:rPr>
          <w:rFonts w:ascii="Times New Roman" w:hAnsi="Times New Roman"/>
          <w:sz w:val="24"/>
          <w:szCs w:val="24"/>
        </w:rPr>
        <w:t>dapat meningkatkan pengetahuan kesehatan gigi pada anak tuna rungu.</w:t>
      </w:r>
    </w:p>
    <w:p w14:paraId="52DABAA0" w14:textId="77777777" w:rsidR="004F2486" w:rsidRDefault="004F2486" w:rsidP="004F2486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14:paraId="2C366032" w14:textId="77777777" w:rsidR="004F2486" w:rsidRPr="008B4839" w:rsidRDefault="004F2486" w:rsidP="004F2486">
      <w:pPr>
        <w:spacing w:line="48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45631F">
        <w:rPr>
          <w:rFonts w:ascii="Times New Roman" w:hAnsi="Times New Roman"/>
          <w:sz w:val="24"/>
          <w:szCs w:val="24"/>
        </w:rPr>
        <w:t xml:space="preserve">Kata Kunci </w:t>
      </w:r>
      <w:r>
        <w:rPr>
          <w:rFonts w:ascii="Times New Roman" w:hAnsi="Times New Roman"/>
          <w:sz w:val="24"/>
          <w:szCs w:val="24"/>
        </w:rPr>
        <w:t xml:space="preserve">: </w:t>
      </w:r>
      <w:r w:rsidRPr="008B4839">
        <w:rPr>
          <w:rFonts w:ascii="Times New Roman" w:hAnsi="Times New Roman"/>
          <w:i/>
          <w:sz w:val="24"/>
          <w:szCs w:val="24"/>
        </w:rPr>
        <w:t xml:space="preserve">Tuna Rungu,  </w:t>
      </w:r>
      <w:r>
        <w:rPr>
          <w:rFonts w:ascii="Times New Roman" w:hAnsi="Times New Roman"/>
          <w:i/>
          <w:sz w:val="24"/>
          <w:szCs w:val="24"/>
        </w:rPr>
        <w:t>Pengetahuan</w:t>
      </w:r>
      <w:r w:rsidRPr="008B4839">
        <w:rPr>
          <w:rFonts w:ascii="Times New Roman" w:hAnsi="Times New Roman"/>
          <w:i/>
          <w:sz w:val="24"/>
          <w:szCs w:val="24"/>
        </w:rPr>
        <w:t xml:space="preserve"> me</w:t>
      </w:r>
      <w:r>
        <w:rPr>
          <w:rFonts w:ascii="Times New Roman" w:hAnsi="Times New Roman"/>
          <w:i/>
          <w:sz w:val="24"/>
          <w:szCs w:val="24"/>
        </w:rPr>
        <w:t>tode audiovisual, bahasa isyarat</w:t>
      </w:r>
    </w:p>
    <w:p w14:paraId="36DC8200" w14:textId="77777777" w:rsidR="000426E5" w:rsidRDefault="000426E5"/>
    <w:sectPr w:rsidR="000426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41B"/>
    <w:rsid w:val="000426E5"/>
    <w:rsid w:val="004F2486"/>
    <w:rsid w:val="0073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3920B7-E7DC-4EE9-8FB5-9DD25B402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486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2486"/>
    <w:pPr>
      <w:spacing w:after="160" w:line="259" w:lineRule="auto"/>
      <w:ind w:left="720"/>
      <w:contextualSpacing/>
    </w:pPr>
    <w:rPr>
      <w:rFonts w:cs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2021-12-23T07:25:00Z</dcterms:created>
  <dcterms:modified xsi:type="dcterms:W3CDTF">2021-12-23T07:25:00Z</dcterms:modified>
</cp:coreProperties>
</file>