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3D219" w14:textId="77777777" w:rsidR="0043426E" w:rsidRPr="00B31AD0" w:rsidRDefault="0043426E" w:rsidP="0043426E">
      <w:pPr>
        <w:spacing w:line="480" w:lineRule="auto"/>
        <w:jc w:val="center"/>
        <w:rPr>
          <w:rFonts w:ascii="Times New Roman" w:hAnsi="Times New Roman"/>
          <w:b/>
          <w:sz w:val="24"/>
          <w:szCs w:val="24"/>
        </w:rPr>
      </w:pPr>
      <w:r w:rsidRPr="00B31AD0">
        <w:rPr>
          <w:rFonts w:ascii="Times New Roman" w:hAnsi="Times New Roman"/>
          <w:b/>
          <w:sz w:val="24"/>
          <w:szCs w:val="24"/>
        </w:rPr>
        <w:t>BAB I</w:t>
      </w:r>
    </w:p>
    <w:p w14:paraId="3A080C4F" w14:textId="1C2ED967" w:rsidR="0043426E" w:rsidRPr="0043426E" w:rsidRDefault="0043426E" w:rsidP="0043426E">
      <w:pPr>
        <w:spacing w:line="480" w:lineRule="auto"/>
        <w:jc w:val="center"/>
        <w:rPr>
          <w:rFonts w:ascii="Times New Roman" w:hAnsi="Times New Roman"/>
          <w:b/>
          <w:sz w:val="24"/>
          <w:szCs w:val="24"/>
        </w:rPr>
      </w:pPr>
      <w:r w:rsidRPr="00B31AD0">
        <w:rPr>
          <w:rFonts w:ascii="Times New Roman" w:hAnsi="Times New Roman"/>
          <w:b/>
          <w:sz w:val="24"/>
          <w:szCs w:val="24"/>
        </w:rPr>
        <w:t>PENDAHULUAN</w:t>
      </w:r>
    </w:p>
    <w:p w14:paraId="61CD05A5" w14:textId="77777777" w:rsidR="0043426E" w:rsidRPr="00B31AD0" w:rsidRDefault="0043426E" w:rsidP="0043426E">
      <w:pPr>
        <w:pStyle w:val="ListParagraph"/>
        <w:numPr>
          <w:ilvl w:val="1"/>
          <w:numId w:val="1"/>
        </w:numPr>
        <w:spacing w:after="200" w:line="480" w:lineRule="auto"/>
        <w:rPr>
          <w:rFonts w:ascii="Times New Roman" w:hAnsi="Times New Roman" w:cs="Times New Roman"/>
          <w:b/>
          <w:sz w:val="24"/>
          <w:szCs w:val="24"/>
        </w:rPr>
      </w:pPr>
      <w:r w:rsidRPr="00B31AD0">
        <w:rPr>
          <w:rFonts w:ascii="Times New Roman" w:hAnsi="Times New Roman" w:cs="Times New Roman"/>
          <w:b/>
          <w:sz w:val="24"/>
          <w:szCs w:val="24"/>
        </w:rPr>
        <w:t>Latar Belakang</w:t>
      </w:r>
    </w:p>
    <w:p w14:paraId="115E67B5" w14:textId="77777777" w:rsidR="0043426E" w:rsidRPr="003D4CAB" w:rsidRDefault="0043426E" w:rsidP="0043426E">
      <w:pPr>
        <w:pStyle w:val="ListParagraph"/>
        <w:spacing w:after="0" w:line="480" w:lineRule="auto"/>
        <w:ind w:left="426" w:firstLine="567"/>
        <w:jc w:val="both"/>
        <w:rPr>
          <w:rFonts w:ascii="Times New Roman" w:hAnsi="Times New Roman" w:cs="Times New Roman"/>
          <w:sz w:val="24"/>
          <w:szCs w:val="24"/>
        </w:rPr>
      </w:pPr>
      <w:r w:rsidRPr="00B31AD0">
        <w:rPr>
          <w:rFonts w:ascii="Times New Roman" w:hAnsi="Times New Roman" w:cs="Times New Roman"/>
          <w:sz w:val="24"/>
          <w:szCs w:val="24"/>
        </w:rPr>
        <w:t>Kesehatan gigi dan mulut merupakan salah satu kesehatan yang perlu diperhatikan.  Gigi yang sehat merupakan gigi yang bersih, kuat dan tidak menimbulkan bau di mulut (Prasetyo, 2015)</w:t>
      </w:r>
      <w:r>
        <w:rPr>
          <w:rFonts w:ascii="Times New Roman" w:hAnsi="Times New Roman" w:cs="Times New Roman"/>
          <w:sz w:val="24"/>
          <w:szCs w:val="24"/>
        </w:rPr>
        <w:t xml:space="preserve">. Minimnya pengetahuan tentang </w:t>
      </w:r>
      <w:r w:rsidRPr="00B31AD0">
        <w:rPr>
          <w:rFonts w:ascii="Times New Roman" w:hAnsi="Times New Roman" w:cs="Times New Roman"/>
          <w:sz w:val="24"/>
          <w:szCs w:val="24"/>
        </w:rPr>
        <w:t xml:space="preserve">kesehatan gigi dan mulut merupakan salah penyebab kurang peduli nya masyarakat terhadap kesehatan gigi dan mulut nya </w:t>
      </w:r>
      <w:r w:rsidRPr="003D4CAB">
        <w:rPr>
          <w:rFonts w:ascii="Times New Roman" w:hAnsi="Times New Roman" w:cs="Times New Roman"/>
          <w:sz w:val="24"/>
          <w:szCs w:val="24"/>
        </w:rPr>
        <w:t xml:space="preserve"> (Al-Qahtani et al., 2017). </w:t>
      </w:r>
    </w:p>
    <w:p w14:paraId="6DBD3948" w14:textId="77777777" w:rsidR="0043426E" w:rsidRPr="00B31AD0" w:rsidRDefault="0043426E" w:rsidP="0043426E">
      <w:pPr>
        <w:pStyle w:val="ListParagraph"/>
        <w:spacing w:line="480" w:lineRule="auto"/>
        <w:ind w:left="426" w:firstLine="567"/>
        <w:jc w:val="both"/>
        <w:rPr>
          <w:rFonts w:ascii="Times New Roman" w:hAnsi="Times New Roman" w:cs="Times New Roman"/>
          <w:sz w:val="24"/>
          <w:szCs w:val="24"/>
        </w:rPr>
      </w:pPr>
      <w:r w:rsidRPr="00B31AD0">
        <w:rPr>
          <w:rFonts w:ascii="Times New Roman" w:hAnsi="Times New Roman" w:cs="Times New Roman"/>
          <w:sz w:val="24"/>
          <w:szCs w:val="24"/>
        </w:rPr>
        <w:t>Menurut data WHO tahun 2014, sekitar 360 juta penduduk di dunia memiliki gangguan pendengaran, yaitu sebanyak 328 juta pada orang dewasa dan sebanyak 32 juta pada anak-anak. Keterbatasan dalam mendengar dan atau berbicara inilah yang menjadi salah satu hambatan bagi penyandang tunarungu untuk memperoleh pengetahuan tentang kesehatan gigi dan mulut yang nantinya akan menentukan sikap dan tindakan anak dalam menjaga kebersihan rongga mulut</w:t>
      </w:r>
      <w:r>
        <w:rPr>
          <w:rFonts w:ascii="Times New Roman" w:hAnsi="Times New Roman" w:cs="Times New Roman"/>
          <w:sz w:val="24"/>
          <w:szCs w:val="24"/>
        </w:rPr>
        <w:t>.</w:t>
      </w:r>
    </w:p>
    <w:p w14:paraId="0F4B77A5" w14:textId="77777777" w:rsidR="0043426E" w:rsidRDefault="0043426E" w:rsidP="0043426E">
      <w:pPr>
        <w:pStyle w:val="ListParagraph"/>
        <w:spacing w:line="480" w:lineRule="auto"/>
        <w:ind w:left="426" w:firstLine="567"/>
        <w:jc w:val="both"/>
        <w:rPr>
          <w:rFonts w:ascii="Times New Roman" w:hAnsi="Times New Roman" w:cs="Times New Roman"/>
          <w:sz w:val="24"/>
          <w:szCs w:val="24"/>
        </w:rPr>
        <w:sectPr w:rsidR="0043426E" w:rsidSect="00B12045">
          <w:headerReference w:type="default" r:id="rId5"/>
          <w:footerReference w:type="default" r:id="rId6"/>
          <w:headerReference w:type="first" r:id="rId7"/>
          <w:pgSz w:w="11907" w:h="16839" w:code="9"/>
          <w:pgMar w:top="2268" w:right="1701" w:bottom="1701" w:left="2268" w:header="708" w:footer="708" w:gutter="0"/>
          <w:pgNumType w:start="1"/>
          <w:cols w:space="708"/>
          <w:docGrid w:linePitch="360"/>
        </w:sectPr>
      </w:pPr>
      <w:r w:rsidRPr="00B31AD0">
        <w:rPr>
          <w:rFonts w:ascii="Times New Roman" w:hAnsi="Times New Roman" w:cs="Times New Roman"/>
          <w:sz w:val="24"/>
          <w:szCs w:val="24"/>
        </w:rPr>
        <w:t>Prevalensi terjadinya penyakit gigi dan mulut seperti karies dan penyakit periodontal yang sering terjadi pada anak, khususnya pada anak berkebutuhan khusus dengan ganggua</w:t>
      </w:r>
      <w:r>
        <w:rPr>
          <w:rFonts w:ascii="Times New Roman" w:hAnsi="Times New Roman" w:cs="Times New Roman"/>
          <w:sz w:val="24"/>
          <w:szCs w:val="24"/>
        </w:rPr>
        <w:t>n pendengaran (anak tuna rungu)</w:t>
      </w:r>
    </w:p>
    <w:p w14:paraId="5D39AB6A" w14:textId="77777777" w:rsidR="0043426E" w:rsidRPr="005610B8" w:rsidRDefault="0043426E" w:rsidP="0043426E">
      <w:pPr>
        <w:spacing w:after="0" w:line="480" w:lineRule="auto"/>
        <w:ind w:left="425"/>
        <w:jc w:val="both"/>
        <w:rPr>
          <w:rFonts w:ascii="Times New Roman" w:hAnsi="Times New Roman"/>
          <w:sz w:val="24"/>
          <w:szCs w:val="24"/>
        </w:rPr>
      </w:pPr>
      <w:r w:rsidRPr="005610B8">
        <w:rPr>
          <w:rFonts w:ascii="Times New Roman" w:hAnsi="Times New Roman"/>
          <w:sz w:val="24"/>
          <w:szCs w:val="24"/>
        </w:rPr>
        <w:lastRenderedPageBreak/>
        <w:t>menjadi lebih tinggi dibandingkan dengan orang normal akibat dari keterbatasan kem</w:t>
      </w:r>
      <w:r>
        <w:rPr>
          <w:rFonts w:ascii="Times New Roman" w:hAnsi="Times New Roman"/>
          <w:sz w:val="24"/>
          <w:szCs w:val="24"/>
        </w:rPr>
        <w:t xml:space="preserve">ampuan yang dimiliki </w:t>
      </w:r>
      <w:r w:rsidRPr="005610B8">
        <w:rPr>
          <w:rFonts w:ascii="Times New Roman" w:hAnsi="Times New Roman"/>
          <w:sz w:val="24"/>
          <w:szCs w:val="24"/>
        </w:rPr>
        <w:t>(Purohit, dkk., 2012). Masalah kesehatan gigi dan mulut juga dialami anak berkebutuhan khus</w:t>
      </w:r>
      <w:r>
        <w:rPr>
          <w:rFonts w:ascii="Times New Roman" w:hAnsi="Times New Roman"/>
          <w:sz w:val="24"/>
          <w:szCs w:val="24"/>
        </w:rPr>
        <w:t>us       (Sariyem, dkk.</w:t>
      </w:r>
      <w:r w:rsidRPr="005610B8">
        <w:rPr>
          <w:rFonts w:ascii="Times New Roman" w:hAnsi="Times New Roman"/>
          <w:sz w:val="24"/>
          <w:szCs w:val="24"/>
        </w:rPr>
        <w:t xml:space="preserve">,  2018).  </w:t>
      </w:r>
    </w:p>
    <w:p w14:paraId="0871DD60" w14:textId="77777777" w:rsidR="0043426E" w:rsidRPr="00B31AD0" w:rsidRDefault="0043426E" w:rsidP="0043426E">
      <w:pPr>
        <w:pStyle w:val="ListParagraph"/>
        <w:spacing w:line="480" w:lineRule="auto"/>
        <w:ind w:left="426" w:firstLine="567"/>
        <w:jc w:val="both"/>
        <w:rPr>
          <w:rFonts w:ascii="Times New Roman" w:hAnsi="Times New Roman" w:cs="Times New Roman"/>
          <w:sz w:val="24"/>
          <w:szCs w:val="24"/>
        </w:rPr>
      </w:pPr>
      <w:r w:rsidRPr="00B31AD0">
        <w:rPr>
          <w:rFonts w:ascii="Times New Roman" w:hAnsi="Times New Roman" w:cs="Times New Roman"/>
          <w:sz w:val="24"/>
          <w:szCs w:val="24"/>
        </w:rPr>
        <w:t xml:space="preserve">Anak berkebutuhan khusus merupakan anak yang memiliki hambatan atau gangguan dalam proses perkembangan aspek afektif, psikomotorik, maupun kognitif yang memiliki kebutuhan khusus dalam bentuk dukungan sosial, fasilitas maupun pendidikan (Faizah et al., 2017). </w:t>
      </w:r>
    </w:p>
    <w:p w14:paraId="13465384" w14:textId="77777777" w:rsidR="0043426E" w:rsidRPr="00B31AD0" w:rsidRDefault="0043426E" w:rsidP="0043426E">
      <w:pPr>
        <w:pStyle w:val="ListParagraph"/>
        <w:spacing w:line="480" w:lineRule="auto"/>
        <w:ind w:left="426" w:firstLine="567"/>
        <w:jc w:val="both"/>
        <w:rPr>
          <w:rFonts w:ascii="Times New Roman" w:hAnsi="Times New Roman" w:cs="Times New Roman"/>
          <w:sz w:val="24"/>
          <w:szCs w:val="24"/>
        </w:rPr>
      </w:pPr>
      <w:r w:rsidRPr="00B31AD0">
        <w:rPr>
          <w:rFonts w:ascii="Times New Roman" w:hAnsi="Times New Roman" w:cs="Times New Roman"/>
          <w:sz w:val="24"/>
          <w:szCs w:val="24"/>
        </w:rPr>
        <w:t xml:space="preserve">Menurut Pusat Data dan Informasi Kementerian Kesehatan RI tahun 2014 penduduk Indonesia menyandang disabilitas atau berkebutuhan khusus dalam data Susenas 2012 yakni 2,45% dan riset kesehatan dasar pada tahun 2013 persentase tunarungu sebesar 0,07%. </w:t>
      </w:r>
    </w:p>
    <w:p w14:paraId="0BFEA5CE" w14:textId="77777777" w:rsidR="0043426E" w:rsidRPr="00B31AD0" w:rsidRDefault="0043426E" w:rsidP="0043426E">
      <w:pPr>
        <w:pStyle w:val="ListParagraph"/>
        <w:spacing w:line="480" w:lineRule="auto"/>
        <w:ind w:left="426" w:firstLine="567"/>
        <w:jc w:val="both"/>
        <w:rPr>
          <w:rFonts w:ascii="Times New Roman" w:hAnsi="Times New Roman" w:cs="Times New Roman"/>
          <w:sz w:val="24"/>
        </w:rPr>
      </w:pPr>
      <w:r w:rsidRPr="00B31AD0">
        <w:rPr>
          <w:rFonts w:ascii="Times New Roman" w:hAnsi="Times New Roman" w:cs="Times New Roman"/>
          <w:sz w:val="24"/>
          <w:szCs w:val="24"/>
        </w:rPr>
        <w:t xml:space="preserve">Anak tunarungu memiliki intelektual seperti anak normal, tetapi memiliki hambatan pendengaran dan bahasa yang dapat menimbulkan keterlambatan berbicara dan membaca, sehingga mengakibatkan keterbatasan dalam memperoleh pengetahuan (Faizah et al., 2017). Keterbatasan yang </w:t>
      </w:r>
      <w:r w:rsidRPr="00B31AD0">
        <w:rPr>
          <w:rFonts w:ascii="Times New Roman" w:hAnsi="Times New Roman" w:cs="Times New Roman"/>
          <w:sz w:val="24"/>
        </w:rPr>
        <w:t xml:space="preserve">dimiliki anak tunarungu dapat mempengaruhi pengetahuan tentang kesehatan gigi dan mulut (Agusta et al., 2015). Berdasarkan dari hasil beberapa penelitian, status kesehatan gigi dan mulut pada anak tunarungu memiliki kondisi yang buruk, memiliki tingkat karies yang tinggi dan penyakit periodontal dibanding dengan anak normal (Jain, </w:t>
      </w:r>
      <w:r>
        <w:rPr>
          <w:rFonts w:ascii="Times New Roman" w:hAnsi="Times New Roman" w:cs="Times New Roman"/>
          <w:sz w:val="24"/>
        </w:rPr>
        <w:t>dkk.</w:t>
      </w:r>
      <w:r w:rsidRPr="00B31AD0">
        <w:rPr>
          <w:rFonts w:ascii="Times New Roman" w:hAnsi="Times New Roman" w:cs="Times New Roman"/>
          <w:sz w:val="24"/>
        </w:rPr>
        <w:t>, 2017).</w:t>
      </w:r>
    </w:p>
    <w:p w14:paraId="432B81D0" w14:textId="77777777" w:rsidR="0043426E" w:rsidRPr="00B31AD0" w:rsidRDefault="0043426E" w:rsidP="0043426E">
      <w:pPr>
        <w:pStyle w:val="ListParagraph"/>
        <w:spacing w:line="480" w:lineRule="auto"/>
        <w:ind w:left="426" w:firstLine="567"/>
        <w:jc w:val="both"/>
        <w:rPr>
          <w:rFonts w:ascii="Times New Roman" w:hAnsi="Times New Roman" w:cs="Times New Roman"/>
          <w:sz w:val="24"/>
        </w:rPr>
      </w:pPr>
      <w:r w:rsidRPr="00B31AD0">
        <w:rPr>
          <w:rFonts w:ascii="Times New Roman" w:hAnsi="Times New Roman" w:cs="Times New Roman"/>
          <w:sz w:val="24"/>
        </w:rPr>
        <w:t xml:space="preserve">Usaha untuk  menanggulangi minimnya pengetahuan kesehatan dan status kesehatan gigi dan mulut yang buruk pada anak tunarungu dapat menggunakan promosi kesehatan berupa penyuluhan (Notoatmodjo, 2014). Penyuluhan merupakan proses komunikasi yaitu penyampaian pesan dari penyuluh kepada peserta penyuluhan. Penyuluhan yang diberikan anak tunarungu harus berbeda dari anak normal, karena anak tunarungu dalam </w:t>
      </w:r>
      <w:r w:rsidRPr="00B31AD0">
        <w:rPr>
          <w:rFonts w:ascii="Times New Roman" w:hAnsi="Times New Roman" w:cs="Times New Roman"/>
          <w:sz w:val="24"/>
        </w:rPr>
        <w:lastRenderedPageBreak/>
        <w:t xml:space="preserve">berkomunikasi dengan menggunakan bahasa isyarat yang menitikberatkan pada indra penglihatan dan gerak tubuh (Atmaja, 2018). </w:t>
      </w:r>
    </w:p>
    <w:p w14:paraId="771FE851" w14:textId="77777777" w:rsidR="0043426E" w:rsidRPr="00CC5BC3" w:rsidRDefault="0043426E" w:rsidP="0043426E">
      <w:pPr>
        <w:pStyle w:val="ListParagraph"/>
        <w:spacing w:line="480" w:lineRule="auto"/>
        <w:ind w:left="426" w:firstLine="567"/>
        <w:jc w:val="both"/>
        <w:rPr>
          <w:rFonts w:ascii="Times New Roman" w:eastAsia="Times New Roman" w:hAnsi="Times New Roman" w:cs="Times New Roman"/>
          <w:color w:val="000000"/>
          <w:sz w:val="24"/>
          <w:szCs w:val="24"/>
        </w:rPr>
      </w:pPr>
      <w:r w:rsidRPr="00CC5BC3">
        <w:rPr>
          <w:rFonts w:ascii="Times New Roman" w:hAnsi="Times New Roman" w:cs="Times New Roman"/>
          <w:color w:val="000000"/>
          <w:sz w:val="24"/>
        </w:rPr>
        <w:t>M</w:t>
      </w:r>
      <w:r w:rsidRPr="00CC5BC3">
        <w:rPr>
          <w:rFonts w:ascii="Times New Roman" w:eastAsia="Times New Roman" w:hAnsi="Times New Roman" w:cs="Times New Roman"/>
          <w:color w:val="000000"/>
          <w:sz w:val="24"/>
          <w:szCs w:val="24"/>
          <w:lang w:val="id-ID"/>
        </w:rPr>
        <w:t>enggunakan video animasi kartun merupakan salah satu metode penyuluhan audiovisual</w:t>
      </w:r>
      <w:r w:rsidRPr="00CC5BC3">
        <w:rPr>
          <w:rFonts w:ascii="Times New Roman" w:eastAsia="Times New Roman" w:hAnsi="Times New Roman" w:cs="Times New Roman"/>
          <w:color w:val="000000"/>
          <w:sz w:val="24"/>
          <w:szCs w:val="24"/>
        </w:rPr>
        <w:t xml:space="preserve"> </w:t>
      </w:r>
      <w:r w:rsidRPr="00CC5BC3">
        <w:rPr>
          <w:rFonts w:ascii="Times New Roman" w:eastAsia="Times New Roman" w:hAnsi="Times New Roman" w:cs="Times New Roman"/>
          <w:color w:val="000000"/>
          <w:sz w:val="24"/>
          <w:szCs w:val="24"/>
          <w:lang w:val="id-ID"/>
        </w:rPr>
        <w:t xml:space="preserve">yang menggunakan media komputer, LCD, dan proyektor untuk menyampaikan materi </w:t>
      </w:r>
      <w:r w:rsidRPr="00CC5BC3">
        <w:rPr>
          <w:rFonts w:ascii="Times New Roman" w:eastAsia="Times New Roman" w:hAnsi="Times New Roman" w:cs="Times New Roman"/>
          <w:color w:val="000000"/>
          <w:sz w:val="24"/>
          <w:szCs w:val="24"/>
        </w:rPr>
        <w:t xml:space="preserve">penyuluhan </w:t>
      </w:r>
      <w:r w:rsidRPr="00CC5BC3">
        <w:rPr>
          <w:rFonts w:ascii="Times New Roman" w:eastAsia="Times New Roman" w:hAnsi="Times New Roman" w:cs="Times New Roman"/>
          <w:color w:val="000000"/>
          <w:sz w:val="24"/>
          <w:szCs w:val="24"/>
          <w:lang w:val="id-ID"/>
        </w:rPr>
        <w:t xml:space="preserve"> kepada peserta.</w:t>
      </w:r>
      <w:r w:rsidRPr="00CC5BC3">
        <w:rPr>
          <w:rFonts w:ascii="Times New Roman" w:eastAsia="Times New Roman" w:hAnsi="Times New Roman" w:cs="Times New Roman"/>
          <w:color w:val="000000"/>
          <w:sz w:val="24"/>
          <w:szCs w:val="24"/>
        </w:rPr>
        <w:t xml:space="preserve"> Penyuluhan</w:t>
      </w:r>
      <w:r w:rsidRPr="00CC5BC3">
        <w:rPr>
          <w:rFonts w:ascii="Times New Roman" w:eastAsia="Times New Roman" w:hAnsi="Times New Roman" w:cs="Times New Roman"/>
          <w:color w:val="000000"/>
          <w:sz w:val="24"/>
          <w:szCs w:val="24"/>
          <w:lang w:val="id-ID"/>
        </w:rPr>
        <w:t xml:space="preserve"> ini membutuhkan kemampuan indera penglihatan dan pendengaran (mata dan telinga) untuk menerima informasi tentang pengetahuan yang diberikan. Manfaat media video dalam pembelajaran antara lain menarik dan mengarahkan perhatian siswa untuk berkonsentrasi pada isi pelajaran, dapat dilihat dari tingkat keterlibatan emosional dan sikap siswa saat menyimak kesan materi pelajaran disertai visualisasi, membantu pemahaman</w:t>
      </w:r>
      <w:r w:rsidRPr="00CC5BC3">
        <w:rPr>
          <w:rFonts w:ascii="Times New Roman" w:eastAsia="Times New Roman" w:hAnsi="Times New Roman" w:cs="Times New Roman"/>
          <w:color w:val="000000"/>
          <w:sz w:val="24"/>
          <w:szCs w:val="24"/>
        </w:rPr>
        <w:t xml:space="preserve"> </w:t>
      </w:r>
      <w:r w:rsidRPr="00CC5BC3">
        <w:rPr>
          <w:rFonts w:ascii="Times New Roman" w:eastAsia="Times New Roman" w:hAnsi="Times New Roman" w:cs="Times New Roman"/>
          <w:color w:val="000000"/>
          <w:sz w:val="24"/>
          <w:szCs w:val="24"/>
          <w:lang w:val="id-ID"/>
        </w:rPr>
        <w:t xml:space="preserve">menghafal isi materi bagi siswa yang lemah dalam membaca </w:t>
      </w:r>
      <w:r w:rsidRPr="00CC5BC3">
        <w:rPr>
          <w:rFonts w:ascii="Times New Roman" w:eastAsia="Times New Roman" w:hAnsi="Times New Roman" w:cs="Times New Roman"/>
          <w:color w:val="000000"/>
          <w:sz w:val="24"/>
          <w:szCs w:val="24"/>
        </w:rPr>
        <w:t>(Nurfalah &amp; Putriariani, 2016).</w:t>
      </w:r>
      <w:r w:rsidRPr="00CC5BC3">
        <w:rPr>
          <w:rFonts w:ascii="Times New Roman" w:eastAsia="Times New Roman" w:hAnsi="Times New Roman" w:cs="Times New Roman"/>
          <w:color w:val="000000"/>
          <w:sz w:val="24"/>
          <w:szCs w:val="24"/>
          <w:lang w:val="id-ID"/>
        </w:rPr>
        <w:t xml:space="preserve"> </w:t>
      </w:r>
    </w:p>
    <w:p w14:paraId="1E2070E0" w14:textId="77777777" w:rsidR="0043426E" w:rsidRPr="00CC5BC3" w:rsidRDefault="0043426E" w:rsidP="0043426E">
      <w:pPr>
        <w:pStyle w:val="ListParagraph"/>
        <w:spacing w:line="480" w:lineRule="auto"/>
        <w:ind w:left="426" w:firstLine="567"/>
        <w:jc w:val="both"/>
        <w:rPr>
          <w:rFonts w:ascii="Times New Roman" w:eastAsia="Times New Roman" w:hAnsi="Times New Roman" w:cs="Times New Roman"/>
          <w:color w:val="000000"/>
          <w:sz w:val="24"/>
          <w:szCs w:val="24"/>
        </w:rPr>
      </w:pPr>
      <w:r w:rsidRPr="00CC5BC3">
        <w:rPr>
          <w:rFonts w:ascii="Times New Roman" w:eastAsia="Times New Roman" w:hAnsi="Times New Roman" w:cs="Times New Roman"/>
          <w:color w:val="000000"/>
          <w:sz w:val="24"/>
          <w:szCs w:val="24"/>
          <w:lang w:val="id-ID"/>
        </w:rPr>
        <w:t>Pemilihan media audiovisual dalam kartun informatif dapat diterima dengan baik oleh responden. Menawarkan pendidikan yang mengasyikkan dan tidak monoton, menampilkan gerak, gambar, dan suara, sedangkan media cetak menampilkan tulisan dan suara pendidik sehingga terkesan formal dan membosankan</w:t>
      </w:r>
      <w:r w:rsidRPr="00CC5BC3">
        <w:rPr>
          <w:rFonts w:ascii="Times New Roman" w:eastAsia="Times New Roman" w:hAnsi="Times New Roman" w:cs="Times New Roman"/>
          <w:color w:val="000000"/>
          <w:sz w:val="24"/>
          <w:szCs w:val="24"/>
        </w:rPr>
        <w:t xml:space="preserve"> (Puspita &amp; Badi’ah,  2015).</w:t>
      </w:r>
    </w:p>
    <w:p w14:paraId="5D97082E" w14:textId="77777777" w:rsidR="0043426E" w:rsidRPr="00B31AD0" w:rsidRDefault="0043426E" w:rsidP="0043426E">
      <w:pPr>
        <w:pStyle w:val="ListParagraph"/>
        <w:spacing w:line="480" w:lineRule="auto"/>
        <w:ind w:left="426" w:firstLine="567"/>
        <w:jc w:val="both"/>
        <w:rPr>
          <w:rFonts w:ascii="Times New Roman" w:hAnsi="Times New Roman" w:cs="Times New Roman"/>
          <w:sz w:val="24"/>
          <w:szCs w:val="24"/>
        </w:rPr>
      </w:pPr>
      <w:r w:rsidRPr="00B31AD0">
        <w:rPr>
          <w:rFonts w:ascii="Times New Roman" w:hAnsi="Times New Roman" w:cs="Times New Roman"/>
          <w:sz w:val="24"/>
          <w:szCs w:val="24"/>
          <w:lang w:val="id-ID"/>
        </w:rPr>
        <w:t xml:space="preserve">Berdasarkan uraian diatas penulis tertarik ingin meneliti tentang </w:t>
      </w:r>
      <w:r w:rsidRPr="00B31AD0">
        <w:rPr>
          <w:rFonts w:ascii="Times New Roman" w:hAnsi="Times New Roman" w:cs="Times New Roman"/>
          <w:sz w:val="24"/>
          <w:szCs w:val="24"/>
        </w:rPr>
        <w:t>gambaran penyul</w:t>
      </w:r>
      <w:r>
        <w:rPr>
          <w:rFonts w:ascii="Times New Roman" w:hAnsi="Times New Roman" w:cs="Times New Roman"/>
          <w:sz w:val="24"/>
          <w:szCs w:val="24"/>
        </w:rPr>
        <w:t xml:space="preserve">uhan kesehatan gigi </w:t>
      </w:r>
      <w:r w:rsidRPr="00B31AD0">
        <w:rPr>
          <w:rFonts w:ascii="Times New Roman" w:hAnsi="Times New Roman" w:cs="Times New Roman"/>
          <w:sz w:val="24"/>
          <w:szCs w:val="24"/>
        </w:rPr>
        <w:t xml:space="preserve">metode audiovisual bahasa isyarat </w:t>
      </w:r>
      <w:r>
        <w:rPr>
          <w:rFonts w:ascii="Times New Roman" w:hAnsi="Times New Roman" w:cs="Times New Roman"/>
          <w:sz w:val="24"/>
          <w:szCs w:val="24"/>
        </w:rPr>
        <w:t xml:space="preserve">terhadap peningkatan pengetahuan </w:t>
      </w:r>
      <w:r w:rsidRPr="00B31AD0">
        <w:rPr>
          <w:rFonts w:ascii="Times New Roman" w:hAnsi="Times New Roman" w:cs="Times New Roman"/>
          <w:sz w:val="24"/>
          <w:szCs w:val="24"/>
        </w:rPr>
        <w:t>pada anak tuna rungu</w:t>
      </w:r>
      <w:r>
        <w:rPr>
          <w:rFonts w:ascii="Times New Roman" w:hAnsi="Times New Roman" w:cs="Times New Roman"/>
          <w:sz w:val="24"/>
          <w:szCs w:val="24"/>
        </w:rPr>
        <w:t xml:space="preserve"> di SLBN 10 Jakarta</w:t>
      </w:r>
      <w:r w:rsidRPr="00B31AD0">
        <w:rPr>
          <w:rFonts w:ascii="Times New Roman" w:hAnsi="Times New Roman" w:cs="Times New Roman"/>
          <w:sz w:val="24"/>
          <w:szCs w:val="24"/>
        </w:rPr>
        <w:t xml:space="preserve">. </w:t>
      </w:r>
    </w:p>
    <w:p w14:paraId="0621BF81" w14:textId="77777777" w:rsidR="0043426E" w:rsidRPr="00B31AD0" w:rsidRDefault="0043426E" w:rsidP="0043426E">
      <w:pPr>
        <w:pStyle w:val="ListParagraph"/>
        <w:spacing w:line="480" w:lineRule="auto"/>
        <w:ind w:left="405"/>
        <w:jc w:val="both"/>
        <w:rPr>
          <w:rFonts w:ascii="Times New Roman" w:hAnsi="Times New Roman" w:cs="Times New Roman"/>
          <w:sz w:val="24"/>
          <w:szCs w:val="24"/>
        </w:rPr>
      </w:pPr>
    </w:p>
    <w:p w14:paraId="57BC75D4" w14:textId="77777777" w:rsidR="0043426E" w:rsidRPr="00B31AD0" w:rsidRDefault="0043426E" w:rsidP="0043426E">
      <w:pPr>
        <w:pStyle w:val="ListParagraph"/>
        <w:numPr>
          <w:ilvl w:val="1"/>
          <w:numId w:val="1"/>
        </w:numPr>
        <w:spacing w:after="200" w:line="480" w:lineRule="auto"/>
        <w:jc w:val="both"/>
        <w:rPr>
          <w:rFonts w:ascii="Times New Roman" w:hAnsi="Times New Roman" w:cs="Times New Roman"/>
          <w:b/>
          <w:sz w:val="24"/>
          <w:szCs w:val="24"/>
        </w:rPr>
      </w:pPr>
      <w:r w:rsidRPr="00B31AD0">
        <w:rPr>
          <w:rFonts w:ascii="Times New Roman" w:hAnsi="Times New Roman" w:cs="Times New Roman"/>
          <w:b/>
          <w:sz w:val="24"/>
          <w:szCs w:val="24"/>
        </w:rPr>
        <w:t xml:space="preserve">Rumusan Masalah </w:t>
      </w:r>
    </w:p>
    <w:p w14:paraId="7401282B" w14:textId="77777777" w:rsidR="0043426E" w:rsidRPr="00B31AD0" w:rsidRDefault="0043426E" w:rsidP="0043426E">
      <w:pPr>
        <w:pStyle w:val="ListParagraph"/>
        <w:spacing w:line="480" w:lineRule="auto"/>
        <w:ind w:left="405" w:firstLine="588"/>
        <w:jc w:val="both"/>
        <w:rPr>
          <w:rFonts w:ascii="Times New Roman" w:hAnsi="Times New Roman" w:cs="Times New Roman"/>
          <w:sz w:val="24"/>
          <w:szCs w:val="24"/>
        </w:rPr>
      </w:pPr>
      <w:r w:rsidRPr="00B31AD0">
        <w:rPr>
          <w:rFonts w:ascii="Times New Roman" w:hAnsi="Times New Roman" w:cs="Times New Roman"/>
          <w:sz w:val="24"/>
          <w:szCs w:val="24"/>
        </w:rPr>
        <w:t xml:space="preserve">Berdasarkan latar belakang permasalahan tersebut, maka peneliti berusaha mengungkapkan permasalahan yang dapat dirumuskan sebagai berikut: </w:t>
      </w:r>
    </w:p>
    <w:p w14:paraId="6B6EF7DF" w14:textId="77777777" w:rsidR="0043426E" w:rsidRPr="00B31AD0" w:rsidRDefault="0043426E" w:rsidP="0043426E">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“Bagaimana </w:t>
      </w:r>
      <w:r w:rsidRPr="00B31AD0">
        <w:rPr>
          <w:rFonts w:ascii="Times New Roman" w:hAnsi="Times New Roman" w:cs="Times New Roman"/>
          <w:sz w:val="24"/>
          <w:szCs w:val="24"/>
        </w:rPr>
        <w:t>gambaran penyu</w:t>
      </w:r>
      <w:r>
        <w:rPr>
          <w:rFonts w:ascii="Times New Roman" w:hAnsi="Times New Roman" w:cs="Times New Roman"/>
          <w:sz w:val="24"/>
          <w:szCs w:val="24"/>
        </w:rPr>
        <w:t>luhan kesehatan gigi</w:t>
      </w:r>
      <w:r w:rsidRPr="00B31AD0">
        <w:rPr>
          <w:rFonts w:ascii="Times New Roman" w:hAnsi="Times New Roman" w:cs="Times New Roman"/>
          <w:sz w:val="24"/>
          <w:szCs w:val="24"/>
        </w:rPr>
        <w:t xml:space="preserve"> metode audiovisual bahasa isyarat </w:t>
      </w:r>
      <w:r>
        <w:rPr>
          <w:rFonts w:ascii="Times New Roman" w:hAnsi="Times New Roman" w:cs="Times New Roman"/>
          <w:sz w:val="24"/>
          <w:szCs w:val="24"/>
        </w:rPr>
        <w:t xml:space="preserve">terhadap peningkatan pengetahuan </w:t>
      </w:r>
      <w:r w:rsidRPr="00B31AD0">
        <w:rPr>
          <w:rFonts w:ascii="Times New Roman" w:hAnsi="Times New Roman" w:cs="Times New Roman"/>
          <w:sz w:val="24"/>
          <w:szCs w:val="24"/>
        </w:rPr>
        <w:t>pada anak tuna rungu</w:t>
      </w:r>
      <w:r>
        <w:rPr>
          <w:rFonts w:ascii="Times New Roman" w:hAnsi="Times New Roman" w:cs="Times New Roman"/>
          <w:sz w:val="24"/>
          <w:szCs w:val="24"/>
        </w:rPr>
        <w:t xml:space="preserve"> di SLBN 10 Jakarta?”.</w:t>
      </w:r>
    </w:p>
    <w:p w14:paraId="1B2828C4" w14:textId="77777777" w:rsidR="0043426E" w:rsidRPr="00B31AD0" w:rsidRDefault="0043426E" w:rsidP="0043426E">
      <w:pPr>
        <w:pStyle w:val="ListParagraph"/>
        <w:spacing w:line="480" w:lineRule="auto"/>
        <w:ind w:left="405"/>
        <w:jc w:val="both"/>
        <w:rPr>
          <w:rFonts w:ascii="Times New Roman" w:hAnsi="Times New Roman" w:cs="Times New Roman"/>
          <w:sz w:val="24"/>
          <w:szCs w:val="24"/>
        </w:rPr>
      </w:pPr>
    </w:p>
    <w:p w14:paraId="6EB09954" w14:textId="77777777" w:rsidR="0043426E" w:rsidRPr="00B31AD0" w:rsidRDefault="0043426E" w:rsidP="0043426E">
      <w:pPr>
        <w:pStyle w:val="ListParagraph"/>
        <w:numPr>
          <w:ilvl w:val="1"/>
          <w:numId w:val="1"/>
        </w:numPr>
        <w:spacing w:after="200" w:line="480" w:lineRule="auto"/>
        <w:jc w:val="both"/>
        <w:rPr>
          <w:rFonts w:ascii="Times New Roman" w:hAnsi="Times New Roman" w:cs="Times New Roman"/>
          <w:b/>
          <w:sz w:val="24"/>
          <w:szCs w:val="24"/>
        </w:rPr>
      </w:pPr>
      <w:r w:rsidRPr="00B31AD0">
        <w:rPr>
          <w:rFonts w:ascii="Times New Roman" w:hAnsi="Times New Roman" w:cs="Times New Roman"/>
          <w:b/>
          <w:sz w:val="24"/>
          <w:szCs w:val="24"/>
        </w:rPr>
        <w:lastRenderedPageBreak/>
        <w:t>Tujuan</w:t>
      </w:r>
      <w:r>
        <w:rPr>
          <w:rFonts w:ascii="Times New Roman" w:hAnsi="Times New Roman" w:cs="Times New Roman"/>
          <w:b/>
          <w:sz w:val="24"/>
          <w:szCs w:val="24"/>
        </w:rPr>
        <w:t xml:space="preserve"> Penelitian </w:t>
      </w:r>
    </w:p>
    <w:p w14:paraId="07F71937" w14:textId="77777777" w:rsidR="0043426E" w:rsidRPr="00B31AD0" w:rsidRDefault="0043426E" w:rsidP="0043426E">
      <w:pPr>
        <w:pStyle w:val="ListParagraph"/>
        <w:numPr>
          <w:ilvl w:val="2"/>
          <w:numId w:val="1"/>
        </w:numPr>
        <w:spacing w:after="200" w:line="480" w:lineRule="auto"/>
        <w:ind w:left="426" w:firstLine="0"/>
        <w:jc w:val="both"/>
        <w:rPr>
          <w:rFonts w:ascii="Times New Roman" w:hAnsi="Times New Roman" w:cs="Times New Roman"/>
          <w:b/>
          <w:sz w:val="24"/>
          <w:szCs w:val="24"/>
        </w:rPr>
      </w:pPr>
      <w:r w:rsidRPr="00B31AD0">
        <w:rPr>
          <w:rFonts w:ascii="Times New Roman" w:hAnsi="Times New Roman" w:cs="Times New Roman"/>
          <w:b/>
          <w:sz w:val="24"/>
          <w:szCs w:val="24"/>
        </w:rPr>
        <w:t xml:space="preserve">Tujuan Umum </w:t>
      </w:r>
    </w:p>
    <w:p w14:paraId="2D8F0376" w14:textId="77777777" w:rsidR="0043426E" w:rsidRPr="008F7B9F" w:rsidRDefault="0043426E" w:rsidP="0043426E">
      <w:pPr>
        <w:pStyle w:val="ListParagraph"/>
        <w:spacing w:line="480" w:lineRule="auto"/>
        <w:ind w:left="1418" w:firstLine="720"/>
        <w:jc w:val="both"/>
        <w:rPr>
          <w:rFonts w:ascii="Times New Roman" w:hAnsi="Times New Roman" w:cs="Times New Roman"/>
          <w:sz w:val="24"/>
          <w:szCs w:val="24"/>
        </w:rPr>
      </w:pPr>
      <w:r>
        <w:rPr>
          <w:rFonts w:ascii="Times New Roman" w:hAnsi="Times New Roman" w:cs="Times New Roman"/>
          <w:sz w:val="24"/>
          <w:szCs w:val="24"/>
        </w:rPr>
        <w:t xml:space="preserve">Mengetahui </w:t>
      </w:r>
      <w:r w:rsidRPr="00B31AD0">
        <w:rPr>
          <w:rFonts w:ascii="Times New Roman" w:hAnsi="Times New Roman" w:cs="Times New Roman"/>
          <w:sz w:val="24"/>
          <w:szCs w:val="24"/>
        </w:rPr>
        <w:t>gambaran penyuluhan kesehatan gigi menggunakan metode audiovisual bahasa isyarat untuk meningkatkan pe</w:t>
      </w:r>
      <w:r>
        <w:rPr>
          <w:rFonts w:ascii="Times New Roman" w:hAnsi="Times New Roman" w:cs="Times New Roman"/>
          <w:sz w:val="24"/>
          <w:szCs w:val="24"/>
        </w:rPr>
        <w:t>ngetahuan pada anak tuna rungu.</w:t>
      </w:r>
    </w:p>
    <w:p w14:paraId="62848D59" w14:textId="77777777" w:rsidR="0043426E" w:rsidRPr="00B31AD0" w:rsidRDefault="0043426E" w:rsidP="0043426E">
      <w:pPr>
        <w:pStyle w:val="ListParagraph"/>
        <w:numPr>
          <w:ilvl w:val="2"/>
          <w:numId w:val="1"/>
        </w:numPr>
        <w:spacing w:after="200" w:line="480" w:lineRule="auto"/>
        <w:ind w:left="426" w:firstLine="0"/>
        <w:jc w:val="both"/>
        <w:rPr>
          <w:rFonts w:ascii="Times New Roman" w:hAnsi="Times New Roman" w:cs="Times New Roman"/>
          <w:b/>
          <w:sz w:val="24"/>
          <w:szCs w:val="24"/>
        </w:rPr>
      </w:pPr>
      <w:r w:rsidRPr="00B31AD0">
        <w:rPr>
          <w:rFonts w:ascii="Times New Roman" w:hAnsi="Times New Roman" w:cs="Times New Roman"/>
          <w:b/>
          <w:sz w:val="24"/>
          <w:szCs w:val="24"/>
        </w:rPr>
        <w:t>Tujuan Khusus</w:t>
      </w:r>
    </w:p>
    <w:p w14:paraId="122F741D" w14:textId="77777777" w:rsidR="0043426E" w:rsidRDefault="0043426E" w:rsidP="0043426E">
      <w:pPr>
        <w:pStyle w:val="ListParagraph"/>
        <w:numPr>
          <w:ilvl w:val="3"/>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Mengetahui tingkat </w:t>
      </w:r>
      <w:r w:rsidRPr="00B31AD0">
        <w:rPr>
          <w:rFonts w:ascii="Times New Roman" w:hAnsi="Times New Roman" w:cs="Times New Roman"/>
          <w:sz w:val="24"/>
          <w:szCs w:val="24"/>
        </w:rPr>
        <w:t>pengetahuan kese</w:t>
      </w:r>
      <w:r>
        <w:rPr>
          <w:rFonts w:ascii="Times New Roman" w:hAnsi="Times New Roman" w:cs="Times New Roman"/>
          <w:sz w:val="24"/>
          <w:szCs w:val="24"/>
        </w:rPr>
        <w:t xml:space="preserve">hatan gigi pada anak tuna rungu </w:t>
      </w:r>
      <w:r w:rsidRPr="00B31AD0">
        <w:rPr>
          <w:rFonts w:ascii="Times New Roman" w:hAnsi="Times New Roman" w:cs="Times New Roman"/>
          <w:sz w:val="24"/>
          <w:szCs w:val="24"/>
        </w:rPr>
        <w:t xml:space="preserve">sebelum mendapatkan penyuluhan kesehatan gigi menggunakan metode audiovisual bahasa isyarat. </w:t>
      </w:r>
    </w:p>
    <w:p w14:paraId="41863BC6" w14:textId="77777777" w:rsidR="0043426E" w:rsidRDefault="0043426E" w:rsidP="0043426E">
      <w:pPr>
        <w:pStyle w:val="ListParagraph"/>
        <w:numPr>
          <w:ilvl w:val="3"/>
          <w:numId w:val="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M</w:t>
      </w:r>
      <w:r w:rsidRPr="008F7B9F">
        <w:rPr>
          <w:rFonts w:ascii="Times New Roman" w:hAnsi="Times New Roman" w:cs="Times New Roman"/>
          <w:sz w:val="24"/>
          <w:szCs w:val="24"/>
        </w:rPr>
        <w:t>engetahui tingkat pengetahuan kesehatan gigi pada anak tuna rungu setelah mendapatkan penyuluhan kesehatan gigi menggunakan metode audiovisual bahasa isyarat.</w:t>
      </w:r>
    </w:p>
    <w:p w14:paraId="55B00075" w14:textId="77777777" w:rsidR="0043426E" w:rsidRDefault="0043426E" w:rsidP="0043426E">
      <w:pPr>
        <w:pStyle w:val="ListParagraph"/>
        <w:numPr>
          <w:ilvl w:val="3"/>
          <w:numId w:val="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M</w:t>
      </w:r>
      <w:r w:rsidRPr="008F7B9F">
        <w:rPr>
          <w:rFonts w:ascii="Times New Roman" w:hAnsi="Times New Roman" w:cs="Times New Roman"/>
          <w:sz w:val="24"/>
          <w:szCs w:val="24"/>
        </w:rPr>
        <w:t>engetahui perbandingan tingkat pengetahuan kesehatan gigi pada anak tuna rungu sebelum dan  setelah mendapatkan penyuluhan kesehatan gigi menggunakan metode audiovisual bahasa isyarat.</w:t>
      </w:r>
    </w:p>
    <w:p w14:paraId="5C0E6710" w14:textId="77777777" w:rsidR="0043426E" w:rsidRDefault="0043426E" w:rsidP="0043426E">
      <w:pPr>
        <w:pStyle w:val="ListParagraph"/>
        <w:numPr>
          <w:ilvl w:val="3"/>
          <w:numId w:val="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M</w:t>
      </w:r>
      <w:r w:rsidRPr="008F7B9F">
        <w:rPr>
          <w:rFonts w:ascii="Times New Roman" w:hAnsi="Times New Roman" w:cs="Times New Roman"/>
          <w:sz w:val="24"/>
          <w:szCs w:val="24"/>
        </w:rPr>
        <w:t>engetahui perbandingan tingkat pengetahuan kesehatan gigi pada anak tuna rungu sebelum dan  setelah mendapatkan penyuluhan kesehatan gigi menggunakan metode audiovisual bahasa isyarat</w:t>
      </w:r>
      <w:r>
        <w:rPr>
          <w:rFonts w:ascii="Times New Roman" w:hAnsi="Times New Roman" w:cs="Times New Roman"/>
          <w:sz w:val="24"/>
          <w:szCs w:val="24"/>
        </w:rPr>
        <w:t xml:space="preserve"> Berdasarkan Jenis Kelamin</w:t>
      </w:r>
      <w:r w:rsidRPr="008F7B9F">
        <w:rPr>
          <w:rFonts w:ascii="Times New Roman" w:hAnsi="Times New Roman" w:cs="Times New Roman"/>
          <w:sz w:val="24"/>
          <w:szCs w:val="24"/>
        </w:rPr>
        <w:t>.</w:t>
      </w:r>
    </w:p>
    <w:p w14:paraId="2F94B37F" w14:textId="77777777" w:rsidR="0043426E" w:rsidRDefault="0043426E" w:rsidP="0043426E">
      <w:pPr>
        <w:pStyle w:val="ListParagraph"/>
        <w:numPr>
          <w:ilvl w:val="3"/>
          <w:numId w:val="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M</w:t>
      </w:r>
      <w:r w:rsidRPr="008F7B9F">
        <w:rPr>
          <w:rFonts w:ascii="Times New Roman" w:hAnsi="Times New Roman" w:cs="Times New Roman"/>
          <w:sz w:val="24"/>
          <w:szCs w:val="24"/>
        </w:rPr>
        <w:t>engetahui perbandingan tingkat pengetahuan kesehatan gigi pada anak tuna rungu sebelum dan  setelah mendapatkan penyuluhan kesehatan gigi menggunakan metode audiovisual bahasa isyarat</w:t>
      </w:r>
      <w:r>
        <w:rPr>
          <w:rFonts w:ascii="Times New Roman" w:hAnsi="Times New Roman" w:cs="Times New Roman"/>
          <w:sz w:val="24"/>
          <w:szCs w:val="24"/>
        </w:rPr>
        <w:t xml:space="preserve"> berdasarkan Jenjang Pendidikan</w:t>
      </w:r>
      <w:r w:rsidRPr="008F7B9F">
        <w:rPr>
          <w:rFonts w:ascii="Times New Roman" w:hAnsi="Times New Roman" w:cs="Times New Roman"/>
          <w:sz w:val="24"/>
          <w:szCs w:val="24"/>
        </w:rPr>
        <w:t>.</w:t>
      </w:r>
    </w:p>
    <w:p w14:paraId="76B6CB14" w14:textId="77777777" w:rsidR="0043426E" w:rsidRDefault="0043426E" w:rsidP="0043426E">
      <w:pPr>
        <w:pStyle w:val="ListParagraph"/>
        <w:spacing w:after="200" w:line="480" w:lineRule="auto"/>
        <w:ind w:left="2520"/>
        <w:jc w:val="both"/>
        <w:rPr>
          <w:rFonts w:ascii="Times New Roman" w:hAnsi="Times New Roman" w:cs="Times New Roman"/>
          <w:sz w:val="24"/>
          <w:szCs w:val="24"/>
        </w:rPr>
      </w:pPr>
    </w:p>
    <w:p w14:paraId="493BD676" w14:textId="77777777" w:rsidR="0043426E" w:rsidRPr="0043426E" w:rsidRDefault="0043426E" w:rsidP="0043426E">
      <w:pPr>
        <w:spacing w:line="480" w:lineRule="auto"/>
        <w:jc w:val="both"/>
        <w:rPr>
          <w:rFonts w:ascii="Times New Roman" w:hAnsi="Times New Roman"/>
          <w:sz w:val="24"/>
          <w:szCs w:val="24"/>
        </w:rPr>
      </w:pPr>
    </w:p>
    <w:p w14:paraId="179F44FC" w14:textId="77777777" w:rsidR="0043426E" w:rsidRDefault="0043426E" w:rsidP="0043426E">
      <w:pPr>
        <w:pStyle w:val="ListParagraph"/>
        <w:numPr>
          <w:ilvl w:val="1"/>
          <w:numId w:val="1"/>
        </w:numPr>
        <w:spacing w:after="200" w:line="480" w:lineRule="auto"/>
        <w:jc w:val="both"/>
        <w:rPr>
          <w:rFonts w:ascii="Times New Roman" w:hAnsi="Times New Roman" w:cs="Times New Roman"/>
          <w:b/>
          <w:sz w:val="24"/>
          <w:szCs w:val="24"/>
        </w:rPr>
      </w:pPr>
      <w:r w:rsidRPr="00B31AD0">
        <w:rPr>
          <w:rFonts w:ascii="Times New Roman" w:hAnsi="Times New Roman" w:cs="Times New Roman"/>
          <w:b/>
          <w:sz w:val="24"/>
          <w:szCs w:val="24"/>
        </w:rPr>
        <w:lastRenderedPageBreak/>
        <w:t>Manfaat Penelitian</w:t>
      </w:r>
    </w:p>
    <w:p w14:paraId="54264266" w14:textId="77777777" w:rsidR="0043426E" w:rsidRPr="00B31AD0" w:rsidRDefault="0043426E" w:rsidP="0043426E">
      <w:pPr>
        <w:pStyle w:val="ListParagraph"/>
        <w:numPr>
          <w:ilvl w:val="2"/>
          <w:numId w:val="1"/>
        </w:numPr>
        <w:spacing w:after="200" w:line="480" w:lineRule="auto"/>
        <w:ind w:left="284" w:firstLine="142"/>
        <w:jc w:val="both"/>
        <w:rPr>
          <w:rFonts w:ascii="Times New Roman" w:hAnsi="Times New Roman" w:cs="Times New Roman"/>
          <w:sz w:val="24"/>
          <w:szCs w:val="24"/>
        </w:rPr>
      </w:pPr>
      <w:r w:rsidRPr="00B31AD0">
        <w:rPr>
          <w:rFonts w:ascii="Times New Roman" w:hAnsi="Times New Roman" w:cs="Times New Roman"/>
          <w:sz w:val="24"/>
          <w:szCs w:val="24"/>
        </w:rPr>
        <w:t xml:space="preserve">Bagi Institusi </w:t>
      </w:r>
    </w:p>
    <w:p w14:paraId="5ACE2E80" w14:textId="77777777" w:rsidR="0043426E" w:rsidRPr="00B31AD0" w:rsidRDefault="0043426E" w:rsidP="0043426E">
      <w:pPr>
        <w:pStyle w:val="ListParagraph"/>
        <w:spacing w:line="480" w:lineRule="auto"/>
        <w:ind w:left="1560" w:firstLine="608"/>
        <w:jc w:val="both"/>
        <w:rPr>
          <w:rFonts w:ascii="Times New Roman" w:hAnsi="Times New Roman" w:cs="Times New Roman"/>
          <w:sz w:val="24"/>
          <w:szCs w:val="24"/>
        </w:rPr>
      </w:pPr>
      <w:r w:rsidRPr="00B31AD0">
        <w:rPr>
          <w:rFonts w:ascii="Times New Roman" w:hAnsi="Times New Roman" w:cs="Times New Roman"/>
          <w:sz w:val="24"/>
          <w:szCs w:val="24"/>
          <w:lang w:val="id-ID"/>
        </w:rPr>
        <w:t>Hasil penelitian ini diharapkan dapat digunakan sebagai referensi</w:t>
      </w:r>
      <w:r w:rsidRPr="00B31AD0">
        <w:rPr>
          <w:rFonts w:ascii="Times New Roman" w:hAnsi="Times New Roman" w:cs="Times New Roman"/>
          <w:lang w:val="id-ID"/>
        </w:rPr>
        <w:t xml:space="preserve"> </w:t>
      </w:r>
      <w:r w:rsidRPr="00B31AD0">
        <w:rPr>
          <w:rFonts w:ascii="Times New Roman" w:hAnsi="Times New Roman" w:cs="Times New Roman"/>
          <w:sz w:val="24"/>
          <w:szCs w:val="24"/>
        </w:rPr>
        <w:t xml:space="preserve"> bagi institusi Akademi Kesehatan Gigi Puskesad dan diharapkan dapat bermanfaat bagi para mahasiswa untuk melakukan penelitian selanjutnya.</w:t>
      </w:r>
    </w:p>
    <w:p w14:paraId="32DAD079" w14:textId="77777777" w:rsidR="0043426E" w:rsidRPr="00B31AD0" w:rsidRDefault="0043426E" w:rsidP="0043426E">
      <w:pPr>
        <w:pStyle w:val="ListParagraph"/>
        <w:numPr>
          <w:ilvl w:val="2"/>
          <w:numId w:val="1"/>
        </w:numPr>
        <w:spacing w:after="200" w:line="480" w:lineRule="auto"/>
        <w:ind w:left="426" w:firstLine="0"/>
        <w:jc w:val="both"/>
        <w:rPr>
          <w:rFonts w:ascii="Times New Roman" w:hAnsi="Times New Roman" w:cs="Times New Roman"/>
          <w:sz w:val="24"/>
          <w:szCs w:val="24"/>
        </w:rPr>
      </w:pPr>
      <w:r w:rsidRPr="00B31AD0">
        <w:rPr>
          <w:rFonts w:ascii="Times New Roman" w:hAnsi="Times New Roman" w:cs="Times New Roman"/>
          <w:sz w:val="24"/>
          <w:szCs w:val="24"/>
        </w:rPr>
        <w:t xml:space="preserve">Bagi Peneliti </w:t>
      </w:r>
    </w:p>
    <w:p w14:paraId="0F7C81FC" w14:textId="77777777" w:rsidR="0043426E" w:rsidRPr="00B31AD0" w:rsidRDefault="0043426E" w:rsidP="0043426E">
      <w:pPr>
        <w:pStyle w:val="ListParagraph"/>
        <w:spacing w:line="480" w:lineRule="auto"/>
        <w:ind w:left="1418" w:firstLine="709"/>
        <w:jc w:val="both"/>
        <w:rPr>
          <w:rFonts w:ascii="Times New Roman" w:hAnsi="Times New Roman" w:cs="Times New Roman"/>
          <w:sz w:val="24"/>
          <w:szCs w:val="24"/>
        </w:rPr>
      </w:pPr>
      <w:r w:rsidRPr="00B31AD0">
        <w:rPr>
          <w:rFonts w:ascii="Times New Roman" w:hAnsi="Times New Roman" w:cs="Times New Roman"/>
          <w:sz w:val="24"/>
          <w:szCs w:val="24"/>
          <w:lang w:val="id-ID"/>
        </w:rPr>
        <w:t xml:space="preserve">Hasil penelitian ini diharapkan dapat </w:t>
      </w:r>
      <w:r w:rsidRPr="00B31AD0">
        <w:rPr>
          <w:rFonts w:ascii="Times New Roman" w:hAnsi="Times New Roman" w:cs="Times New Roman"/>
          <w:sz w:val="24"/>
          <w:szCs w:val="24"/>
        </w:rPr>
        <w:t xml:space="preserve">memberikan informasi tentang penyuluhan kesehatan gigi menggunakan media audiovisual kepada  anak tuna rungu. </w:t>
      </w:r>
    </w:p>
    <w:p w14:paraId="369353B9" w14:textId="77777777" w:rsidR="0043426E" w:rsidRPr="00B31AD0" w:rsidRDefault="0043426E" w:rsidP="0043426E">
      <w:pPr>
        <w:pStyle w:val="ListParagraph"/>
        <w:numPr>
          <w:ilvl w:val="2"/>
          <w:numId w:val="1"/>
        </w:numPr>
        <w:spacing w:after="200" w:line="480" w:lineRule="auto"/>
        <w:ind w:left="426" w:firstLine="0"/>
        <w:jc w:val="both"/>
        <w:rPr>
          <w:rFonts w:ascii="Times New Roman" w:hAnsi="Times New Roman" w:cs="Times New Roman"/>
          <w:sz w:val="24"/>
          <w:szCs w:val="24"/>
        </w:rPr>
      </w:pPr>
      <w:r w:rsidRPr="00B31AD0">
        <w:rPr>
          <w:rFonts w:ascii="Times New Roman" w:hAnsi="Times New Roman" w:cs="Times New Roman"/>
          <w:sz w:val="24"/>
          <w:szCs w:val="24"/>
        </w:rPr>
        <w:t xml:space="preserve"> Bagi Anak Tuna Rungu </w:t>
      </w:r>
    </w:p>
    <w:p w14:paraId="4CFFBC5E" w14:textId="77777777" w:rsidR="0043426E" w:rsidRPr="00244E2E" w:rsidRDefault="0043426E" w:rsidP="0043426E">
      <w:pPr>
        <w:pStyle w:val="ListParagraph"/>
        <w:spacing w:line="480" w:lineRule="auto"/>
        <w:ind w:left="1418" w:firstLine="608"/>
        <w:jc w:val="both"/>
        <w:rPr>
          <w:rFonts w:ascii="Times New Roman" w:hAnsi="Times New Roman" w:cs="Times New Roman"/>
          <w:sz w:val="24"/>
          <w:szCs w:val="24"/>
        </w:rPr>
      </w:pPr>
      <w:r w:rsidRPr="00B31AD0">
        <w:rPr>
          <w:rFonts w:ascii="Times New Roman" w:hAnsi="Times New Roman" w:cs="Times New Roman"/>
          <w:sz w:val="24"/>
          <w:szCs w:val="24"/>
          <w:lang w:val="id-ID"/>
        </w:rPr>
        <w:t xml:space="preserve"> Hasil penelitian ini diharapkan dapat </w:t>
      </w:r>
      <w:r w:rsidRPr="00B31AD0">
        <w:rPr>
          <w:rFonts w:ascii="Times New Roman" w:hAnsi="Times New Roman" w:cs="Times New Roman"/>
          <w:sz w:val="24"/>
          <w:szCs w:val="24"/>
        </w:rPr>
        <w:t>memberikan informasi dan memperluas wawasan kepada anak tuna rungu dalam memperoleh informasi tentang penyuluhan kesehatan gigi dan mulut.</w:t>
      </w:r>
    </w:p>
    <w:p w14:paraId="09EA4C07" w14:textId="77777777" w:rsidR="0043426E" w:rsidRPr="00B31AD0" w:rsidRDefault="0043426E" w:rsidP="0043426E">
      <w:pPr>
        <w:pStyle w:val="ListParagraph"/>
        <w:numPr>
          <w:ilvl w:val="1"/>
          <w:numId w:val="1"/>
        </w:numPr>
        <w:spacing w:after="200" w:line="480" w:lineRule="auto"/>
        <w:jc w:val="both"/>
        <w:rPr>
          <w:rFonts w:ascii="Times New Roman" w:hAnsi="Times New Roman" w:cs="Times New Roman"/>
          <w:b/>
          <w:sz w:val="24"/>
          <w:szCs w:val="24"/>
        </w:rPr>
      </w:pPr>
      <w:r w:rsidRPr="00B31AD0">
        <w:rPr>
          <w:rFonts w:ascii="Times New Roman" w:hAnsi="Times New Roman" w:cs="Times New Roman"/>
          <w:b/>
          <w:sz w:val="24"/>
          <w:szCs w:val="24"/>
        </w:rPr>
        <w:t xml:space="preserve">  Ruang Lingkup Penelitian </w:t>
      </w:r>
    </w:p>
    <w:p w14:paraId="7C734EE7" w14:textId="77777777" w:rsidR="0043426E" w:rsidRPr="00B31AD0" w:rsidRDefault="0043426E" w:rsidP="0043426E">
      <w:pPr>
        <w:pStyle w:val="ListParagraph"/>
        <w:spacing w:line="480" w:lineRule="auto"/>
        <w:ind w:left="405" w:firstLine="729"/>
        <w:jc w:val="both"/>
        <w:rPr>
          <w:rFonts w:ascii="Times New Roman" w:hAnsi="Times New Roman" w:cs="Times New Roman"/>
          <w:sz w:val="24"/>
          <w:szCs w:val="24"/>
        </w:rPr>
      </w:pPr>
      <w:r w:rsidRPr="00B31AD0">
        <w:rPr>
          <w:rFonts w:ascii="Times New Roman" w:hAnsi="Times New Roman" w:cs="Times New Roman"/>
          <w:sz w:val="24"/>
          <w:szCs w:val="24"/>
        </w:rPr>
        <w:t xml:space="preserve">Penelitian ini dilakukan untuk mengetahui gambaran penyuluhan kesehatan gigi menggunakan metode audiovisual bahasa isyarat dapat meningkatkan pengetahuan pada anak tuna rungu. Data  diperoleh dengan cara memberikan kuesioner  dengan membagikan lembar pertanyaan secara online sebelum dan sesudah mendengarkan media audiovisual. </w:t>
      </w:r>
    </w:p>
    <w:p w14:paraId="6EA6F41E" w14:textId="77777777" w:rsidR="0043426E" w:rsidRDefault="0043426E" w:rsidP="0043426E">
      <w:pPr>
        <w:pStyle w:val="ListParagraph"/>
        <w:spacing w:line="480" w:lineRule="auto"/>
        <w:ind w:left="360" w:firstLine="774"/>
        <w:jc w:val="both"/>
        <w:rPr>
          <w:rFonts w:ascii="Times New Roman" w:hAnsi="Times New Roman" w:cs="Times New Roman"/>
          <w:sz w:val="24"/>
          <w:szCs w:val="24"/>
        </w:rPr>
      </w:pPr>
      <w:r w:rsidRPr="00B31AD0">
        <w:rPr>
          <w:rFonts w:ascii="Times New Roman" w:hAnsi="Times New Roman" w:cs="Times New Roman"/>
          <w:sz w:val="24"/>
          <w:szCs w:val="24"/>
        </w:rPr>
        <w:t>Subjek penelitian ini adalah anak SDLB dan SMPLB</w:t>
      </w:r>
      <w:r>
        <w:rPr>
          <w:rFonts w:ascii="Times New Roman" w:hAnsi="Times New Roman" w:cs="Times New Roman"/>
          <w:sz w:val="24"/>
          <w:szCs w:val="24"/>
        </w:rPr>
        <w:t xml:space="preserve"> SLBN 10</w:t>
      </w:r>
      <w:r w:rsidRPr="00B31AD0">
        <w:rPr>
          <w:rFonts w:ascii="Times New Roman" w:hAnsi="Times New Roman" w:cs="Times New Roman"/>
          <w:sz w:val="24"/>
          <w:szCs w:val="24"/>
        </w:rPr>
        <w:t xml:space="preserve"> Jakarta</w:t>
      </w:r>
      <w:r>
        <w:rPr>
          <w:rFonts w:ascii="Times New Roman" w:hAnsi="Times New Roman" w:cs="Times New Roman"/>
          <w:sz w:val="24"/>
          <w:szCs w:val="24"/>
        </w:rPr>
        <w:t xml:space="preserve">. Pengumpulan dan pengambilan data </w:t>
      </w:r>
      <w:r w:rsidRPr="00B31AD0">
        <w:rPr>
          <w:rFonts w:ascii="Times New Roman" w:hAnsi="Times New Roman" w:cs="Times New Roman"/>
          <w:sz w:val="24"/>
          <w:szCs w:val="24"/>
        </w:rPr>
        <w:t xml:space="preserve">dilakukan melalui </w:t>
      </w:r>
      <w:r>
        <w:rPr>
          <w:rFonts w:ascii="Times New Roman" w:hAnsi="Times New Roman" w:cs="Times New Roman"/>
          <w:sz w:val="24"/>
          <w:szCs w:val="24"/>
        </w:rPr>
        <w:t xml:space="preserve">aplikasi </w:t>
      </w:r>
      <w:r w:rsidRPr="00B31AD0">
        <w:rPr>
          <w:rFonts w:ascii="Times New Roman" w:hAnsi="Times New Roman" w:cs="Times New Roman"/>
          <w:sz w:val="24"/>
          <w:szCs w:val="24"/>
        </w:rPr>
        <w:t xml:space="preserve">Zoom. Penelitian ini dilaksanakan pada bulan </w:t>
      </w:r>
      <w:r>
        <w:rPr>
          <w:rFonts w:ascii="Times New Roman" w:hAnsi="Times New Roman" w:cs="Times New Roman"/>
          <w:sz w:val="24"/>
          <w:szCs w:val="24"/>
        </w:rPr>
        <w:t>April 2021.</w:t>
      </w:r>
      <w:r w:rsidRPr="00B31AD0">
        <w:rPr>
          <w:rFonts w:ascii="Times New Roman" w:hAnsi="Times New Roman" w:cs="Times New Roman"/>
          <w:sz w:val="24"/>
          <w:szCs w:val="24"/>
        </w:rPr>
        <w:t xml:space="preserve"> Peneliti ini menggunakan metode deskritif dimana peneliti  hanya menjelaskan tentang penyuluhan kesehatan gigi menggunakan metode audiovisual bahasa isyarat dapat meningkatkan pengetahuan pada ana</w:t>
      </w:r>
      <w:r>
        <w:rPr>
          <w:rFonts w:ascii="Times New Roman" w:hAnsi="Times New Roman" w:cs="Times New Roman"/>
          <w:sz w:val="24"/>
          <w:szCs w:val="24"/>
        </w:rPr>
        <w:t xml:space="preserve">k tuna rungu. Hasil penelitian tersebut merupakan implementasi visi dan misi serta </w:t>
      </w:r>
      <w:r w:rsidRPr="00DC0CEC">
        <w:rPr>
          <w:rFonts w:ascii="Times New Roman" w:hAnsi="Times New Roman" w:cs="Times New Roman"/>
          <w:i/>
          <w:sz w:val="24"/>
          <w:szCs w:val="24"/>
        </w:rPr>
        <w:t>roadmap</w:t>
      </w:r>
      <w:r>
        <w:rPr>
          <w:rFonts w:ascii="Times New Roman" w:hAnsi="Times New Roman" w:cs="Times New Roman"/>
          <w:sz w:val="24"/>
          <w:szCs w:val="24"/>
        </w:rPr>
        <w:t xml:space="preserve"> program studi akademi kesehatan gigi puskesad. </w:t>
      </w:r>
    </w:p>
    <w:p w14:paraId="15F01B03" w14:textId="77777777" w:rsidR="0043426E" w:rsidRDefault="0043426E" w:rsidP="0043426E">
      <w:pPr>
        <w:pStyle w:val="ListParagraph"/>
        <w:spacing w:line="480" w:lineRule="auto"/>
        <w:ind w:left="0"/>
        <w:jc w:val="both"/>
        <w:rPr>
          <w:rFonts w:ascii="Times New Roman" w:hAnsi="Times New Roman" w:cs="Times New Roman"/>
          <w:sz w:val="24"/>
          <w:szCs w:val="24"/>
        </w:rPr>
      </w:pPr>
    </w:p>
    <w:p w14:paraId="3748FC29" w14:textId="77777777" w:rsidR="0043426E" w:rsidRDefault="0043426E" w:rsidP="0043426E">
      <w:pPr>
        <w:pStyle w:val="ListParagraph"/>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EF1655">
        <w:rPr>
          <w:rFonts w:ascii="Times New Roman" w:hAnsi="Times New Roman" w:cs="Times New Roman"/>
          <w:b/>
          <w:sz w:val="24"/>
          <w:szCs w:val="24"/>
        </w:rPr>
        <w:t xml:space="preserve">Keaslian Penelitian  </w:t>
      </w:r>
    </w:p>
    <w:p w14:paraId="05FE81F9" w14:textId="5E0F3674" w:rsidR="0043426E" w:rsidRDefault="0043426E" w:rsidP="0043426E">
      <w:pPr>
        <w:pStyle w:val="ListParagraph"/>
        <w:spacing w:line="480" w:lineRule="auto"/>
        <w:ind w:firstLine="720"/>
        <w:jc w:val="both"/>
        <w:rPr>
          <w:rStyle w:val="markedcontent"/>
          <w:rFonts w:ascii="Times New Roman" w:hAnsi="Times New Roman" w:cs="Times New Roman"/>
          <w:sz w:val="24"/>
          <w:szCs w:val="24"/>
        </w:rPr>
      </w:pPr>
      <w:r w:rsidRPr="00EF1655">
        <w:rPr>
          <w:rStyle w:val="markedcontent"/>
          <w:rFonts w:ascii="Times New Roman" w:hAnsi="Times New Roman" w:cs="Times New Roman"/>
          <w:sz w:val="24"/>
          <w:szCs w:val="24"/>
        </w:rPr>
        <w:t>Penulisan hukum dengan judul “</w:t>
      </w:r>
      <w:r>
        <w:rPr>
          <w:rFonts w:ascii="Times New Roman" w:hAnsi="Times New Roman" w:cs="Times New Roman"/>
          <w:sz w:val="24"/>
          <w:szCs w:val="24"/>
        </w:rPr>
        <w:t>G</w:t>
      </w:r>
      <w:r w:rsidRPr="00B31AD0">
        <w:rPr>
          <w:rFonts w:ascii="Times New Roman" w:hAnsi="Times New Roman" w:cs="Times New Roman"/>
          <w:sz w:val="24"/>
          <w:szCs w:val="24"/>
        </w:rPr>
        <w:t>ambaran penyu</w:t>
      </w:r>
      <w:r>
        <w:rPr>
          <w:rFonts w:ascii="Times New Roman" w:hAnsi="Times New Roman" w:cs="Times New Roman"/>
          <w:sz w:val="24"/>
          <w:szCs w:val="24"/>
        </w:rPr>
        <w:t>luhan kesehatan gigi</w:t>
      </w:r>
      <w:r w:rsidRPr="00B31AD0">
        <w:rPr>
          <w:rFonts w:ascii="Times New Roman" w:hAnsi="Times New Roman" w:cs="Times New Roman"/>
          <w:sz w:val="24"/>
          <w:szCs w:val="24"/>
        </w:rPr>
        <w:t xml:space="preserve"> metode audiovisual bahasa isyarat </w:t>
      </w:r>
      <w:r>
        <w:rPr>
          <w:rFonts w:ascii="Times New Roman" w:hAnsi="Times New Roman" w:cs="Times New Roman"/>
          <w:sz w:val="24"/>
          <w:szCs w:val="24"/>
        </w:rPr>
        <w:t xml:space="preserve">terhadap peningkatan pengetahuan pada anak tuna </w:t>
      </w:r>
      <w:r w:rsidRPr="00B31AD0">
        <w:rPr>
          <w:rFonts w:ascii="Times New Roman" w:hAnsi="Times New Roman" w:cs="Times New Roman"/>
          <w:sz w:val="24"/>
          <w:szCs w:val="24"/>
        </w:rPr>
        <w:t>rungu</w:t>
      </w:r>
      <w:r>
        <w:rPr>
          <w:rFonts w:ascii="Times New Roman" w:hAnsi="Times New Roman" w:cs="Times New Roman"/>
          <w:sz w:val="24"/>
          <w:szCs w:val="24"/>
        </w:rPr>
        <w:t xml:space="preserve"> di Slbn</w:t>
      </w:r>
      <w:r>
        <w:rPr>
          <w:rFonts w:ascii="Times New Roman" w:hAnsi="Times New Roman" w:cs="Times New Roman"/>
          <w:sz w:val="24"/>
          <w:szCs w:val="24"/>
        </w:rPr>
        <w:t xml:space="preserve"> </w:t>
      </w:r>
      <w:r>
        <w:rPr>
          <w:rFonts w:ascii="Times New Roman" w:hAnsi="Times New Roman" w:cs="Times New Roman"/>
          <w:sz w:val="24"/>
          <w:szCs w:val="24"/>
        </w:rPr>
        <w:t>10 Jakarta</w:t>
      </w:r>
      <w:r w:rsidRPr="00EF1655">
        <w:rPr>
          <w:rStyle w:val="markedcontent"/>
          <w:rFonts w:ascii="Times New Roman" w:hAnsi="Times New Roman" w:cs="Times New Roman"/>
          <w:sz w:val="24"/>
          <w:szCs w:val="24"/>
        </w:rPr>
        <w:t>” adalah asli dan dilakukan oleh peneliti sendiri berdasarkan buku-buku, majalah ilmiah, jurnal,</w:t>
      </w:r>
      <w:r>
        <w:rPr>
          <w:rStyle w:val="markedcontent"/>
          <w:rFonts w:ascii="Times New Roman" w:hAnsi="Times New Roman" w:cs="Times New Roman"/>
          <w:sz w:val="24"/>
          <w:szCs w:val="24"/>
        </w:rPr>
        <w:t xml:space="preserve"> </w:t>
      </w:r>
      <w:r w:rsidRPr="00EF1655">
        <w:rPr>
          <w:rStyle w:val="markedcontent"/>
          <w:rFonts w:ascii="Times New Roman" w:hAnsi="Times New Roman" w:cs="Times New Roman"/>
          <w:sz w:val="24"/>
          <w:szCs w:val="24"/>
        </w:rPr>
        <w:t>peraturan perundang-undangan yang berlaku, serta fakta-fakta sosial yang terjadi. Sebagai perbandingan dapat dikemu</w:t>
      </w:r>
      <w:r>
        <w:rPr>
          <w:rStyle w:val="markedcontent"/>
          <w:rFonts w:ascii="Times New Roman" w:hAnsi="Times New Roman" w:cs="Times New Roman"/>
          <w:sz w:val="24"/>
          <w:szCs w:val="24"/>
        </w:rPr>
        <w:t xml:space="preserve">kakan beberapa hasil penelitian </w:t>
      </w:r>
      <w:r w:rsidRPr="00EF1655">
        <w:rPr>
          <w:rStyle w:val="markedcontent"/>
          <w:rFonts w:ascii="Times New Roman" w:hAnsi="Times New Roman" w:cs="Times New Roman"/>
          <w:sz w:val="24"/>
          <w:szCs w:val="24"/>
        </w:rPr>
        <w:t>oleh beberapa peneliti terdahulu sebagai berikut :</w:t>
      </w:r>
    </w:p>
    <w:sectPr w:rsidR="004342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DB12" w14:textId="77777777" w:rsidR="00E10F55" w:rsidRDefault="0043426E" w:rsidP="00CC74C7">
    <w:pPr>
      <w:pStyle w:val="Footer"/>
      <w:jc w:val="center"/>
    </w:pPr>
  </w:p>
  <w:p w14:paraId="307C38E7" w14:textId="77777777" w:rsidR="00E10F55" w:rsidRDefault="0043426E" w:rsidP="00CC74C7">
    <w:pPr>
      <w:pStyle w:val="Footer"/>
      <w:jc w:val="center"/>
    </w:pPr>
    <w:r w:rsidRPr="005610B8">
      <w:rPr>
        <w:rFonts w:ascii="Times New Roman" w:hAnsi="Times New Roman"/>
        <w:sz w:val="24"/>
        <w:szCs w:val="24"/>
      </w:rPr>
      <w:fldChar w:fldCharType="begin"/>
    </w:r>
    <w:r w:rsidRPr="005610B8">
      <w:rPr>
        <w:rFonts w:ascii="Times New Roman" w:hAnsi="Times New Roman"/>
        <w:sz w:val="24"/>
        <w:szCs w:val="24"/>
      </w:rPr>
      <w:instrText xml:space="preserve"> PAGE   \* MERGEFORMAT </w:instrText>
    </w:r>
    <w:r w:rsidRPr="005610B8">
      <w:rPr>
        <w:rFonts w:ascii="Times New Roman" w:hAnsi="Times New Roman"/>
        <w:sz w:val="24"/>
        <w:szCs w:val="24"/>
      </w:rPr>
      <w:fldChar w:fldCharType="separate"/>
    </w:r>
    <w:r>
      <w:rPr>
        <w:rFonts w:ascii="Times New Roman" w:hAnsi="Times New Roman"/>
        <w:noProof/>
        <w:sz w:val="24"/>
        <w:szCs w:val="24"/>
      </w:rPr>
      <w:t>1</w:t>
    </w:r>
    <w:r w:rsidRPr="005610B8">
      <w:rPr>
        <w:rFonts w:ascii="Times New Roman" w:hAnsi="Times New Roman"/>
        <w:noProof/>
        <w:sz w:val="24"/>
        <w:szCs w:val="24"/>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34EA" w14:textId="77777777" w:rsidR="00E10F55" w:rsidRDefault="0043426E">
    <w:pPr>
      <w:pStyle w:val="Header"/>
      <w:jc w:val="right"/>
    </w:pPr>
  </w:p>
  <w:p w14:paraId="5754DEBB" w14:textId="77777777" w:rsidR="00E10F55" w:rsidRDefault="004342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AA1F5" w14:textId="77777777" w:rsidR="00E10F55" w:rsidRDefault="0043426E">
    <w:pPr>
      <w:pStyle w:val="Header"/>
      <w:jc w:val="right"/>
    </w:pPr>
    <w:r>
      <w:fldChar w:fldCharType="begin"/>
    </w:r>
    <w:r>
      <w:instrText xml:space="preserve"> PAGE   \* MERGEFORMAT </w:instrText>
    </w:r>
    <w:r>
      <w:fldChar w:fldCharType="separate"/>
    </w:r>
    <w:r>
      <w:rPr>
        <w:noProof/>
      </w:rPr>
      <w:t>1</w:t>
    </w:r>
    <w:r>
      <w:rPr>
        <w:noProof/>
      </w:rPr>
      <w:fldChar w:fldCharType="end"/>
    </w:r>
  </w:p>
  <w:p w14:paraId="6E63FC62" w14:textId="77777777" w:rsidR="00E10F55" w:rsidRDefault="00434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B67C7"/>
    <w:multiLevelType w:val="multilevel"/>
    <w:tmpl w:val="3B4AE19E"/>
    <w:lvl w:ilvl="0">
      <w:start w:val="1"/>
      <w:numFmt w:val="decimal"/>
      <w:lvlText w:val="%1."/>
      <w:lvlJc w:val="left"/>
      <w:pPr>
        <w:ind w:left="1800" w:hanging="360"/>
      </w:pPr>
      <w:rPr>
        <w:rFonts w:hint="default"/>
      </w:rPr>
    </w:lvl>
    <w:lvl w:ilvl="1">
      <w:start w:val="3"/>
      <w:numFmt w:val="decimal"/>
      <w:isLgl/>
      <w:lvlText w:val="%1.%2"/>
      <w:lvlJc w:val="left"/>
      <w:pPr>
        <w:ind w:left="2220" w:hanging="660"/>
      </w:pPr>
      <w:rPr>
        <w:rFonts w:hint="default"/>
      </w:rPr>
    </w:lvl>
    <w:lvl w:ilvl="2">
      <w:start w:val="2"/>
      <w:numFmt w:val="decimal"/>
      <w:isLgl/>
      <w:lvlText w:val="%1.%2.%3"/>
      <w:lvlJc w:val="left"/>
      <w:pPr>
        <w:ind w:left="240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12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720" w:hanging="1440"/>
      </w:pPr>
      <w:rPr>
        <w:rFonts w:hint="default"/>
      </w:rPr>
    </w:lvl>
    <w:lvl w:ilvl="8">
      <w:start w:val="1"/>
      <w:numFmt w:val="decimal"/>
      <w:isLgl/>
      <w:lvlText w:val="%1.%2.%3.%4.%5.%6.%7.%8.%9"/>
      <w:lvlJc w:val="left"/>
      <w:pPr>
        <w:ind w:left="4200" w:hanging="1800"/>
      </w:pPr>
      <w:rPr>
        <w:rFonts w:hint="default"/>
      </w:rPr>
    </w:lvl>
  </w:abstractNum>
  <w:abstractNum w:abstractNumId="1" w15:restartNumberingAfterBreak="0">
    <w:nsid w:val="50CE2899"/>
    <w:multiLevelType w:val="multilevel"/>
    <w:tmpl w:val="4EE8A1C4"/>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A7"/>
    <w:rsid w:val="000426E5"/>
    <w:rsid w:val="0043426E"/>
    <w:rsid w:val="005F0D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F68CE"/>
  <w15:chartTrackingRefBased/>
  <w15:docId w15:val="{B0E2944A-609B-4764-B594-26EFCF687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26E"/>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26E"/>
    <w:pPr>
      <w:spacing w:after="160" w:line="259" w:lineRule="auto"/>
      <w:ind w:left="720"/>
      <w:contextualSpacing/>
    </w:pPr>
    <w:rPr>
      <w:rFonts w:cs="SimSun"/>
    </w:rPr>
  </w:style>
  <w:style w:type="paragraph" w:styleId="Footer">
    <w:name w:val="footer"/>
    <w:basedOn w:val="Normal"/>
    <w:link w:val="FooterChar"/>
    <w:uiPriority w:val="99"/>
    <w:unhideWhenUsed/>
    <w:rsid w:val="0043426E"/>
    <w:pPr>
      <w:tabs>
        <w:tab w:val="center" w:pos="4680"/>
        <w:tab w:val="right" w:pos="9360"/>
      </w:tabs>
      <w:spacing w:after="0" w:line="240" w:lineRule="auto"/>
    </w:pPr>
    <w:rPr>
      <w:lang w:val="en-ID"/>
    </w:rPr>
  </w:style>
  <w:style w:type="character" w:customStyle="1" w:styleId="FooterChar">
    <w:name w:val="Footer Char"/>
    <w:basedOn w:val="DefaultParagraphFont"/>
    <w:link w:val="Footer"/>
    <w:uiPriority w:val="99"/>
    <w:rsid w:val="0043426E"/>
    <w:rPr>
      <w:rFonts w:ascii="Calibri" w:eastAsia="Calibri" w:hAnsi="Calibri" w:cs="Times New Roman"/>
    </w:rPr>
  </w:style>
  <w:style w:type="paragraph" w:styleId="Header">
    <w:name w:val="header"/>
    <w:basedOn w:val="Normal"/>
    <w:link w:val="HeaderChar"/>
    <w:uiPriority w:val="99"/>
    <w:unhideWhenUsed/>
    <w:rsid w:val="0043426E"/>
    <w:pPr>
      <w:tabs>
        <w:tab w:val="center" w:pos="4513"/>
        <w:tab w:val="right" w:pos="9026"/>
      </w:tabs>
      <w:spacing w:after="0" w:line="240" w:lineRule="auto"/>
    </w:pPr>
    <w:rPr>
      <w:lang w:val="en-ID"/>
    </w:rPr>
  </w:style>
  <w:style w:type="character" w:customStyle="1" w:styleId="HeaderChar">
    <w:name w:val="Header Char"/>
    <w:basedOn w:val="DefaultParagraphFont"/>
    <w:link w:val="Header"/>
    <w:uiPriority w:val="99"/>
    <w:rsid w:val="0043426E"/>
    <w:rPr>
      <w:rFonts w:ascii="Calibri" w:eastAsia="Calibri" w:hAnsi="Calibri" w:cs="Times New Roman"/>
    </w:rPr>
  </w:style>
  <w:style w:type="character" w:customStyle="1" w:styleId="markedcontent">
    <w:name w:val="markedcontent"/>
    <w:rsid w:val="00434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1131</Words>
  <Characters>6450</Characters>
  <Application>Microsoft Office Word</Application>
  <DocSecurity>0</DocSecurity>
  <Lines>53</Lines>
  <Paragraphs>15</Paragraphs>
  <ScaleCrop>false</ScaleCrop>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2021-12-23T07:26:00Z</dcterms:created>
  <dcterms:modified xsi:type="dcterms:W3CDTF">2021-12-23T07:26:00Z</dcterms:modified>
</cp:coreProperties>
</file>