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707" w:rsidRPr="008E2E4C" w:rsidRDefault="003F700B" w:rsidP="00573BFF">
      <w:pPr>
        <w:spacing w:before="50" w:after="50" w:line="480" w:lineRule="auto"/>
        <w:ind w:left="227" w:right="170"/>
        <w:jc w:val="center"/>
        <w:rPr>
          <w:rFonts w:ascii="Times New Roman" w:hAnsi="Times New Roman" w:cs="Times New Roman"/>
          <w:b/>
          <w:sz w:val="28"/>
          <w:szCs w:val="28"/>
        </w:rPr>
      </w:pPr>
      <w:r w:rsidRPr="008E2E4C">
        <w:rPr>
          <w:rFonts w:ascii="Times New Roman" w:hAnsi="Times New Roman" w:cs="Times New Roman"/>
          <w:b/>
          <w:sz w:val="28"/>
          <w:szCs w:val="28"/>
        </w:rPr>
        <w:t>BAB V</w:t>
      </w:r>
    </w:p>
    <w:p w:rsidR="003F700B" w:rsidRPr="008E2E4C" w:rsidRDefault="003F700B" w:rsidP="00573BFF">
      <w:pPr>
        <w:spacing w:before="50" w:after="50" w:line="720" w:lineRule="auto"/>
        <w:ind w:left="227" w:right="170"/>
        <w:jc w:val="center"/>
        <w:rPr>
          <w:rFonts w:ascii="Times New Roman" w:hAnsi="Times New Roman" w:cs="Times New Roman"/>
          <w:b/>
          <w:sz w:val="28"/>
          <w:szCs w:val="28"/>
        </w:rPr>
      </w:pPr>
      <w:r w:rsidRPr="008E2E4C">
        <w:rPr>
          <w:rFonts w:ascii="Times New Roman" w:hAnsi="Times New Roman" w:cs="Times New Roman"/>
          <w:b/>
          <w:sz w:val="28"/>
          <w:szCs w:val="28"/>
        </w:rPr>
        <w:t>HASIL PENELITIAN DAN PEMBAHASAN</w:t>
      </w:r>
    </w:p>
    <w:p w:rsidR="00317FF3" w:rsidRPr="00317FF3" w:rsidRDefault="00317FF3" w:rsidP="00B44F95">
      <w:pPr>
        <w:pStyle w:val="ListParagraph"/>
        <w:numPr>
          <w:ilvl w:val="0"/>
          <w:numId w:val="8"/>
        </w:numPr>
        <w:spacing w:before="50" w:after="50" w:line="480" w:lineRule="auto"/>
        <w:ind w:left="426" w:right="170"/>
        <w:jc w:val="both"/>
        <w:rPr>
          <w:rFonts w:ascii="Times New Roman" w:hAnsi="Times New Roman" w:cs="Times New Roman"/>
          <w:b/>
          <w:sz w:val="24"/>
          <w:szCs w:val="24"/>
        </w:rPr>
      </w:pPr>
      <w:r>
        <w:rPr>
          <w:rFonts w:ascii="Times New Roman" w:hAnsi="Times New Roman" w:cs="Times New Roman"/>
          <w:b/>
          <w:sz w:val="24"/>
          <w:szCs w:val="24"/>
        </w:rPr>
        <w:t xml:space="preserve"> </w:t>
      </w:r>
      <w:r w:rsidR="003F700B" w:rsidRPr="00317FF3">
        <w:rPr>
          <w:rFonts w:ascii="Times New Roman" w:hAnsi="Times New Roman" w:cs="Times New Roman"/>
          <w:b/>
          <w:sz w:val="24"/>
          <w:szCs w:val="24"/>
        </w:rPr>
        <w:t>Gambaran Umum Lokasi Penelitian</w:t>
      </w:r>
    </w:p>
    <w:p w:rsidR="003F700B" w:rsidRPr="00317FF3" w:rsidRDefault="005A6B94" w:rsidP="00317FF3">
      <w:pPr>
        <w:pStyle w:val="ListParagraph"/>
        <w:numPr>
          <w:ilvl w:val="0"/>
          <w:numId w:val="9"/>
        </w:numPr>
        <w:spacing w:before="50" w:after="50" w:line="480" w:lineRule="auto"/>
        <w:ind w:right="170"/>
        <w:jc w:val="both"/>
        <w:rPr>
          <w:rFonts w:ascii="Times New Roman" w:hAnsi="Times New Roman" w:cs="Times New Roman"/>
          <w:b/>
          <w:sz w:val="24"/>
          <w:szCs w:val="24"/>
        </w:rPr>
      </w:pPr>
      <w:r w:rsidRPr="00317FF3">
        <w:rPr>
          <w:rFonts w:ascii="Times New Roman" w:hAnsi="Times New Roman" w:cs="Times New Roman"/>
          <w:b/>
          <w:sz w:val="24"/>
          <w:szCs w:val="24"/>
        </w:rPr>
        <w:t>Data Sekolah</w:t>
      </w:r>
      <w:r w:rsidR="003F700B" w:rsidRPr="00317FF3">
        <w:rPr>
          <w:rFonts w:ascii="Times New Roman" w:hAnsi="Times New Roman" w:cs="Times New Roman"/>
          <w:b/>
          <w:sz w:val="24"/>
          <w:szCs w:val="24"/>
        </w:rPr>
        <w:tab/>
      </w:r>
    </w:p>
    <w:p w:rsidR="003F700B" w:rsidRPr="008E2E4C" w:rsidRDefault="00AB4464"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Nama Sekolah</w:t>
      </w:r>
      <w:r w:rsidRPr="008E2E4C">
        <w:rPr>
          <w:rFonts w:ascii="Times New Roman" w:hAnsi="Times New Roman" w:cs="Times New Roman"/>
          <w:sz w:val="24"/>
          <w:szCs w:val="24"/>
        </w:rPr>
        <w:tab/>
      </w:r>
      <w:r w:rsidR="005A6B94" w:rsidRPr="008E2E4C">
        <w:rPr>
          <w:rFonts w:ascii="Times New Roman" w:hAnsi="Times New Roman" w:cs="Times New Roman"/>
          <w:sz w:val="24"/>
          <w:szCs w:val="24"/>
        </w:rPr>
        <w:tab/>
      </w:r>
      <w:r w:rsidR="000D55E5" w:rsidRPr="008E2E4C">
        <w:rPr>
          <w:rFonts w:ascii="Times New Roman" w:hAnsi="Times New Roman" w:cs="Times New Roman"/>
          <w:sz w:val="24"/>
          <w:szCs w:val="24"/>
        </w:rPr>
        <w:tab/>
      </w:r>
      <w:r w:rsidR="005A6B94" w:rsidRPr="008E2E4C">
        <w:rPr>
          <w:rFonts w:ascii="Times New Roman" w:hAnsi="Times New Roman" w:cs="Times New Roman"/>
          <w:sz w:val="24"/>
          <w:szCs w:val="24"/>
        </w:rPr>
        <w:t>:</w:t>
      </w:r>
      <w:r w:rsidRPr="008E2E4C">
        <w:rPr>
          <w:rFonts w:ascii="Times New Roman" w:hAnsi="Times New Roman" w:cs="Times New Roman"/>
          <w:sz w:val="24"/>
          <w:szCs w:val="24"/>
        </w:rPr>
        <w:t xml:space="preserve"> SMK-F</w:t>
      </w:r>
      <w:r w:rsidR="005A6B94" w:rsidRPr="008E2E4C">
        <w:rPr>
          <w:rFonts w:ascii="Times New Roman" w:hAnsi="Times New Roman" w:cs="Times New Roman"/>
          <w:sz w:val="24"/>
          <w:szCs w:val="24"/>
        </w:rPr>
        <w:t xml:space="preserve">armasi </w:t>
      </w:r>
      <w:r w:rsidR="00A279B1" w:rsidRPr="008E2E4C">
        <w:rPr>
          <w:rFonts w:ascii="Times New Roman" w:hAnsi="Times New Roman" w:cs="Times New Roman"/>
          <w:sz w:val="24"/>
          <w:szCs w:val="24"/>
        </w:rPr>
        <w:t>Pus</w:t>
      </w:r>
      <w:r w:rsidR="00E52D7C" w:rsidRPr="008E2E4C">
        <w:rPr>
          <w:rFonts w:ascii="Times New Roman" w:hAnsi="Times New Roman" w:cs="Times New Roman"/>
          <w:sz w:val="24"/>
          <w:szCs w:val="24"/>
        </w:rPr>
        <w:t>kesad</w:t>
      </w:r>
    </w:p>
    <w:p w:rsidR="003F700B" w:rsidRPr="008E2E4C" w:rsidRDefault="00AB4464"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Kepala Sekolah</w:t>
      </w:r>
      <w:r w:rsidR="0002176B" w:rsidRPr="008E2E4C">
        <w:rPr>
          <w:rFonts w:ascii="Times New Roman" w:hAnsi="Times New Roman" w:cs="Times New Roman"/>
          <w:sz w:val="24"/>
          <w:szCs w:val="24"/>
        </w:rPr>
        <w:tab/>
      </w:r>
      <w:r w:rsidR="00E73678" w:rsidRPr="008E2E4C">
        <w:rPr>
          <w:rFonts w:ascii="Times New Roman" w:hAnsi="Times New Roman" w:cs="Times New Roman"/>
          <w:sz w:val="24"/>
          <w:szCs w:val="24"/>
        </w:rPr>
        <w:tab/>
        <w:t xml:space="preserve">: </w:t>
      </w:r>
      <w:r w:rsidR="0002176B" w:rsidRPr="008E2E4C">
        <w:rPr>
          <w:rFonts w:ascii="Times New Roman" w:hAnsi="Times New Roman" w:cs="Times New Roman"/>
          <w:sz w:val="24"/>
          <w:szCs w:val="24"/>
        </w:rPr>
        <w:t xml:space="preserve">Letkol Ckm </w:t>
      </w:r>
      <w:r w:rsidR="005073FF" w:rsidRPr="008E2E4C">
        <w:rPr>
          <w:rFonts w:ascii="Times New Roman" w:hAnsi="Times New Roman" w:cs="Times New Roman"/>
          <w:sz w:val="24"/>
          <w:szCs w:val="24"/>
        </w:rPr>
        <w:t>Riboed Soemargo, S.Si., Apt</w:t>
      </w:r>
    </w:p>
    <w:p w:rsidR="003F700B" w:rsidRPr="008E2E4C" w:rsidRDefault="003F700B"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Jenjang</w:t>
      </w:r>
      <w:r w:rsidRPr="008E2E4C">
        <w:rPr>
          <w:rFonts w:ascii="Times New Roman" w:hAnsi="Times New Roman" w:cs="Times New Roman"/>
          <w:sz w:val="24"/>
          <w:szCs w:val="24"/>
        </w:rPr>
        <w:tab/>
      </w:r>
      <w:r w:rsidRPr="008E2E4C">
        <w:rPr>
          <w:rFonts w:ascii="Times New Roman" w:hAnsi="Times New Roman" w:cs="Times New Roman"/>
          <w:sz w:val="24"/>
          <w:szCs w:val="24"/>
        </w:rPr>
        <w:tab/>
      </w:r>
      <w:r w:rsidR="0002176B" w:rsidRPr="008E2E4C">
        <w:rPr>
          <w:rFonts w:ascii="Times New Roman" w:hAnsi="Times New Roman" w:cs="Times New Roman"/>
          <w:sz w:val="24"/>
          <w:szCs w:val="24"/>
        </w:rPr>
        <w:tab/>
      </w:r>
      <w:r w:rsidR="00AB4464" w:rsidRPr="008E2E4C">
        <w:rPr>
          <w:rFonts w:ascii="Times New Roman" w:hAnsi="Times New Roman" w:cs="Times New Roman"/>
          <w:sz w:val="24"/>
          <w:szCs w:val="24"/>
        </w:rPr>
        <w:t>:  SMK</w:t>
      </w:r>
    </w:p>
    <w:p w:rsidR="003F700B" w:rsidRPr="008E2E4C" w:rsidRDefault="00AB4464"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Alamat Sekolah</w:t>
      </w:r>
      <w:r w:rsidR="003F700B" w:rsidRPr="008E2E4C">
        <w:rPr>
          <w:rFonts w:ascii="Times New Roman" w:hAnsi="Times New Roman" w:cs="Times New Roman"/>
          <w:sz w:val="24"/>
          <w:szCs w:val="24"/>
        </w:rPr>
        <w:tab/>
      </w:r>
      <w:r w:rsidR="0002176B" w:rsidRPr="008E2E4C">
        <w:rPr>
          <w:rFonts w:ascii="Times New Roman" w:hAnsi="Times New Roman" w:cs="Times New Roman"/>
          <w:sz w:val="24"/>
          <w:szCs w:val="24"/>
        </w:rPr>
        <w:tab/>
      </w:r>
      <w:r w:rsidR="003F700B" w:rsidRPr="008E2E4C">
        <w:rPr>
          <w:rFonts w:ascii="Times New Roman" w:hAnsi="Times New Roman" w:cs="Times New Roman"/>
          <w:sz w:val="24"/>
          <w:szCs w:val="24"/>
        </w:rPr>
        <w:t>:  Jalan dr. Abdul Rahman Saleh No. 18</w:t>
      </w:r>
    </w:p>
    <w:p w:rsidR="003F700B" w:rsidRPr="008E2E4C" w:rsidRDefault="000D55E5"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r>
      <w:r w:rsidR="00E73678" w:rsidRPr="008E2E4C">
        <w:rPr>
          <w:rFonts w:ascii="Times New Roman" w:hAnsi="Times New Roman" w:cs="Times New Roman"/>
          <w:sz w:val="24"/>
          <w:szCs w:val="24"/>
        </w:rPr>
        <w:tab/>
      </w:r>
      <w:r w:rsidR="00E73678" w:rsidRPr="008E2E4C">
        <w:rPr>
          <w:rFonts w:ascii="Times New Roman" w:hAnsi="Times New Roman" w:cs="Times New Roman"/>
          <w:sz w:val="24"/>
          <w:szCs w:val="24"/>
        </w:rPr>
        <w:tab/>
      </w:r>
      <w:r w:rsidR="00E73678" w:rsidRPr="008E2E4C">
        <w:rPr>
          <w:rFonts w:ascii="Times New Roman" w:hAnsi="Times New Roman" w:cs="Times New Roman"/>
          <w:sz w:val="24"/>
          <w:szCs w:val="24"/>
        </w:rPr>
        <w:tab/>
      </w:r>
      <w:r w:rsidR="00E73678" w:rsidRPr="008E2E4C">
        <w:rPr>
          <w:rFonts w:ascii="Times New Roman" w:hAnsi="Times New Roman" w:cs="Times New Roman"/>
          <w:sz w:val="24"/>
          <w:szCs w:val="24"/>
        </w:rPr>
        <w:tab/>
      </w:r>
      <w:r w:rsidR="00317FF3">
        <w:rPr>
          <w:rFonts w:ascii="Times New Roman" w:hAnsi="Times New Roman" w:cs="Times New Roman"/>
          <w:sz w:val="24"/>
          <w:szCs w:val="24"/>
        </w:rPr>
        <w:t xml:space="preserve">   Senen, </w:t>
      </w:r>
      <w:r w:rsidR="003F700B" w:rsidRPr="008E2E4C">
        <w:rPr>
          <w:rFonts w:ascii="Times New Roman" w:hAnsi="Times New Roman" w:cs="Times New Roman"/>
          <w:sz w:val="24"/>
          <w:szCs w:val="24"/>
        </w:rPr>
        <w:t>Jakarta Pusat</w:t>
      </w:r>
    </w:p>
    <w:p w:rsidR="003F700B" w:rsidRPr="008E2E4C" w:rsidRDefault="003F700B"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Kode Pos</w:t>
      </w:r>
      <w:r w:rsidRPr="008E2E4C">
        <w:rPr>
          <w:rFonts w:ascii="Times New Roman" w:hAnsi="Times New Roman" w:cs="Times New Roman"/>
          <w:sz w:val="24"/>
          <w:szCs w:val="24"/>
        </w:rPr>
        <w:tab/>
      </w:r>
      <w:r w:rsidRPr="008E2E4C">
        <w:rPr>
          <w:rFonts w:ascii="Times New Roman" w:hAnsi="Times New Roman" w:cs="Times New Roman"/>
          <w:sz w:val="24"/>
          <w:szCs w:val="24"/>
        </w:rPr>
        <w:tab/>
      </w:r>
      <w:r w:rsidR="000D55E5" w:rsidRPr="008E2E4C">
        <w:rPr>
          <w:rFonts w:ascii="Times New Roman" w:hAnsi="Times New Roman" w:cs="Times New Roman"/>
          <w:sz w:val="24"/>
          <w:szCs w:val="24"/>
        </w:rPr>
        <w:tab/>
      </w:r>
      <w:r w:rsidRPr="008E2E4C">
        <w:rPr>
          <w:rFonts w:ascii="Times New Roman" w:hAnsi="Times New Roman" w:cs="Times New Roman"/>
          <w:sz w:val="24"/>
          <w:szCs w:val="24"/>
        </w:rPr>
        <w:t>:  10410</w:t>
      </w:r>
    </w:p>
    <w:p w:rsidR="003F700B" w:rsidRPr="008E2E4C" w:rsidRDefault="00AB4464"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Telepon</w:t>
      </w:r>
      <w:r w:rsidRPr="008E2E4C">
        <w:rPr>
          <w:rFonts w:ascii="Times New Roman" w:hAnsi="Times New Roman" w:cs="Times New Roman"/>
          <w:sz w:val="24"/>
          <w:szCs w:val="24"/>
        </w:rPr>
        <w:tab/>
      </w:r>
      <w:r w:rsidRPr="008E2E4C">
        <w:rPr>
          <w:rFonts w:ascii="Times New Roman" w:hAnsi="Times New Roman" w:cs="Times New Roman"/>
          <w:sz w:val="24"/>
          <w:szCs w:val="24"/>
        </w:rPr>
        <w:tab/>
      </w:r>
      <w:r w:rsidR="000D55E5" w:rsidRPr="008E2E4C">
        <w:rPr>
          <w:rFonts w:ascii="Times New Roman" w:hAnsi="Times New Roman" w:cs="Times New Roman"/>
          <w:sz w:val="24"/>
          <w:szCs w:val="24"/>
        </w:rPr>
        <w:tab/>
      </w:r>
      <w:r w:rsidRPr="008E2E4C">
        <w:rPr>
          <w:rFonts w:ascii="Times New Roman" w:hAnsi="Times New Roman" w:cs="Times New Roman"/>
          <w:sz w:val="24"/>
          <w:szCs w:val="24"/>
        </w:rPr>
        <w:t>:  (021) 3456875, 3503493</w:t>
      </w:r>
    </w:p>
    <w:p w:rsidR="003F700B" w:rsidRPr="008E2E4C" w:rsidRDefault="003F700B"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Kabupaten/Kota</w:t>
      </w:r>
      <w:r w:rsidRPr="008E2E4C">
        <w:rPr>
          <w:rFonts w:ascii="Times New Roman" w:hAnsi="Times New Roman" w:cs="Times New Roman"/>
          <w:sz w:val="24"/>
          <w:szCs w:val="24"/>
        </w:rPr>
        <w:tab/>
      </w:r>
      <w:r w:rsidR="000D55E5" w:rsidRPr="008E2E4C">
        <w:rPr>
          <w:rFonts w:ascii="Times New Roman" w:hAnsi="Times New Roman" w:cs="Times New Roman"/>
          <w:sz w:val="24"/>
          <w:szCs w:val="24"/>
        </w:rPr>
        <w:tab/>
      </w:r>
      <w:r w:rsidRPr="008E2E4C">
        <w:rPr>
          <w:rFonts w:ascii="Times New Roman" w:hAnsi="Times New Roman" w:cs="Times New Roman"/>
          <w:sz w:val="24"/>
          <w:szCs w:val="24"/>
        </w:rPr>
        <w:t>:  Jakarta Pusat</w:t>
      </w:r>
    </w:p>
    <w:p w:rsidR="00AB7BCF" w:rsidRDefault="003F700B" w:rsidP="008E2E4C">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Provinsi</w:t>
      </w:r>
      <w:r w:rsidRPr="008E2E4C">
        <w:rPr>
          <w:rFonts w:ascii="Times New Roman" w:hAnsi="Times New Roman" w:cs="Times New Roman"/>
          <w:sz w:val="24"/>
          <w:szCs w:val="24"/>
        </w:rPr>
        <w:tab/>
      </w:r>
      <w:r w:rsidRPr="008E2E4C">
        <w:rPr>
          <w:rFonts w:ascii="Times New Roman" w:hAnsi="Times New Roman" w:cs="Times New Roman"/>
          <w:sz w:val="24"/>
          <w:szCs w:val="24"/>
        </w:rPr>
        <w:tab/>
      </w:r>
      <w:r w:rsidR="000D55E5" w:rsidRPr="008E2E4C">
        <w:rPr>
          <w:rFonts w:ascii="Times New Roman" w:hAnsi="Times New Roman" w:cs="Times New Roman"/>
          <w:sz w:val="24"/>
          <w:szCs w:val="24"/>
        </w:rPr>
        <w:tab/>
      </w:r>
      <w:r w:rsidRPr="008E2E4C">
        <w:rPr>
          <w:rFonts w:ascii="Times New Roman" w:hAnsi="Times New Roman" w:cs="Times New Roman"/>
          <w:sz w:val="24"/>
          <w:szCs w:val="24"/>
        </w:rPr>
        <w:t>:  DKI Jakarta</w:t>
      </w:r>
    </w:p>
    <w:p w:rsidR="000E0210" w:rsidRPr="008E2E4C" w:rsidRDefault="000E0210" w:rsidP="008E2E4C">
      <w:pPr>
        <w:spacing w:before="50" w:after="50" w:line="480" w:lineRule="auto"/>
        <w:ind w:left="227" w:right="170"/>
        <w:jc w:val="both"/>
        <w:rPr>
          <w:rFonts w:ascii="Times New Roman" w:hAnsi="Times New Roman" w:cs="Times New Roman"/>
          <w:sz w:val="24"/>
          <w:szCs w:val="24"/>
        </w:rPr>
      </w:pPr>
    </w:p>
    <w:p w:rsidR="00317FF3" w:rsidRDefault="00A279B1" w:rsidP="000E0210">
      <w:pPr>
        <w:pStyle w:val="ListParagraph"/>
        <w:numPr>
          <w:ilvl w:val="0"/>
          <w:numId w:val="9"/>
        </w:numPr>
        <w:spacing w:before="50" w:after="50" w:line="480" w:lineRule="auto"/>
        <w:ind w:left="567" w:right="170"/>
        <w:jc w:val="both"/>
        <w:rPr>
          <w:rFonts w:ascii="Times New Roman" w:hAnsi="Times New Roman" w:cs="Times New Roman"/>
          <w:b/>
          <w:sz w:val="24"/>
          <w:szCs w:val="24"/>
        </w:rPr>
      </w:pPr>
      <w:r w:rsidRPr="00317FF3">
        <w:rPr>
          <w:rFonts w:ascii="Times New Roman" w:hAnsi="Times New Roman" w:cs="Times New Roman"/>
          <w:b/>
          <w:sz w:val="24"/>
          <w:szCs w:val="24"/>
        </w:rPr>
        <w:t>Sejarah Singkat SMK-Farmasi</w:t>
      </w:r>
      <w:r w:rsidR="00122727" w:rsidRPr="00317FF3">
        <w:rPr>
          <w:rFonts w:ascii="Times New Roman" w:hAnsi="Times New Roman" w:cs="Times New Roman"/>
          <w:b/>
          <w:sz w:val="24"/>
          <w:szCs w:val="24"/>
        </w:rPr>
        <w:t xml:space="preserve"> Puskesad</w:t>
      </w:r>
    </w:p>
    <w:p w:rsidR="000E0210" w:rsidRDefault="00A279B1" w:rsidP="000E0210">
      <w:pPr>
        <w:spacing w:before="50" w:after="50" w:line="480" w:lineRule="auto"/>
        <w:ind w:right="170" w:firstLine="720"/>
        <w:jc w:val="both"/>
        <w:rPr>
          <w:rFonts w:ascii="Times New Roman" w:hAnsi="Times New Roman" w:cs="Times New Roman"/>
          <w:sz w:val="24"/>
          <w:szCs w:val="24"/>
        </w:rPr>
      </w:pPr>
      <w:r w:rsidRPr="00B44F95">
        <w:rPr>
          <w:rFonts w:ascii="Times New Roman" w:hAnsi="Times New Roman" w:cs="Times New Roman"/>
          <w:sz w:val="24"/>
          <w:szCs w:val="24"/>
        </w:rPr>
        <w:t>SMK Farmasi “Pus</w:t>
      </w:r>
      <w:r w:rsidR="005073FF" w:rsidRPr="00B44F95">
        <w:rPr>
          <w:rFonts w:ascii="Times New Roman" w:hAnsi="Times New Roman" w:cs="Times New Roman"/>
          <w:sz w:val="24"/>
          <w:szCs w:val="24"/>
        </w:rPr>
        <w:t>kesad” pada awalnya didirikan untuk memenuhi tenaga asisten apoteker sebagai bagian dari tenaga paramedis di lingkungan Angkatan Darat, dengan menerima siswa berikatan dinas (ID) dari lulusan SMP Sederajat.</w:t>
      </w:r>
    </w:p>
    <w:p w:rsidR="000E0210" w:rsidRDefault="00783836" w:rsidP="000E0210">
      <w:pPr>
        <w:spacing w:before="50" w:after="50" w:line="480" w:lineRule="auto"/>
        <w:ind w:right="170" w:firstLine="720"/>
        <w:jc w:val="both"/>
        <w:rPr>
          <w:rFonts w:ascii="Times New Roman" w:hAnsi="Times New Roman" w:cs="Times New Roman"/>
          <w:sz w:val="24"/>
          <w:szCs w:val="24"/>
        </w:rPr>
      </w:pPr>
      <w:r w:rsidRPr="000E0210">
        <w:rPr>
          <w:rFonts w:ascii="Times New Roman" w:hAnsi="Times New Roman" w:cs="Times New Roman"/>
          <w:sz w:val="24"/>
          <w:szCs w:val="24"/>
        </w:rPr>
        <w:t xml:space="preserve">Lulusan pertama di tahun 1970 sampai </w:t>
      </w:r>
      <w:r w:rsidR="005073FF" w:rsidRPr="000E0210">
        <w:rPr>
          <w:rFonts w:ascii="Times New Roman" w:hAnsi="Times New Roman" w:cs="Times New Roman"/>
          <w:sz w:val="24"/>
          <w:szCs w:val="24"/>
        </w:rPr>
        <w:t>d</w:t>
      </w:r>
      <w:r w:rsidRPr="000E0210">
        <w:rPr>
          <w:rFonts w:ascii="Times New Roman" w:hAnsi="Times New Roman" w:cs="Times New Roman"/>
          <w:sz w:val="24"/>
          <w:szCs w:val="24"/>
        </w:rPr>
        <w:t>engan</w:t>
      </w:r>
      <w:r w:rsidR="005073FF" w:rsidRPr="000E0210">
        <w:rPr>
          <w:rFonts w:ascii="Times New Roman" w:hAnsi="Times New Roman" w:cs="Times New Roman"/>
          <w:sz w:val="24"/>
          <w:szCs w:val="24"/>
        </w:rPr>
        <w:t xml:space="preserve"> lulusan ke 5 tahun 1974, diangkat menjadi PNS dan ditugaskan di sel</w:t>
      </w:r>
      <w:r w:rsidR="00A279B1" w:rsidRPr="000E0210">
        <w:rPr>
          <w:rFonts w:ascii="Times New Roman" w:hAnsi="Times New Roman" w:cs="Times New Roman"/>
          <w:sz w:val="24"/>
          <w:szCs w:val="24"/>
        </w:rPr>
        <w:t xml:space="preserve">uruh Indonesia, </w:t>
      </w:r>
      <w:r w:rsidR="00B7237D" w:rsidRPr="000E0210">
        <w:rPr>
          <w:rFonts w:ascii="Times New Roman" w:hAnsi="Times New Roman" w:cs="Times New Roman"/>
          <w:sz w:val="24"/>
          <w:szCs w:val="24"/>
        </w:rPr>
        <w:t xml:space="preserve">dari </w:t>
      </w:r>
      <w:r w:rsidR="00A279B1" w:rsidRPr="000E0210">
        <w:rPr>
          <w:rFonts w:ascii="Times New Roman" w:hAnsi="Times New Roman" w:cs="Times New Roman"/>
          <w:sz w:val="24"/>
          <w:szCs w:val="24"/>
        </w:rPr>
        <w:t xml:space="preserve">Sabang sampai </w:t>
      </w:r>
      <w:r w:rsidR="005073FF" w:rsidRPr="000E0210">
        <w:rPr>
          <w:rFonts w:ascii="Times New Roman" w:hAnsi="Times New Roman" w:cs="Times New Roman"/>
          <w:sz w:val="24"/>
          <w:szCs w:val="24"/>
        </w:rPr>
        <w:t>d</w:t>
      </w:r>
      <w:r w:rsidR="00A279B1" w:rsidRPr="000E0210">
        <w:rPr>
          <w:rFonts w:ascii="Times New Roman" w:hAnsi="Times New Roman" w:cs="Times New Roman"/>
          <w:sz w:val="24"/>
          <w:szCs w:val="24"/>
        </w:rPr>
        <w:t>engan</w:t>
      </w:r>
      <w:r w:rsidR="005073FF" w:rsidRPr="000E0210">
        <w:rPr>
          <w:rFonts w:ascii="Times New Roman" w:hAnsi="Times New Roman" w:cs="Times New Roman"/>
          <w:sz w:val="24"/>
          <w:szCs w:val="24"/>
        </w:rPr>
        <w:t xml:space="preserve"> Merauke di Instalasi Kesehatan Militer (Kesdam/ Kesrem, RS T</w:t>
      </w:r>
      <w:r w:rsidR="00B7237D" w:rsidRPr="000E0210">
        <w:rPr>
          <w:rFonts w:ascii="Times New Roman" w:hAnsi="Times New Roman" w:cs="Times New Roman"/>
          <w:sz w:val="24"/>
          <w:szCs w:val="24"/>
        </w:rPr>
        <w:t>ingkat IV sampai</w:t>
      </w:r>
      <w:r w:rsidR="005073FF" w:rsidRPr="000E0210">
        <w:rPr>
          <w:rFonts w:ascii="Times New Roman" w:hAnsi="Times New Roman" w:cs="Times New Roman"/>
          <w:sz w:val="24"/>
          <w:szCs w:val="24"/>
        </w:rPr>
        <w:t xml:space="preserve"> RS T</w:t>
      </w:r>
      <w:r w:rsidR="00B7237D" w:rsidRPr="000E0210">
        <w:rPr>
          <w:rFonts w:ascii="Times New Roman" w:hAnsi="Times New Roman" w:cs="Times New Roman"/>
          <w:sz w:val="24"/>
          <w:szCs w:val="24"/>
        </w:rPr>
        <w:t>ing</w:t>
      </w:r>
      <w:r w:rsidR="005073FF" w:rsidRPr="000E0210">
        <w:rPr>
          <w:rFonts w:ascii="Times New Roman" w:hAnsi="Times New Roman" w:cs="Times New Roman"/>
          <w:sz w:val="24"/>
          <w:szCs w:val="24"/>
        </w:rPr>
        <w:t>k</w:t>
      </w:r>
      <w:r w:rsidR="00B7237D" w:rsidRPr="000E0210">
        <w:rPr>
          <w:rFonts w:ascii="Times New Roman" w:hAnsi="Times New Roman" w:cs="Times New Roman"/>
          <w:sz w:val="24"/>
          <w:szCs w:val="24"/>
        </w:rPr>
        <w:t>at I, Mabes TNI, Kemham dan lain-lain</w:t>
      </w:r>
      <w:r w:rsidR="005073FF" w:rsidRPr="000E0210">
        <w:rPr>
          <w:rFonts w:ascii="Times New Roman" w:hAnsi="Times New Roman" w:cs="Times New Roman"/>
          <w:sz w:val="24"/>
          <w:szCs w:val="24"/>
        </w:rPr>
        <w:t xml:space="preserve">). </w:t>
      </w:r>
    </w:p>
    <w:p w:rsidR="000E0210" w:rsidRDefault="005073FF" w:rsidP="000E0210">
      <w:pPr>
        <w:spacing w:before="50" w:after="50" w:line="480" w:lineRule="auto"/>
        <w:ind w:right="170" w:firstLine="720"/>
        <w:jc w:val="both"/>
        <w:rPr>
          <w:rFonts w:ascii="Times New Roman" w:hAnsi="Times New Roman" w:cs="Times New Roman"/>
          <w:sz w:val="24"/>
          <w:szCs w:val="24"/>
        </w:rPr>
      </w:pPr>
      <w:r w:rsidRPr="000E0210">
        <w:rPr>
          <w:rFonts w:ascii="Times New Roman" w:hAnsi="Times New Roman" w:cs="Times New Roman"/>
          <w:sz w:val="24"/>
          <w:szCs w:val="24"/>
        </w:rPr>
        <w:lastRenderedPageBreak/>
        <w:t>Dari tahun pertama pen</w:t>
      </w:r>
      <w:r w:rsidR="00783836" w:rsidRPr="000E0210">
        <w:rPr>
          <w:rFonts w:ascii="Times New Roman" w:hAnsi="Times New Roman" w:cs="Times New Roman"/>
          <w:sz w:val="24"/>
          <w:szCs w:val="24"/>
        </w:rPr>
        <w:t>didikan, telah ikut didik siswa-siswi</w:t>
      </w:r>
      <w:r w:rsidRPr="000E0210">
        <w:rPr>
          <w:rFonts w:ascii="Times New Roman" w:hAnsi="Times New Roman" w:cs="Times New Roman"/>
          <w:sz w:val="24"/>
          <w:szCs w:val="24"/>
        </w:rPr>
        <w:t xml:space="preserve"> militer/ pegawai negeri yang setelah lulus dikembalikan ke kesatuan asal. Sejak tahun ke 6 (T</w:t>
      </w:r>
      <w:r w:rsidR="00B7237D" w:rsidRPr="000E0210">
        <w:rPr>
          <w:rFonts w:ascii="Times New Roman" w:hAnsi="Times New Roman" w:cs="Times New Roman"/>
          <w:sz w:val="24"/>
          <w:szCs w:val="24"/>
        </w:rPr>
        <w:t>ahun Pelajaran</w:t>
      </w:r>
      <w:r w:rsidRPr="000E0210">
        <w:rPr>
          <w:rFonts w:ascii="Times New Roman" w:hAnsi="Times New Roman" w:cs="Times New Roman"/>
          <w:sz w:val="24"/>
          <w:szCs w:val="24"/>
        </w:rPr>
        <w:t xml:space="preserve"> 1975), menerima siswa umum dari masyarakat sebagai sumbangsih Kesad. Siswa dari militer/ TNI maupun pegawai negeri sipil merupakan bagian dari siswa yang dididik.</w:t>
      </w:r>
    </w:p>
    <w:p w:rsidR="000E0210" w:rsidRDefault="005073FF" w:rsidP="000E0210">
      <w:pPr>
        <w:spacing w:before="50" w:after="50" w:line="480" w:lineRule="auto"/>
        <w:ind w:right="170" w:firstLine="720"/>
        <w:jc w:val="both"/>
        <w:rPr>
          <w:rFonts w:ascii="Times New Roman" w:hAnsi="Times New Roman" w:cs="Times New Roman"/>
          <w:sz w:val="24"/>
          <w:szCs w:val="24"/>
        </w:rPr>
      </w:pPr>
      <w:r w:rsidRPr="000E0210">
        <w:rPr>
          <w:rFonts w:ascii="Times New Roman" w:hAnsi="Times New Roman" w:cs="Times New Roman"/>
          <w:sz w:val="24"/>
          <w:szCs w:val="24"/>
        </w:rPr>
        <w:t>Sek</w:t>
      </w:r>
      <w:r w:rsidR="00A279B1" w:rsidRPr="000E0210">
        <w:rPr>
          <w:rFonts w:ascii="Times New Roman" w:hAnsi="Times New Roman" w:cs="Times New Roman"/>
          <w:sz w:val="24"/>
          <w:szCs w:val="24"/>
        </w:rPr>
        <w:t>olah (pada saat itu SAA/ SMF Pus</w:t>
      </w:r>
      <w:r w:rsidRPr="000E0210">
        <w:rPr>
          <w:rFonts w:ascii="Times New Roman" w:hAnsi="Times New Roman" w:cs="Times New Roman"/>
          <w:sz w:val="24"/>
          <w:szCs w:val="24"/>
        </w:rPr>
        <w:t>kesad/ Jankesad berada langsung di ba</w:t>
      </w:r>
      <w:r w:rsidR="00A279B1" w:rsidRPr="000E0210">
        <w:rPr>
          <w:rFonts w:ascii="Times New Roman" w:hAnsi="Times New Roman" w:cs="Times New Roman"/>
          <w:sz w:val="24"/>
          <w:szCs w:val="24"/>
        </w:rPr>
        <w:t>wah Bagdiklat/ Ditbindiklat Pusk</w:t>
      </w:r>
      <w:r w:rsidRPr="000E0210">
        <w:rPr>
          <w:rFonts w:ascii="Times New Roman" w:hAnsi="Times New Roman" w:cs="Times New Roman"/>
          <w:sz w:val="24"/>
          <w:szCs w:val="24"/>
        </w:rPr>
        <w:t>esad</w:t>
      </w:r>
      <w:r w:rsidR="00A279B1" w:rsidRPr="000E0210">
        <w:rPr>
          <w:rFonts w:ascii="Times New Roman" w:hAnsi="Times New Roman" w:cs="Times New Roman"/>
          <w:sz w:val="24"/>
          <w:szCs w:val="24"/>
        </w:rPr>
        <w:t xml:space="preserve"> dengan pembina Teknis, Lafi Pus</w:t>
      </w:r>
      <w:r w:rsidRPr="000E0210">
        <w:rPr>
          <w:rFonts w:ascii="Times New Roman" w:hAnsi="Times New Roman" w:cs="Times New Roman"/>
          <w:sz w:val="24"/>
          <w:szCs w:val="24"/>
        </w:rPr>
        <w:t>kesad.Hubungan ke Departmen kesehatan saat itu melalui institusi Pusdiknakes (Pusat Pendidikan Tenaga Kesehatan) dengan pengelompokkan Pemda, ABRI/TNI dan Swasta.</w:t>
      </w:r>
    </w:p>
    <w:p w:rsidR="000E0210" w:rsidRDefault="005073FF" w:rsidP="000E0210">
      <w:pPr>
        <w:spacing w:before="50" w:after="50" w:line="480" w:lineRule="auto"/>
        <w:ind w:right="170" w:firstLine="720"/>
        <w:jc w:val="both"/>
        <w:rPr>
          <w:rFonts w:ascii="Times New Roman" w:hAnsi="Times New Roman" w:cs="Times New Roman"/>
          <w:sz w:val="24"/>
          <w:szCs w:val="24"/>
        </w:rPr>
      </w:pPr>
      <w:r w:rsidRPr="000E0210">
        <w:rPr>
          <w:rFonts w:ascii="Times New Roman" w:hAnsi="Times New Roman" w:cs="Times New Roman"/>
          <w:sz w:val="24"/>
          <w:szCs w:val="24"/>
        </w:rPr>
        <w:t>Dengan perkembangan waktu pula sekolah – sekolah di bawah Depkes/ Kemenkes dialihbinakan kepada jajaran Kemdikbud / Dinas Pendidikan Prov</w:t>
      </w:r>
      <w:r w:rsidR="00783836" w:rsidRPr="000E0210">
        <w:rPr>
          <w:rFonts w:ascii="Times New Roman" w:hAnsi="Times New Roman" w:cs="Times New Roman"/>
          <w:sz w:val="24"/>
          <w:szCs w:val="24"/>
        </w:rPr>
        <w:t>insi</w:t>
      </w:r>
      <w:r w:rsidRPr="000E0210">
        <w:rPr>
          <w:rFonts w:ascii="Times New Roman" w:hAnsi="Times New Roman" w:cs="Times New Roman"/>
          <w:sz w:val="24"/>
          <w:szCs w:val="24"/>
        </w:rPr>
        <w:t xml:space="preserve"> DKI Jakarta.</w:t>
      </w:r>
      <w:r w:rsidR="00A279B1" w:rsidRPr="000E0210">
        <w:rPr>
          <w:rFonts w:ascii="Times New Roman" w:hAnsi="Times New Roman" w:cs="Times New Roman"/>
          <w:sz w:val="24"/>
          <w:szCs w:val="24"/>
        </w:rPr>
        <w:t>SMK Farmasi “Pus</w:t>
      </w:r>
      <w:r w:rsidRPr="000E0210">
        <w:rPr>
          <w:rFonts w:ascii="Times New Roman" w:hAnsi="Times New Roman" w:cs="Times New Roman"/>
          <w:sz w:val="24"/>
          <w:szCs w:val="24"/>
        </w:rPr>
        <w:t>kesad” dahulu di dirikan untuk mendidik tenaga keseh</w:t>
      </w:r>
      <w:r w:rsidR="00615B16" w:rsidRPr="000E0210">
        <w:rPr>
          <w:rFonts w:ascii="Times New Roman" w:hAnsi="Times New Roman" w:cs="Times New Roman"/>
          <w:sz w:val="24"/>
          <w:szCs w:val="24"/>
        </w:rPr>
        <w:t>atan tingkat dasar yaitu Asisten</w:t>
      </w:r>
      <w:r w:rsidRPr="000E0210">
        <w:rPr>
          <w:rFonts w:ascii="Times New Roman" w:hAnsi="Times New Roman" w:cs="Times New Roman"/>
          <w:sz w:val="24"/>
          <w:szCs w:val="24"/>
        </w:rPr>
        <w:t xml:space="preserve"> Apoteker dan dalam perkembangan lebih lanjut disebut Tenaga Teknis Kefarmasian.</w:t>
      </w:r>
    </w:p>
    <w:p w:rsidR="005073FF" w:rsidRDefault="005073FF" w:rsidP="000E0210">
      <w:pPr>
        <w:spacing w:before="50" w:after="50" w:line="480" w:lineRule="auto"/>
        <w:ind w:right="170" w:firstLine="720"/>
        <w:jc w:val="both"/>
        <w:rPr>
          <w:rFonts w:ascii="Times New Roman" w:hAnsi="Times New Roman" w:cs="Times New Roman"/>
          <w:sz w:val="24"/>
          <w:szCs w:val="24"/>
        </w:rPr>
      </w:pPr>
      <w:r w:rsidRPr="000E0210">
        <w:rPr>
          <w:rFonts w:ascii="Times New Roman" w:hAnsi="Times New Roman" w:cs="Times New Roman"/>
          <w:sz w:val="24"/>
          <w:szCs w:val="24"/>
        </w:rPr>
        <w:t>Dengan disahkan UU RI Nomor 36 Tahun 2014, tentang Tenaga Kesehatan maka lulusan SMK Farmasi adalah Asisten Tenaga Kesehatan, bukan lagi Tenaga Kesehatan walaupun masih dalam ruang lingkup Sumber Daya Manusia (SDM) kesehatan.</w:t>
      </w:r>
    </w:p>
    <w:p w:rsidR="005E3E9D" w:rsidRPr="000E0210" w:rsidRDefault="005E3E9D" w:rsidP="000E0210">
      <w:pPr>
        <w:spacing w:before="50" w:after="50" w:line="480" w:lineRule="auto"/>
        <w:ind w:right="170" w:firstLine="720"/>
        <w:jc w:val="both"/>
        <w:rPr>
          <w:rFonts w:ascii="Times New Roman" w:hAnsi="Times New Roman" w:cs="Times New Roman"/>
          <w:sz w:val="24"/>
          <w:szCs w:val="24"/>
        </w:rPr>
      </w:pPr>
    </w:p>
    <w:p w:rsidR="005E3E9D" w:rsidRDefault="00AB7BCF" w:rsidP="005E3E9D">
      <w:pPr>
        <w:pStyle w:val="ListParagraph"/>
        <w:numPr>
          <w:ilvl w:val="0"/>
          <w:numId w:val="9"/>
        </w:numPr>
        <w:spacing w:before="50" w:after="50" w:line="480" w:lineRule="auto"/>
        <w:ind w:left="426" w:right="170"/>
        <w:jc w:val="both"/>
        <w:rPr>
          <w:rFonts w:ascii="Times New Roman" w:hAnsi="Times New Roman" w:cs="Times New Roman"/>
          <w:b/>
          <w:sz w:val="24"/>
          <w:szCs w:val="24"/>
        </w:rPr>
      </w:pPr>
      <w:r w:rsidRPr="00317FF3">
        <w:rPr>
          <w:rFonts w:ascii="Times New Roman" w:hAnsi="Times New Roman" w:cs="Times New Roman"/>
          <w:b/>
          <w:sz w:val="24"/>
          <w:szCs w:val="24"/>
        </w:rPr>
        <w:t>Visi dan</w:t>
      </w:r>
      <w:r w:rsidR="00A279B1" w:rsidRPr="00317FF3">
        <w:rPr>
          <w:rFonts w:ascii="Times New Roman" w:hAnsi="Times New Roman" w:cs="Times New Roman"/>
          <w:b/>
          <w:sz w:val="24"/>
          <w:szCs w:val="24"/>
        </w:rPr>
        <w:t xml:space="preserve"> Misi SMK-Farmasi </w:t>
      </w:r>
      <w:r w:rsidR="00122727" w:rsidRPr="00317FF3">
        <w:rPr>
          <w:rFonts w:ascii="Times New Roman" w:hAnsi="Times New Roman" w:cs="Times New Roman"/>
          <w:b/>
          <w:sz w:val="24"/>
          <w:szCs w:val="24"/>
        </w:rPr>
        <w:t>Puskesad</w:t>
      </w:r>
    </w:p>
    <w:p w:rsidR="005E3E9D" w:rsidRPr="005E3E9D" w:rsidRDefault="00AB7BCF" w:rsidP="005E3E9D">
      <w:pPr>
        <w:spacing w:before="50" w:after="50" w:line="480" w:lineRule="auto"/>
        <w:ind w:right="170" w:firstLine="720"/>
        <w:jc w:val="both"/>
        <w:rPr>
          <w:rFonts w:ascii="Times New Roman" w:hAnsi="Times New Roman" w:cs="Times New Roman"/>
          <w:b/>
          <w:sz w:val="24"/>
          <w:szCs w:val="24"/>
        </w:rPr>
      </w:pPr>
      <w:r w:rsidRPr="005E3E9D">
        <w:rPr>
          <w:rFonts w:ascii="Times New Roman" w:hAnsi="Times New Roman" w:cs="Times New Roman"/>
          <w:b/>
          <w:sz w:val="24"/>
          <w:szCs w:val="24"/>
        </w:rPr>
        <w:t>Visi :</w:t>
      </w:r>
    </w:p>
    <w:p w:rsidR="00317FF3" w:rsidRPr="005E3E9D" w:rsidRDefault="005073FF" w:rsidP="005E3E9D">
      <w:pPr>
        <w:spacing w:before="50" w:after="50" w:line="480" w:lineRule="auto"/>
        <w:ind w:right="170" w:firstLine="720"/>
        <w:jc w:val="both"/>
        <w:rPr>
          <w:rFonts w:ascii="Times New Roman" w:hAnsi="Times New Roman" w:cs="Times New Roman"/>
          <w:b/>
          <w:sz w:val="24"/>
          <w:szCs w:val="24"/>
        </w:rPr>
      </w:pPr>
      <w:r w:rsidRPr="005E3E9D">
        <w:rPr>
          <w:rFonts w:ascii="Times New Roman" w:hAnsi="Times New Roman" w:cs="Times New Roman"/>
          <w:sz w:val="24"/>
          <w:szCs w:val="24"/>
        </w:rPr>
        <w:t>Mejadi penyelenggara pendidikan tenaga terampil bidang kefarmasian yang unggul, handal, dan beriman dalam pelayanan teknis kefarmasian.</w:t>
      </w:r>
    </w:p>
    <w:p w:rsidR="00317FF3" w:rsidRPr="00317FF3" w:rsidRDefault="00317FF3" w:rsidP="005E3E9D">
      <w:pPr>
        <w:spacing w:before="50" w:after="50" w:line="480" w:lineRule="auto"/>
        <w:ind w:right="170"/>
        <w:jc w:val="both"/>
        <w:rPr>
          <w:rFonts w:ascii="Times New Roman" w:hAnsi="Times New Roman" w:cs="Times New Roman"/>
          <w:b/>
          <w:sz w:val="24"/>
          <w:szCs w:val="24"/>
        </w:rPr>
      </w:pPr>
    </w:p>
    <w:p w:rsidR="005E3E9D" w:rsidRDefault="00B44F95" w:rsidP="005E3E9D">
      <w:pPr>
        <w:spacing w:before="50" w:after="50" w:line="480" w:lineRule="auto"/>
        <w:ind w:left="227" w:right="170"/>
        <w:jc w:val="both"/>
        <w:rPr>
          <w:rFonts w:ascii="Times New Roman" w:hAnsi="Times New Roman" w:cs="Times New Roman"/>
          <w:b/>
          <w:sz w:val="24"/>
          <w:szCs w:val="24"/>
        </w:rPr>
      </w:pPr>
      <w:r>
        <w:rPr>
          <w:rFonts w:ascii="Times New Roman" w:hAnsi="Times New Roman" w:cs="Times New Roman"/>
          <w:b/>
          <w:sz w:val="24"/>
          <w:szCs w:val="24"/>
        </w:rPr>
        <w:lastRenderedPageBreak/>
        <w:t>Misi :</w:t>
      </w:r>
    </w:p>
    <w:p w:rsidR="005E3E9D" w:rsidRPr="005E3E9D" w:rsidRDefault="005073FF" w:rsidP="005E3E9D">
      <w:pPr>
        <w:pStyle w:val="ListParagraph"/>
        <w:numPr>
          <w:ilvl w:val="0"/>
          <w:numId w:val="21"/>
        </w:numPr>
        <w:spacing w:before="50" w:after="50" w:line="480" w:lineRule="auto"/>
        <w:ind w:right="170"/>
        <w:jc w:val="both"/>
        <w:rPr>
          <w:rFonts w:ascii="Times New Roman" w:hAnsi="Times New Roman" w:cs="Times New Roman"/>
          <w:b/>
          <w:sz w:val="24"/>
          <w:szCs w:val="24"/>
        </w:rPr>
      </w:pPr>
      <w:r w:rsidRPr="005E3E9D">
        <w:rPr>
          <w:rFonts w:ascii="Times New Roman" w:hAnsi="Times New Roman" w:cs="Times New Roman"/>
          <w:sz w:val="24"/>
          <w:szCs w:val="24"/>
        </w:rPr>
        <w:t>Menyelenggarakan pendidikan tenaga terampil bidang kefarmasian sebagai Asisten Tenaga Kesehatan yang berkualitas dan berdaya saing global.</w:t>
      </w:r>
    </w:p>
    <w:p w:rsidR="005E3E9D" w:rsidRPr="005E3E9D" w:rsidRDefault="005073FF" w:rsidP="005E3E9D">
      <w:pPr>
        <w:pStyle w:val="ListParagraph"/>
        <w:numPr>
          <w:ilvl w:val="0"/>
          <w:numId w:val="21"/>
        </w:numPr>
        <w:spacing w:before="50" w:after="50" w:line="480" w:lineRule="auto"/>
        <w:ind w:right="170"/>
        <w:jc w:val="both"/>
        <w:rPr>
          <w:rFonts w:ascii="Times New Roman" w:hAnsi="Times New Roman" w:cs="Times New Roman"/>
          <w:b/>
          <w:sz w:val="24"/>
          <w:szCs w:val="24"/>
        </w:rPr>
      </w:pPr>
      <w:r w:rsidRPr="005E3E9D">
        <w:rPr>
          <w:rFonts w:ascii="Times New Roman" w:hAnsi="Times New Roman" w:cs="Times New Roman"/>
          <w:sz w:val="24"/>
          <w:szCs w:val="24"/>
        </w:rPr>
        <w:t>Menyelenggarakan pendidikan dan latihan bagi lulusan untuk pengembangan diri dalam jenjang pendidikan yang lebih tinggi.</w:t>
      </w:r>
    </w:p>
    <w:p w:rsidR="005073FF" w:rsidRPr="005E3E9D" w:rsidRDefault="005073FF" w:rsidP="005E3E9D">
      <w:pPr>
        <w:pStyle w:val="ListParagraph"/>
        <w:numPr>
          <w:ilvl w:val="0"/>
          <w:numId w:val="21"/>
        </w:numPr>
        <w:spacing w:before="50" w:after="50" w:line="480" w:lineRule="auto"/>
        <w:ind w:right="170"/>
        <w:jc w:val="both"/>
        <w:rPr>
          <w:rFonts w:ascii="Times New Roman" w:hAnsi="Times New Roman" w:cs="Times New Roman"/>
          <w:b/>
          <w:sz w:val="24"/>
          <w:szCs w:val="24"/>
        </w:rPr>
      </w:pPr>
      <w:r w:rsidRPr="005E3E9D">
        <w:rPr>
          <w:rFonts w:ascii="Times New Roman" w:hAnsi="Times New Roman" w:cs="Times New Roman"/>
          <w:sz w:val="24"/>
          <w:szCs w:val="24"/>
        </w:rPr>
        <w:t>Menjalin kemitraan bidang kefarmasian dengan Dunia Usaha dan Dunia Industri secara berkesinambungan.</w:t>
      </w:r>
    </w:p>
    <w:p w:rsidR="005E3E9D" w:rsidRPr="005E3E9D" w:rsidRDefault="005E3E9D" w:rsidP="005E3E9D">
      <w:pPr>
        <w:pStyle w:val="ListParagraph"/>
        <w:spacing w:before="50" w:after="50" w:line="480" w:lineRule="auto"/>
        <w:ind w:left="947" w:right="170"/>
        <w:jc w:val="both"/>
        <w:rPr>
          <w:rFonts w:ascii="Times New Roman" w:hAnsi="Times New Roman" w:cs="Times New Roman"/>
          <w:b/>
          <w:sz w:val="24"/>
          <w:szCs w:val="24"/>
        </w:rPr>
      </w:pPr>
    </w:p>
    <w:p w:rsidR="00B44F95" w:rsidRDefault="00B055C0" w:rsidP="005E3E9D">
      <w:pPr>
        <w:pStyle w:val="ListParagraph"/>
        <w:numPr>
          <w:ilvl w:val="0"/>
          <w:numId w:val="9"/>
        </w:numPr>
        <w:spacing w:before="50" w:after="50" w:line="480" w:lineRule="auto"/>
        <w:ind w:left="426" w:right="170"/>
        <w:jc w:val="both"/>
        <w:rPr>
          <w:rFonts w:ascii="Times New Roman" w:hAnsi="Times New Roman" w:cs="Times New Roman"/>
          <w:b/>
          <w:sz w:val="24"/>
          <w:szCs w:val="24"/>
        </w:rPr>
      </w:pPr>
      <w:r w:rsidRPr="00B44F95">
        <w:rPr>
          <w:rFonts w:ascii="Times New Roman" w:hAnsi="Times New Roman" w:cs="Times New Roman"/>
          <w:b/>
          <w:sz w:val="24"/>
          <w:szCs w:val="24"/>
        </w:rPr>
        <w:t>Kondisi Umum Sekolah</w:t>
      </w:r>
    </w:p>
    <w:p w:rsidR="000D55E5" w:rsidRDefault="00B055C0" w:rsidP="005E3E9D">
      <w:pPr>
        <w:pStyle w:val="ListParagraph"/>
        <w:spacing w:before="50" w:after="50" w:line="480" w:lineRule="auto"/>
        <w:ind w:left="0" w:right="170" w:firstLine="720"/>
        <w:jc w:val="both"/>
        <w:rPr>
          <w:rFonts w:ascii="Times New Roman" w:hAnsi="Times New Roman" w:cs="Times New Roman"/>
          <w:sz w:val="24"/>
          <w:szCs w:val="24"/>
        </w:rPr>
      </w:pPr>
      <w:r w:rsidRPr="00B44F95">
        <w:rPr>
          <w:rFonts w:ascii="Times New Roman" w:hAnsi="Times New Roman" w:cs="Times New Roman"/>
          <w:sz w:val="24"/>
          <w:szCs w:val="24"/>
        </w:rPr>
        <w:t>Sekol</w:t>
      </w:r>
      <w:r w:rsidR="00783836" w:rsidRPr="00B44F95">
        <w:rPr>
          <w:rFonts w:ascii="Times New Roman" w:hAnsi="Times New Roman" w:cs="Times New Roman"/>
          <w:sz w:val="24"/>
          <w:szCs w:val="24"/>
        </w:rPr>
        <w:t>ah Menengah Kejuruan Farmasi Pus</w:t>
      </w:r>
      <w:r w:rsidRPr="00B44F95">
        <w:rPr>
          <w:rFonts w:ascii="Times New Roman" w:hAnsi="Times New Roman" w:cs="Times New Roman"/>
          <w:sz w:val="24"/>
          <w:szCs w:val="24"/>
        </w:rPr>
        <w:t xml:space="preserve">kesad </w:t>
      </w:r>
      <w:r w:rsidR="003E1322" w:rsidRPr="00B44F95">
        <w:rPr>
          <w:rFonts w:ascii="Times New Roman" w:hAnsi="Times New Roman" w:cs="Times New Roman"/>
          <w:sz w:val="24"/>
          <w:szCs w:val="24"/>
        </w:rPr>
        <w:t>menempati satu unit standar yang dipakai sendiri dengan jumlah kelas</w:t>
      </w:r>
      <w:r w:rsidRPr="00B44F95">
        <w:rPr>
          <w:rFonts w:ascii="Times New Roman" w:hAnsi="Times New Roman" w:cs="Times New Roman"/>
          <w:sz w:val="24"/>
          <w:szCs w:val="24"/>
        </w:rPr>
        <w:t xml:space="preserve"> </w:t>
      </w:r>
      <w:r w:rsidR="00B22F70" w:rsidRPr="00B44F95">
        <w:rPr>
          <w:rFonts w:ascii="Times New Roman" w:hAnsi="Times New Roman" w:cs="Times New Roman"/>
          <w:sz w:val="24"/>
          <w:szCs w:val="24"/>
        </w:rPr>
        <w:t>dan daya tampu</w:t>
      </w:r>
      <w:r w:rsidR="003E1322" w:rsidRPr="00B44F95">
        <w:rPr>
          <w:rFonts w:ascii="Times New Roman" w:hAnsi="Times New Roman" w:cs="Times New Roman"/>
          <w:sz w:val="24"/>
          <w:szCs w:val="24"/>
        </w:rPr>
        <w:t>ng sesuai deng</w:t>
      </w:r>
      <w:r w:rsidRPr="00B44F95">
        <w:rPr>
          <w:rFonts w:ascii="Times New Roman" w:hAnsi="Times New Roman" w:cs="Times New Roman"/>
          <w:sz w:val="24"/>
          <w:szCs w:val="24"/>
        </w:rPr>
        <w:t>an rasio kelas. Jumlah siswa</w:t>
      </w:r>
      <w:r w:rsidR="003E1322" w:rsidRPr="00B44F95">
        <w:rPr>
          <w:rFonts w:ascii="Times New Roman" w:hAnsi="Times New Roman" w:cs="Times New Roman"/>
          <w:sz w:val="24"/>
          <w:szCs w:val="24"/>
        </w:rPr>
        <w:t xml:space="preserve"> seluruhnya sebanyak</w:t>
      </w:r>
      <w:r w:rsidRPr="00B44F95">
        <w:rPr>
          <w:rFonts w:ascii="Times New Roman" w:hAnsi="Times New Roman" w:cs="Times New Roman"/>
          <w:sz w:val="24"/>
          <w:szCs w:val="24"/>
        </w:rPr>
        <w:t xml:space="preserve">  </w:t>
      </w:r>
      <w:r w:rsidR="003F67B6">
        <w:rPr>
          <w:rFonts w:ascii="Times New Roman" w:hAnsi="Times New Roman" w:cs="Times New Roman"/>
          <w:sz w:val="24"/>
          <w:szCs w:val="24"/>
        </w:rPr>
        <w:t xml:space="preserve">267 </w:t>
      </w:r>
      <w:r w:rsidRPr="00B44F95">
        <w:rPr>
          <w:rFonts w:ascii="Times New Roman" w:hAnsi="Times New Roman" w:cs="Times New Roman"/>
          <w:sz w:val="24"/>
          <w:szCs w:val="24"/>
        </w:rPr>
        <w:t>siswa</w:t>
      </w:r>
      <w:r w:rsidR="003E1322" w:rsidRPr="00B44F95">
        <w:rPr>
          <w:rFonts w:ascii="Times New Roman" w:hAnsi="Times New Roman" w:cs="Times New Roman"/>
          <w:sz w:val="24"/>
          <w:szCs w:val="24"/>
        </w:rPr>
        <w:t>.</w:t>
      </w:r>
      <w:r w:rsidRPr="00B44F95">
        <w:rPr>
          <w:rFonts w:ascii="Times New Roman" w:hAnsi="Times New Roman" w:cs="Times New Roman"/>
          <w:sz w:val="24"/>
          <w:szCs w:val="24"/>
        </w:rPr>
        <w:t xml:space="preserve"> Gedung Sekolah Menengah Kejuruan Farmasi</w:t>
      </w:r>
      <w:r w:rsidR="003E1322" w:rsidRPr="00B44F95">
        <w:rPr>
          <w:rFonts w:ascii="Times New Roman" w:hAnsi="Times New Roman" w:cs="Times New Roman"/>
          <w:sz w:val="24"/>
          <w:szCs w:val="24"/>
        </w:rPr>
        <w:t xml:space="preserve"> Puskesad kondisinya saat ini dalam keadaan baik.</w:t>
      </w:r>
    </w:p>
    <w:p w:rsidR="005E3E9D" w:rsidRPr="00B44F95" w:rsidRDefault="005E3E9D" w:rsidP="005E3E9D">
      <w:pPr>
        <w:pStyle w:val="ListParagraph"/>
        <w:spacing w:before="50" w:after="50" w:line="480" w:lineRule="auto"/>
        <w:ind w:left="0" w:right="170" w:firstLine="720"/>
        <w:jc w:val="both"/>
        <w:rPr>
          <w:rFonts w:ascii="Times New Roman" w:hAnsi="Times New Roman" w:cs="Times New Roman"/>
          <w:b/>
          <w:sz w:val="24"/>
          <w:szCs w:val="24"/>
        </w:rPr>
      </w:pPr>
    </w:p>
    <w:p w:rsidR="00B44F95" w:rsidRPr="00B44F95" w:rsidRDefault="003E1322" w:rsidP="005E3E9D">
      <w:pPr>
        <w:pStyle w:val="ListParagraph"/>
        <w:numPr>
          <w:ilvl w:val="0"/>
          <w:numId w:val="9"/>
        </w:numPr>
        <w:spacing w:line="480" w:lineRule="auto"/>
        <w:ind w:left="426"/>
        <w:rPr>
          <w:rFonts w:ascii="Times New Roman" w:hAnsi="Times New Roman" w:cs="Times New Roman"/>
          <w:sz w:val="24"/>
          <w:szCs w:val="24"/>
        </w:rPr>
      </w:pPr>
      <w:r w:rsidRPr="00B44F95">
        <w:rPr>
          <w:rFonts w:ascii="Times New Roman" w:hAnsi="Times New Roman" w:cs="Times New Roman"/>
          <w:b/>
          <w:sz w:val="24"/>
          <w:szCs w:val="24"/>
        </w:rPr>
        <w:t>Letak G</w:t>
      </w:r>
      <w:r w:rsidR="00B055C0" w:rsidRPr="00B44F95">
        <w:rPr>
          <w:rFonts w:ascii="Times New Roman" w:hAnsi="Times New Roman" w:cs="Times New Roman"/>
          <w:b/>
          <w:sz w:val="24"/>
          <w:szCs w:val="24"/>
        </w:rPr>
        <w:t>eog</w:t>
      </w:r>
      <w:r w:rsidR="00794CCD" w:rsidRPr="00B44F95">
        <w:rPr>
          <w:rFonts w:ascii="Times New Roman" w:hAnsi="Times New Roman" w:cs="Times New Roman"/>
          <w:b/>
          <w:sz w:val="24"/>
          <w:szCs w:val="24"/>
        </w:rPr>
        <w:t>rafis S</w:t>
      </w:r>
      <w:r w:rsidR="00794CCD" w:rsidRPr="00B44F95">
        <w:rPr>
          <w:rFonts w:ascii="Times New Roman" w:hAnsi="Times New Roman" w:cs="Times New Roman"/>
          <w:b/>
          <w:sz w:val="24"/>
          <w:szCs w:val="24"/>
          <w:lang w:val="en-US"/>
        </w:rPr>
        <w:t>MK-</w:t>
      </w:r>
      <w:r w:rsidR="00B055C0" w:rsidRPr="00B44F95">
        <w:rPr>
          <w:rFonts w:ascii="Times New Roman" w:hAnsi="Times New Roman" w:cs="Times New Roman"/>
          <w:b/>
          <w:sz w:val="24"/>
          <w:szCs w:val="24"/>
        </w:rPr>
        <w:t xml:space="preserve">Farmasi </w:t>
      </w:r>
      <w:r w:rsidR="00A279B1" w:rsidRPr="00B44F95">
        <w:rPr>
          <w:rFonts w:ascii="Times New Roman" w:hAnsi="Times New Roman" w:cs="Times New Roman"/>
          <w:b/>
          <w:sz w:val="24"/>
          <w:szCs w:val="24"/>
        </w:rPr>
        <w:t>Pus</w:t>
      </w:r>
      <w:r w:rsidRPr="00B44F95">
        <w:rPr>
          <w:rFonts w:ascii="Times New Roman" w:hAnsi="Times New Roman" w:cs="Times New Roman"/>
          <w:b/>
          <w:sz w:val="24"/>
          <w:szCs w:val="24"/>
        </w:rPr>
        <w:t>kesad</w:t>
      </w:r>
    </w:p>
    <w:p w:rsidR="00B44F95" w:rsidRPr="00B44F95" w:rsidRDefault="00B44F95" w:rsidP="005E3E9D">
      <w:pPr>
        <w:spacing w:line="480" w:lineRule="auto"/>
        <w:ind w:firstLine="720"/>
        <w:rPr>
          <w:rFonts w:ascii="Times New Roman" w:hAnsi="Times New Roman" w:cs="Times New Roman"/>
          <w:sz w:val="24"/>
          <w:szCs w:val="24"/>
        </w:rPr>
      </w:pPr>
      <w:proofErr w:type="spellStart"/>
      <w:proofErr w:type="gramStart"/>
      <w:r w:rsidRPr="00B44F95">
        <w:rPr>
          <w:rFonts w:ascii="Times New Roman" w:hAnsi="Times New Roman" w:cs="Times New Roman"/>
          <w:bCs/>
          <w:sz w:val="24"/>
          <w:szCs w:val="24"/>
          <w:lang w:val="en-US"/>
        </w:rPr>
        <w:t>Sekolah</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Menengah</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Kejuruan</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Farmasi</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Puskesad</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terletak</w:t>
      </w:r>
      <w:proofErr w:type="spellEnd"/>
      <w:r w:rsidRPr="00B44F95">
        <w:rPr>
          <w:rFonts w:ascii="Times New Roman" w:hAnsi="Times New Roman" w:cs="Times New Roman"/>
          <w:bCs/>
          <w:sz w:val="24"/>
          <w:szCs w:val="24"/>
          <w:lang w:val="en-US"/>
        </w:rPr>
        <w:t xml:space="preserve"> di </w:t>
      </w:r>
      <w:proofErr w:type="spellStart"/>
      <w:r w:rsidRPr="00B44F95">
        <w:rPr>
          <w:rFonts w:ascii="Times New Roman" w:hAnsi="Times New Roman" w:cs="Times New Roman"/>
          <w:bCs/>
          <w:sz w:val="24"/>
          <w:szCs w:val="24"/>
          <w:lang w:val="en-US"/>
        </w:rPr>
        <w:t>Jalan</w:t>
      </w:r>
      <w:proofErr w:type="spellEnd"/>
      <w:r w:rsidRPr="00B44F95">
        <w:rPr>
          <w:rFonts w:ascii="Times New Roman" w:hAnsi="Times New Roman" w:cs="Times New Roman"/>
          <w:bCs/>
          <w:sz w:val="24"/>
          <w:szCs w:val="24"/>
          <w:lang w:val="en-US"/>
        </w:rPr>
        <w:t xml:space="preserve"> Abdul </w:t>
      </w:r>
      <w:proofErr w:type="spellStart"/>
      <w:r w:rsidRPr="00B44F95">
        <w:rPr>
          <w:rFonts w:ascii="Times New Roman" w:hAnsi="Times New Roman" w:cs="Times New Roman"/>
          <w:bCs/>
          <w:sz w:val="24"/>
          <w:szCs w:val="24"/>
          <w:lang w:val="en-US"/>
        </w:rPr>
        <w:t>Rahman</w:t>
      </w:r>
      <w:proofErr w:type="spellEnd"/>
      <w:r w:rsidRPr="00B44F95">
        <w:rPr>
          <w:rFonts w:ascii="Times New Roman" w:hAnsi="Times New Roman" w:cs="Times New Roman"/>
          <w:bCs/>
          <w:sz w:val="24"/>
          <w:szCs w:val="24"/>
          <w:lang w:val="en-US"/>
        </w:rPr>
        <w:t xml:space="preserve"> </w:t>
      </w:r>
      <w:proofErr w:type="spellStart"/>
      <w:r w:rsidRPr="00B44F95">
        <w:rPr>
          <w:rFonts w:ascii="Times New Roman" w:hAnsi="Times New Roman" w:cs="Times New Roman"/>
          <w:bCs/>
          <w:sz w:val="24"/>
          <w:szCs w:val="24"/>
          <w:lang w:val="en-US"/>
        </w:rPr>
        <w:t>Saleh</w:t>
      </w:r>
      <w:proofErr w:type="spellEnd"/>
      <w:r w:rsidRPr="00B44F95">
        <w:rPr>
          <w:rFonts w:ascii="Times New Roman" w:hAnsi="Times New Roman" w:cs="Times New Roman"/>
          <w:bCs/>
          <w:sz w:val="24"/>
          <w:szCs w:val="24"/>
          <w:lang w:val="en-US"/>
        </w:rPr>
        <w:t xml:space="preserve"> No.18</w:t>
      </w:r>
      <w:r w:rsidRPr="00B44F95">
        <w:rPr>
          <w:rFonts w:ascii="Times New Roman" w:hAnsi="Times New Roman" w:cs="Times New Roman"/>
          <w:bCs/>
          <w:sz w:val="24"/>
          <w:szCs w:val="24"/>
        </w:rPr>
        <w:t xml:space="preserve"> </w:t>
      </w:r>
      <w:proofErr w:type="spellStart"/>
      <w:r w:rsidRPr="00B44F95">
        <w:rPr>
          <w:rFonts w:ascii="Times New Roman" w:hAnsi="Times New Roman" w:cs="Times New Roman"/>
          <w:bCs/>
          <w:sz w:val="24"/>
          <w:szCs w:val="24"/>
          <w:lang w:val="en-US"/>
        </w:rPr>
        <w:t>Senen</w:t>
      </w:r>
      <w:proofErr w:type="spellEnd"/>
      <w:r w:rsidRPr="00B44F95">
        <w:rPr>
          <w:rFonts w:ascii="Times New Roman" w:hAnsi="Times New Roman" w:cs="Times New Roman"/>
          <w:bCs/>
          <w:sz w:val="24"/>
          <w:szCs w:val="24"/>
          <w:lang w:val="en-US"/>
        </w:rPr>
        <w:t xml:space="preserve">, Jakarta </w:t>
      </w:r>
      <w:proofErr w:type="spellStart"/>
      <w:r w:rsidRPr="00B44F95">
        <w:rPr>
          <w:rFonts w:ascii="Times New Roman" w:hAnsi="Times New Roman" w:cs="Times New Roman"/>
          <w:bCs/>
          <w:sz w:val="24"/>
          <w:szCs w:val="24"/>
          <w:lang w:val="en-US"/>
        </w:rPr>
        <w:t>Pusat</w:t>
      </w:r>
      <w:proofErr w:type="spellEnd"/>
      <w:r w:rsidRPr="00B44F95">
        <w:rPr>
          <w:rFonts w:ascii="Times New Roman" w:hAnsi="Times New Roman" w:cs="Times New Roman"/>
          <w:bCs/>
          <w:sz w:val="24"/>
          <w:szCs w:val="24"/>
          <w:lang w:val="en-US"/>
        </w:rPr>
        <w:t>.</w:t>
      </w:r>
      <w:proofErr w:type="gramEnd"/>
    </w:p>
    <w:p w:rsidR="00B44F95" w:rsidRPr="00B44F95" w:rsidRDefault="00B44F95" w:rsidP="005E3E9D">
      <w:pPr>
        <w:pStyle w:val="ListParagraph"/>
        <w:spacing w:before="50" w:after="50" w:line="480" w:lineRule="auto"/>
        <w:ind w:left="947" w:right="170"/>
        <w:rPr>
          <w:rFonts w:ascii="Times New Roman" w:hAnsi="Times New Roman" w:cs="Times New Roman"/>
          <w:b/>
          <w:sz w:val="24"/>
          <w:szCs w:val="24"/>
        </w:rPr>
      </w:pPr>
      <w:r w:rsidRPr="008E2E4C">
        <w:rPr>
          <w:noProof/>
        </w:rPr>
        <w:drawing>
          <wp:inline distT="0" distB="0" distL="0" distR="0" wp14:anchorId="55F96EA0" wp14:editId="5D15C205">
            <wp:extent cx="4829175" cy="20891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C710D.tmp"/>
                    <pic:cNvPicPr/>
                  </pic:nvPicPr>
                  <pic:blipFill rotWithShape="1">
                    <a:blip r:embed="rId9" cstate="print">
                      <a:extLst>
                        <a:ext uri="{28A0092B-C50C-407E-A947-70E740481C1C}">
                          <a14:useLocalDpi xmlns:a14="http://schemas.microsoft.com/office/drawing/2010/main" val="0"/>
                        </a:ext>
                      </a:extLst>
                    </a:blip>
                    <a:srcRect t="25501"/>
                    <a:stretch/>
                  </pic:blipFill>
                  <pic:spPr bwMode="auto">
                    <a:xfrm>
                      <a:off x="0" y="0"/>
                      <a:ext cx="4842343" cy="2094859"/>
                    </a:xfrm>
                    <a:prstGeom prst="rect">
                      <a:avLst/>
                    </a:prstGeom>
                    <a:ln>
                      <a:noFill/>
                    </a:ln>
                    <a:extLst>
                      <a:ext uri="{53640926-AAD7-44D8-BBD7-CCE9431645EC}">
                        <a14:shadowObscured xmlns:a14="http://schemas.microsoft.com/office/drawing/2010/main"/>
                      </a:ext>
                    </a:extLst>
                  </pic:spPr>
                </pic:pic>
              </a:graphicData>
            </a:graphic>
          </wp:inline>
        </w:drawing>
      </w:r>
    </w:p>
    <w:p w:rsidR="00B44F95" w:rsidRPr="00B44F95" w:rsidRDefault="00B44F95" w:rsidP="005E3E9D">
      <w:pPr>
        <w:pStyle w:val="ListParagraph"/>
        <w:numPr>
          <w:ilvl w:val="0"/>
          <w:numId w:val="9"/>
        </w:numPr>
        <w:spacing w:line="480" w:lineRule="auto"/>
        <w:ind w:left="426"/>
        <w:rPr>
          <w:rFonts w:ascii="Times New Roman" w:hAnsi="Times New Roman" w:cs="Times New Roman"/>
          <w:sz w:val="24"/>
          <w:szCs w:val="24"/>
        </w:rPr>
      </w:pPr>
      <w:r>
        <w:rPr>
          <w:rFonts w:ascii="Times New Roman" w:hAnsi="Times New Roman" w:cs="Times New Roman"/>
          <w:b/>
          <w:sz w:val="24"/>
          <w:szCs w:val="24"/>
        </w:rPr>
        <w:lastRenderedPageBreak/>
        <w:t>Fasilitas</w:t>
      </w:r>
    </w:p>
    <w:tbl>
      <w:tblPr>
        <w:tblStyle w:val="TableGrid"/>
        <w:tblW w:w="7613" w:type="dxa"/>
        <w:jc w:val="center"/>
        <w:tblLook w:val="04A0" w:firstRow="1" w:lastRow="0" w:firstColumn="1" w:lastColumn="0" w:noHBand="0" w:noVBand="1"/>
      </w:tblPr>
      <w:tblGrid>
        <w:gridCol w:w="973"/>
        <w:gridCol w:w="1427"/>
        <w:gridCol w:w="1734"/>
        <w:gridCol w:w="853"/>
        <w:gridCol w:w="973"/>
        <w:gridCol w:w="1653"/>
      </w:tblGrid>
      <w:tr w:rsidR="00F743DE" w:rsidRPr="008E2E4C" w:rsidTr="002B7A5C">
        <w:trPr>
          <w:trHeight w:val="913"/>
          <w:jc w:val="center"/>
        </w:trPr>
        <w:tc>
          <w:tcPr>
            <w:tcW w:w="0" w:type="auto"/>
            <w:vMerge w:val="restart"/>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NO</w:t>
            </w:r>
          </w:p>
        </w:tc>
        <w:tc>
          <w:tcPr>
            <w:tcW w:w="0" w:type="auto"/>
            <w:vMerge w:val="restart"/>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KELAS</w:t>
            </w:r>
          </w:p>
        </w:tc>
        <w:tc>
          <w:tcPr>
            <w:tcW w:w="0" w:type="auto"/>
            <w:vMerge w:val="restart"/>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BANYAK RUANG BELAJAR</w:t>
            </w:r>
            <w:r w:rsidR="00AB4464" w:rsidRPr="008E2E4C">
              <w:rPr>
                <w:rFonts w:ascii="Times New Roman" w:hAnsi="Times New Roman" w:cs="Times New Roman"/>
                <w:b/>
                <w:sz w:val="24"/>
                <w:szCs w:val="24"/>
              </w:rPr>
              <w:t xml:space="preserve"> / KELAS</w:t>
            </w:r>
          </w:p>
        </w:tc>
        <w:tc>
          <w:tcPr>
            <w:tcW w:w="0" w:type="auto"/>
            <w:gridSpan w:val="2"/>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JUMLAH SISWA</w:t>
            </w:r>
          </w:p>
        </w:tc>
        <w:tc>
          <w:tcPr>
            <w:tcW w:w="0" w:type="auto"/>
            <w:vMerge w:val="restart"/>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JUMLAH</w:t>
            </w:r>
          </w:p>
        </w:tc>
      </w:tr>
      <w:tr w:rsidR="002B7A5C" w:rsidRPr="008E2E4C" w:rsidTr="002B7A5C">
        <w:trPr>
          <w:trHeight w:val="572"/>
          <w:jc w:val="center"/>
        </w:trPr>
        <w:tc>
          <w:tcPr>
            <w:tcW w:w="0" w:type="auto"/>
            <w:vMerge/>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p>
        </w:tc>
        <w:tc>
          <w:tcPr>
            <w:tcW w:w="0" w:type="auto"/>
            <w:vMerge/>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p>
        </w:tc>
        <w:tc>
          <w:tcPr>
            <w:tcW w:w="0" w:type="auto"/>
            <w:vMerge/>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p>
        </w:tc>
        <w:tc>
          <w:tcPr>
            <w:tcW w:w="0" w:type="auto"/>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L</w:t>
            </w:r>
          </w:p>
        </w:tc>
        <w:tc>
          <w:tcPr>
            <w:tcW w:w="0" w:type="auto"/>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P</w:t>
            </w:r>
          </w:p>
        </w:tc>
        <w:tc>
          <w:tcPr>
            <w:tcW w:w="0" w:type="auto"/>
            <w:vMerge/>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p>
        </w:tc>
      </w:tr>
      <w:tr w:rsidR="002B7A5C" w:rsidRPr="008E2E4C" w:rsidTr="002B7A5C">
        <w:trPr>
          <w:trHeight w:val="232"/>
          <w:jc w:val="center"/>
        </w:trPr>
        <w:tc>
          <w:tcPr>
            <w:tcW w:w="0" w:type="auto"/>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1</w:t>
            </w:r>
          </w:p>
        </w:tc>
        <w:tc>
          <w:tcPr>
            <w:tcW w:w="0" w:type="auto"/>
            <w:vAlign w:val="center"/>
          </w:tcPr>
          <w:p w:rsidR="00471F70" w:rsidRPr="008E2E4C" w:rsidRDefault="00AB446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X</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23</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65</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88</w:t>
            </w:r>
          </w:p>
        </w:tc>
      </w:tr>
      <w:tr w:rsidR="002B7A5C" w:rsidRPr="008E2E4C" w:rsidTr="002B7A5C">
        <w:trPr>
          <w:trHeight w:val="232"/>
          <w:jc w:val="center"/>
        </w:trPr>
        <w:tc>
          <w:tcPr>
            <w:tcW w:w="0" w:type="auto"/>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w:t>
            </w:r>
          </w:p>
        </w:tc>
        <w:tc>
          <w:tcPr>
            <w:tcW w:w="0" w:type="auto"/>
            <w:vAlign w:val="center"/>
          </w:tcPr>
          <w:p w:rsidR="00471F70" w:rsidRPr="008E2E4C" w:rsidRDefault="00AB446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XI</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18</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72</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90</w:t>
            </w:r>
          </w:p>
        </w:tc>
      </w:tr>
      <w:tr w:rsidR="002B7A5C" w:rsidRPr="008E2E4C" w:rsidTr="002B7A5C">
        <w:trPr>
          <w:trHeight w:val="232"/>
          <w:jc w:val="center"/>
        </w:trPr>
        <w:tc>
          <w:tcPr>
            <w:tcW w:w="0" w:type="auto"/>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3</w:t>
            </w:r>
          </w:p>
        </w:tc>
        <w:tc>
          <w:tcPr>
            <w:tcW w:w="0" w:type="auto"/>
            <w:vAlign w:val="center"/>
          </w:tcPr>
          <w:p w:rsidR="00471F70" w:rsidRPr="008E2E4C" w:rsidRDefault="00AB446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XII</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22</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67</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89</w:t>
            </w:r>
          </w:p>
        </w:tc>
      </w:tr>
      <w:tr w:rsidR="00E73678" w:rsidRPr="008E2E4C" w:rsidTr="002B7A5C">
        <w:trPr>
          <w:trHeight w:val="386"/>
          <w:jc w:val="center"/>
        </w:trPr>
        <w:tc>
          <w:tcPr>
            <w:tcW w:w="0" w:type="auto"/>
            <w:gridSpan w:val="2"/>
            <w:vAlign w:val="center"/>
          </w:tcPr>
          <w:p w:rsidR="00471F70" w:rsidRPr="008E2E4C" w:rsidRDefault="00471F70"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JUMLAH</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6</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31</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204</w:t>
            </w:r>
          </w:p>
        </w:tc>
        <w:tc>
          <w:tcPr>
            <w:tcW w:w="0" w:type="auto"/>
            <w:vAlign w:val="center"/>
          </w:tcPr>
          <w:p w:rsidR="00471F70" w:rsidRPr="008E2E4C" w:rsidRDefault="00182154"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b/>
                <w:sz w:val="24"/>
                <w:szCs w:val="24"/>
              </w:rPr>
              <w:t>267</w:t>
            </w:r>
          </w:p>
        </w:tc>
      </w:tr>
    </w:tbl>
    <w:p w:rsidR="00AB4464" w:rsidRPr="008E2E4C" w:rsidRDefault="00142B43" w:rsidP="008E2E4C">
      <w:pPr>
        <w:spacing w:before="50" w:after="50" w:line="480" w:lineRule="auto"/>
        <w:ind w:left="227" w:right="170"/>
        <w:jc w:val="center"/>
        <w:rPr>
          <w:rFonts w:ascii="Times New Roman" w:hAnsi="Times New Roman" w:cs="Times New Roman"/>
          <w:b/>
          <w:sz w:val="24"/>
          <w:szCs w:val="24"/>
        </w:rPr>
      </w:pPr>
      <w:r w:rsidRPr="008E2E4C">
        <w:rPr>
          <w:rFonts w:ascii="Times New Roman" w:hAnsi="Times New Roman" w:cs="Times New Roman"/>
          <w:sz w:val="24"/>
          <w:szCs w:val="24"/>
        </w:rPr>
        <w:t>Tabel 5.1 Data Umum Jumlah Siswa-siswi SMK-Farmasi Puskesad</w:t>
      </w:r>
    </w:p>
    <w:p w:rsidR="00F743DE" w:rsidRPr="008E2E4C" w:rsidRDefault="00F743DE" w:rsidP="008E2E4C">
      <w:pPr>
        <w:pStyle w:val="ListParagraph"/>
        <w:numPr>
          <w:ilvl w:val="0"/>
          <w:numId w:val="4"/>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Gedung</w:t>
      </w:r>
    </w:p>
    <w:p w:rsidR="00F743DE" w:rsidRPr="008E2E4C" w:rsidRDefault="0034301A"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Belajar</w:t>
      </w:r>
      <w:r w:rsidR="00471F70" w:rsidRPr="008E2E4C">
        <w:rPr>
          <w:rFonts w:ascii="Times New Roman" w:hAnsi="Times New Roman" w:cs="Times New Roman"/>
          <w:sz w:val="24"/>
          <w:szCs w:val="24"/>
        </w:rPr>
        <w:tab/>
      </w:r>
      <w:r w:rsidR="00471F70" w:rsidRPr="008E2E4C">
        <w:rPr>
          <w:rFonts w:ascii="Times New Roman" w:hAnsi="Times New Roman" w:cs="Times New Roman"/>
          <w:sz w:val="24"/>
          <w:szCs w:val="24"/>
        </w:rPr>
        <w:tab/>
      </w:r>
      <w:r w:rsidR="00673702" w:rsidRPr="008E2E4C">
        <w:rPr>
          <w:rFonts w:ascii="Times New Roman" w:hAnsi="Times New Roman" w:cs="Times New Roman"/>
          <w:sz w:val="24"/>
          <w:szCs w:val="24"/>
        </w:rPr>
        <w:tab/>
        <w:t>: 6 Ruang</w:t>
      </w:r>
    </w:p>
    <w:p w:rsidR="00F743DE" w:rsidRPr="008E2E4C" w:rsidRDefault="00673702"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Kantor</w:t>
      </w:r>
      <w:r w:rsidRPr="008E2E4C">
        <w:rPr>
          <w:rFonts w:ascii="Times New Roman" w:hAnsi="Times New Roman" w:cs="Times New Roman"/>
          <w:sz w:val="24"/>
          <w:szCs w:val="24"/>
        </w:rPr>
        <w:tab/>
      </w:r>
      <w:r w:rsidR="00471F70" w:rsidRPr="008E2E4C">
        <w:rPr>
          <w:rFonts w:ascii="Times New Roman" w:hAnsi="Times New Roman" w:cs="Times New Roman"/>
          <w:sz w:val="24"/>
          <w:szCs w:val="24"/>
        </w:rPr>
        <w:tab/>
      </w:r>
      <w:r w:rsidR="00E73678" w:rsidRPr="008E2E4C">
        <w:rPr>
          <w:rFonts w:ascii="Times New Roman" w:hAnsi="Times New Roman" w:cs="Times New Roman"/>
          <w:sz w:val="24"/>
          <w:szCs w:val="24"/>
        </w:rPr>
        <w:tab/>
      </w:r>
      <w:r w:rsidR="003E1322" w:rsidRPr="008E2E4C">
        <w:rPr>
          <w:rFonts w:ascii="Times New Roman" w:hAnsi="Times New Roman" w:cs="Times New Roman"/>
          <w:sz w:val="24"/>
          <w:szCs w:val="24"/>
        </w:rPr>
        <w:t>: 1 Ruang</w:t>
      </w:r>
    </w:p>
    <w:p w:rsidR="00F743DE" w:rsidRPr="008E2E4C" w:rsidRDefault="00E73678"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 xml:space="preserve">Ruang Kepala </w:t>
      </w:r>
      <w:r w:rsidR="000D55E5" w:rsidRPr="008E2E4C">
        <w:rPr>
          <w:rFonts w:ascii="Times New Roman" w:hAnsi="Times New Roman" w:cs="Times New Roman"/>
          <w:sz w:val="24"/>
          <w:szCs w:val="24"/>
        </w:rPr>
        <w:t>Sekolah</w:t>
      </w:r>
      <w:r w:rsidR="00F84D9C"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F743DE" w:rsidRPr="008E2E4C" w:rsidRDefault="00F743DE"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UKS</w:t>
      </w:r>
      <w:r w:rsidRPr="008E2E4C">
        <w:rPr>
          <w:rFonts w:ascii="Times New Roman" w:hAnsi="Times New Roman" w:cs="Times New Roman"/>
          <w:sz w:val="24"/>
          <w:szCs w:val="24"/>
        </w:rPr>
        <w:tab/>
      </w:r>
      <w:r w:rsidR="00673702" w:rsidRPr="008E2E4C">
        <w:rPr>
          <w:rFonts w:ascii="Times New Roman" w:hAnsi="Times New Roman" w:cs="Times New Roman"/>
          <w:sz w:val="24"/>
          <w:szCs w:val="24"/>
        </w:rPr>
        <w:tab/>
      </w:r>
      <w:r w:rsidR="00142B43"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F743DE" w:rsidRPr="008E2E4C" w:rsidRDefault="00E73678"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Lab Komputer</w:t>
      </w:r>
      <w:r w:rsidRPr="008E2E4C">
        <w:rPr>
          <w:rFonts w:ascii="Times New Roman" w:hAnsi="Times New Roman" w:cs="Times New Roman"/>
          <w:sz w:val="24"/>
          <w:szCs w:val="24"/>
        </w:rPr>
        <w:tab/>
      </w:r>
      <w:r w:rsidR="00142B43"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F743DE" w:rsidRPr="008E2E4C" w:rsidRDefault="00142B43"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Lab Resep</w:t>
      </w:r>
      <w:r w:rsidRPr="008E2E4C">
        <w:rPr>
          <w:rFonts w:ascii="Times New Roman" w:hAnsi="Times New Roman" w:cs="Times New Roman"/>
          <w:sz w:val="24"/>
          <w:szCs w:val="24"/>
        </w:rPr>
        <w:tab/>
      </w:r>
      <w:r w:rsidRPr="008E2E4C">
        <w:rPr>
          <w:rFonts w:ascii="Times New Roman" w:hAnsi="Times New Roman" w:cs="Times New Roman"/>
          <w:sz w:val="24"/>
          <w:szCs w:val="24"/>
        </w:rPr>
        <w:tab/>
      </w:r>
      <w:r w:rsidR="00673702" w:rsidRPr="008E2E4C">
        <w:rPr>
          <w:rFonts w:ascii="Times New Roman" w:hAnsi="Times New Roman" w:cs="Times New Roman"/>
          <w:sz w:val="24"/>
          <w:szCs w:val="24"/>
        </w:rPr>
        <w:t>:</w:t>
      </w:r>
      <w:r w:rsidR="00471F70" w:rsidRPr="008E2E4C">
        <w:rPr>
          <w:rFonts w:ascii="Times New Roman" w:hAnsi="Times New Roman" w:cs="Times New Roman"/>
          <w:sz w:val="24"/>
          <w:szCs w:val="24"/>
        </w:rPr>
        <w:t xml:space="preserve"> 1 Ruang</w:t>
      </w:r>
    </w:p>
    <w:p w:rsidR="00F743DE" w:rsidRPr="008E2E4C" w:rsidRDefault="00E73678"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Perpustakaan</w:t>
      </w:r>
      <w:r w:rsidR="00673702"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F743DE" w:rsidRPr="008E2E4C" w:rsidRDefault="00142B43"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BK</w:t>
      </w:r>
      <w:r w:rsidRPr="008E2E4C">
        <w:rPr>
          <w:rFonts w:ascii="Times New Roman" w:hAnsi="Times New Roman" w:cs="Times New Roman"/>
          <w:sz w:val="24"/>
          <w:szCs w:val="24"/>
        </w:rPr>
        <w:tab/>
      </w:r>
      <w:r w:rsidR="00673702"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F743DE" w:rsidRPr="008E2E4C" w:rsidRDefault="00E73678" w:rsidP="008E2E4C">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Kamar Mandi</w:t>
      </w:r>
      <w:r w:rsidR="00142B43"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673702" w:rsidRPr="008E2E4C">
        <w:rPr>
          <w:rFonts w:ascii="Times New Roman" w:hAnsi="Times New Roman" w:cs="Times New Roman"/>
          <w:sz w:val="24"/>
          <w:szCs w:val="24"/>
        </w:rPr>
        <w:t>: 2 Buah</w:t>
      </w:r>
    </w:p>
    <w:p w:rsidR="00B44F95" w:rsidRDefault="00E73678" w:rsidP="00B44F95">
      <w:pPr>
        <w:pStyle w:val="ListParagraph"/>
        <w:numPr>
          <w:ilvl w:val="0"/>
          <w:numId w:val="6"/>
        </w:numPr>
        <w:spacing w:before="50" w:after="50" w:line="480" w:lineRule="auto"/>
        <w:ind w:right="170"/>
        <w:jc w:val="both"/>
        <w:rPr>
          <w:rFonts w:ascii="Times New Roman" w:hAnsi="Times New Roman" w:cs="Times New Roman"/>
          <w:sz w:val="24"/>
          <w:szCs w:val="24"/>
        </w:rPr>
      </w:pPr>
      <w:r w:rsidRPr="008E2E4C">
        <w:rPr>
          <w:rFonts w:ascii="Times New Roman" w:hAnsi="Times New Roman" w:cs="Times New Roman"/>
          <w:sz w:val="24"/>
          <w:szCs w:val="24"/>
        </w:rPr>
        <w:t>Ruang Urdal</w:t>
      </w:r>
      <w:r w:rsidR="00142B43"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F743DE" w:rsidRPr="008E2E4C">
        <w:rPr>
          <w:rFonts w:ascii="Times New Roman" w:hAnsi="Times New Roman" w:cs="Times New Roman"/>
          <w:sz w:val="24"/>
          <w:szCs w:val="24"/>
        </w:rPr>
        <w:tab/>
      </w:r>
      <w:r w:rsidR="00471F70" w:rsidRPr="008E2E4C">
        <w:rPr>
          <w:rFonts w:ascii="Times New Roman" w:hAnsi="Times New Roman" w:cs="Times New Roman"/>
          <w:sz w:val="24"/>
          <w:szCs w:val="24"/>
        </w:rPr>
        <w:t>: 1 Ruang</w:t>
      </w:r>
    </w:p>
    <w:p w:rsidR="00773186" w:rsidRDefault="00773186" w:rsidP="00773186">
      <w:pPr>
        <w:spacing w:before="50" w:after="50" w:line="480" w:lineRule="auto"/>
        <w:ind w:right="170"/>
        <w:jc w:val="both"/>
        <w:rPr>
          <w:rFonts w:ascii="Times New Roman" w:hAnsi="Times New Roman" w:cs="Times New Roman"/>
          <w:sz w:val="24"/>
          <w:szCs w:val="24"/>
        </w:rPr>
      </w:pPr>
    </w:p>
    <w:p w:rsidR="00E91553" w:rsidRDefault="00E91553" w:rsidP="00773186">
      <w:pPr>
        <w:spacing w:before="50" w:after="50" w:line="480" w:lineRule="auto"/>
        <w:ind w:right="170"/>
        <w:jc w:val="both"/>
        <w:rPr>
          <w:rFonts w:ascii="Times New Roman" w:hAnsi="Times New Roman" w:cs="Times New Roman"/>
          <w:sz w:val="24"/>
          <w:szCs w:val="24"/>
        </w:rPr>
      </w:pPr>
    </w:p>
    <w:p w:rsidR="00E91553" w:rsidRPr="00773186" w:rsidRDefault="00E91553" w:rsidP="00773186">
      <w:pPr>
        <w:spacing w:before="50" w:after="50" w:line="480" w:lineRule="auto"/>
        <w:ind w:right="170"/>
        <w:jc w:val="both"/>
        <w:rPr>
          <w:rFonts w:ascii="Times New Roman" w:hAnsi="Times New Roman" w:cs="Times New Roman"/>
          <w:sz w:val="24"/>
          <w:szCs w:val="24"/>
        </w:rPr>
      </w:pPr>
    </w:p>
    <w:p w:rsidR="00773186" w:rsidRPr="00773186" w:rsidRDefault="00773186" w:rsidP="00773186">
      <w:pPr>
        <w:pStyle w:val="ListParagraph"/>
        <w:numPr>
          <w:ilvl w:val="0"/>
          <w:numId w:val="8"/>
        </w:numPr>
        <w:spacing w:before="50" w:after="50" w:line="480" w:lineRule="auto"/>
        <w:ind w:left="426" w:right="170"/>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870F9B" w:rsidRPr="00B44F95">
        <w:rPr>
          <w:rFonts w:ascii="Times New Roman" w:hAnsi="Times New Roman" w:cs="Times New Roman"/>
          <w:b/>
          <w:sz w:val="24"/>
          <w:szCs w:val="24"/>
        </w:rPr>
        <w:t>Pengambilan Sampe</w:t>
      </w:r>
      <w:r w:rsidR="00313B8E" w:rsidRPr="00B44F95">
        <w:rPr>
          <w:rFonts w:ascii="Times New Roman" w:hAnsi="Times New Roman" w:cs="Times New Roman"/>
          <w:b/>
          <w:sz w:val="24"/>
          <w:szCs w:val="24"/>
        </w:rPr>
        <w:t>l</w:t>
      </w:r>
    </w:p>
    <w:p w:rsidR="00773186" w:rsidRDefault="00773186" w:rsidP="00773186">
      <w:pPr>
        <w:spacing w:before="50" w:after="50" w:line="480" w:lineRule="auto"/>
        <w:ind w:left="66" w:right="170" w:firstLine="360"/>
        <w:jc w:val="both"/>
        <w:rPr>
          <w:rFonts w:ascii="Times New Roman" w:hAnsi="Times New Roman" w:cs="Times New Roman"/>
          <w:sz w:val="24"/>
          <w:szCs w:val="24"/>
        </w:rPr>
      </w:pPr>
      <w:r w:rsidRPr="00773186">
        <w:rPr>
          <w:rFonts w:ascii="Times New Roman" w:hAnsi="Times New Roman" w:cs="Times New Roman"/>
          <w:sz w:val="24"/>
          <w:szCs w:val="24"/>
        </w:rPr>
        <w:t>Pengambilan ini dilakukan di SMK-Farmasi Puskesad, yang terletak di Jalan dr. Abdurahman Saleh No.18 Senen, Jakarta Pusat. Besarnya sampel sebanyak 50 responden dengan mengambil siswa-siswi kelas X dan XI. Penelitian ini dilakukan pada tanggal 03 Maret 2017.</w:t>
      </w:r>
    </w:p>
    <w:p w:rsidR="00773186" w:rsidRPr="00773186" w:rsidRDefault="00773186" w:rsidP="00773186">
      <w:pPr>
        <w:spacing w:before="50" w:after="50" w:line="480" w:lineRule="auto"/>
        <w:ind w:left="66" w:right="170" w:firstLine="360"/>
        <w:jc w:val="both"/>
        <w:rPr>
          <w:rFonts w:ascii="Times New Roman" w:hAnsi="Times New Roman" w:cs="Times New Roman"/>
          <w:sz w:val="24"/>
          <w:szCs w:val="24"/>
        </w:rPr>
      </w:pPr>
    </w:p>
    <w:p w:rsidR="00773186" w:rsidRPr="00773186" w:rsidRDefault="00773186" w:rsidP="00773186">
      <w:pPr>
        <w:pStyle w:val="ListParagraph"/>
        <w:numPr>
          <w:ilvl w:val="0"/>
          <w:numId w:val="8"/>
        </w:numPr>
        <w:spacing w:before="50" w:after="50" w:line="480" w:lineRule="auto"/>
        <w:ind w:left="426" w:right="170"/>
        <w:jc w:val="both"/>
        <w:rPr>
          <w:rFonts w:ascii="Times New Roman" w:hAnsi="Times New Roman" w:cs="Times New Roman"/>
          <w:sz w:val="24"/>
          <w:szCs w:val="24"/>
        </w:rPr>
      </w:pPr>
      <w:r>
        <w:rPr>
          <w:rFonts w:ascii="Times New Roman" w:hAnsi="Times New Roman" w:cs="Times New Roman"/>
          <w:b/>
          <w:sz w:val="24"/>
          <w:szCs w:val="24"/>
        </w:rPr>
        <w:t xml:space="preserve"> </w:t>
      </w:r>
      <w:r w:rsidR="00B44F95" w:rsidRPr="00773186">
        <w:rPr>
          <w:rFonts w:ascii="Times New Roman" w:hAnsi="Times New Roman" w:cs="Times New Roman"/>
          <w:b/>
          <w:sz w:val="24"/>
          <w:szCs w:val="24"/>
        </w:rPr>
        <w:t>Pengambilan Data</w:t>
      </w:r>
    </w:p>
    <w:p w:rsidR="00773186" w:rsidRDefault="00773186" w:rsidP="00773186">
      <w:pPr>
        <w:spacing w:before="50" w:after="50" w:line="480" w:lineRule="auto"/>
        <w:ind w:left="66" w:right="170" w:firstLine="360"/>
        <w:jc w:val="both"/>
        <w:rPr>
          <w:rFonts w:ascii="Times New Roman" w:hAnsi="Times New Roman" w:cs="Times New Roman"/>
          <w:sz w:val="24"/>
          <w:szCs w:val="24"/>
        </w:rPr>
      </w:pPr>
      <w:r w:rsidRPr="00773186">
        <w:rPr>
          <w:rFonts w:ascii="Times New Roman" w:hAnsi="Times New Roman" w:cs="Times New Roman"/>
          <w:sz w:val="24"/>
          <w:szCs w:val="24"/>
        </w:rPr>
        <w:t>Pengambilan data dilakukan oleh peneliti sendiri di bantu 2 orang teman sejawat dari Akademi Kesehatan Gigi Puskesad. Data diambil dengan cara menyebarkan lembaran kuesioner secara langsung kepada responden. Sebelum menyebarkan lembaran kuesioner peneliti menjelaskan terlebih dahulu mengenai tujuan dan manfaat penelitian kepada responden, kemudian responden mengisi lembar kuesioner yang telah dibagikan. Kuisioner yang telah diisi oleh responden dikembalikan kembali kepada peneliti untuk dilakukan pengolahan data.</w:t>
      </w:r>
    </w:p>
    <w:p w:rsidR="00773186" w:rsidRPr="00773186" w:rsidRDefault="00773186" w:rsidP="00773186">
      <w:pPr>
        <w:spacing w:before="50" w:after="50" w:line="480" w:lineRule="auto"/>
        <w:ind w:left="66" w:right="170" w:firstLine="360"/>
        <w:jc w:val="both"/>
        <w:rPr>
          <w:rFonts w:ascii="Times New Roman" w:hAnsi="Times New Roman" w:cs="Times New Roman"/>
          <w:sz w:val="24"/>
          <w:szCs w:val="24"/>
        </w:rPr>
      </w:pPr>
    </w:p>
    <w:p w:rsidR="00317FF3" w:rsidRPr="00773186" w:rsidRDefault="00773186" w:rsidP="00773186">
      <w:pPr>
        <w:pStyle w:val="ListParagraph"/>
        <w:numPr>
          <w:ilvl w:val="0"/>
          <w:numId w:val="8"/>
        </w:numPr>
        <w:spacing w:before="50" w:after="50" w:line="480" w:lineRule="auto"/>
        <w:ind w:left="426" w:right="170"/>
        <w:jc w:val="both"/>
        <w:rPr>
          <w:rFonts w:ascii="Times New Roman" w:hAnsi="Times New Roman" w:cs="Times New Roman"/>
          <w:sz w:val="24"/>
          <w:szCs w:val="24"/>
        </w:rPr>
      </w:pPr>
      <w:r>
        <w:rPr>
          <w:rFonts w:ascii="Times New Roman" w:hAnsi="Times New Roman" w:cs="Times New Roman"/>
          <w:b/>
          <w:sz w:val="24"/>
          <w:szCs w:val="24"/>
        </w:rPr>
        <w:t xml:space="preserve"> </w:t>
      </w:r>
      <w:r w:rsidR="00870F9B" w:rsidRPr="00773186">
        <w:rPr>
          <w:rFonts w:ascii="Times New Roman" w:hAnsi="Times New Roman" w:cs="Times New Roman"/>
          <w:b/>
          <w:sz w:val="24"/>
          <w:szCs w:val="24"/>
        </w:rPr>
        <w:t>Hasil Penelitian</w:t>
      </w:r>
    </w:p>
    <w:p w:rsidR="004342C0" w:rsidRDefault="00317FF3" w:rsidP="008A74EA">
      <w:pPr>
        <w:spacing w:before="50" w:after="50" w:line="480" w:lineRule="auto"/>
        <w:ind w:left="227" w:right="17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Hasil penelitian yang dilakukan pada murid kelas X dan XI SMK-Farmasi Puskesad Jakarta Pusat sebagai berikut :</w:t>
      </w:r>
    </w:p>
    <w:p w:rsidR="008A74EA" w:rsidRDefault="008A74EA" w:rsidP="008A74EA">
      <w:pPr>
        <w:spacing w:before="50" w:after="50" w:line="480" w:lineRule="auto"/>
        <w:ind w:left="227" w:right="170"/>
        <w:jc w:val="both"/>
        <w:rPr>
          <w:rFonts w:ascii="Times New Roman" w:hAnsi="Times New Roman" w:cs="Times New Roman"/>
          <w:sz w:val="24"/>
          <w:szCs w:val="24"/>
        </w:rPr>
      </w:pPr>
    </w:p>
    <w:p w:rsidR="00773186" w:rsidRDefault="00317FF3" w:rsidP="00773186">
      <w:pPr>
        <w:pStyle w:val="ListParagraph"/>
        <w:numPr>
          <w:ilvl w:val="0"/>
          <w:numId w:val="16"/>
        </w:numPr>
        <w:spacing w:before="50" w:after="50" w:line="480" w:lineRule="auto"/>
        <w:ind w:right="170"/>
        <w:jc w:val="both"/>
        <w:rPr>
          <w:rFonts w:ascii="Times New Roman" w:hAnsi="Times New Roman" w:cs="Times New Roman"/>
          <w:b/>
          <w:sz w:val="24"/>
          <w:szCs w:val="24"/>
        </w:rPr>
      </w:pPr>
      <w:r w:rsidRPr="00773186">
        <w:rPr>
          <w:rFonts w:ascii="Times New Roman" w:hAnsi="Times New Roman" w:cs="Times New Roman"/>
          <w:b/>
          <w:sz w:val="24"/>
          <w:szCs w:val="24"/>
        </w:rPr>
        <w:t>Persebaran Responden</w:t>
      </w:r>
    </w:p>
    <w:p w:rsidR="00C41A12" w:rsidRDefault="00773186" w:rsidP="00C41A12">
      <w:pPr>
        <w:spacing w:before="50" w:after="50" w:line="480" w:lineRule="auto"/>
        <w:ind w:right="170" w:firstLine="709"/>
        <w:jc w:val="both"/>
        <w:rPr>
          <w:rFonts w:ascii="Times New Roman" w:hAnsi="Times New Roman" w:cs="Times New Roman"/>
          <w:b/>
          <w:sz w:val="24"/>
          <w:szCs w:val="24"/>
        </w:rPr>
      </w:pPr>
      <w:r w:rsidRPr="00773186">
        <w:rPr>
          <w:rFonts w:ascii="Times New Roman" w:hAnsi="Times New Roman" w:cs="Times New Roman"/>
          <w:sz w:val="24"/>
          <w:szCs w:val="24"/>
        </w:rPr>
        <w:t>Berdasarkan data dari kuesioner yang diberikan kepada responden sebanyak 50 orang siswa dengan jumlah masing-masing sebanyak 25 orang laki-laki dan 25 orang perempuan. Persebaran sampel berdasarkan jenis kelamin dari responden digambarkan dalam bentuk diagram di bawah ini.</w:t>
      </w:r>
    </w:p>
    <w:p w:rsidR="00C41A12" w:rsidRDefault="00773186" w:rsidP="00C41A12">
      <w:pPr>
        <w:spacing w:before="50" w:after="50" w:line="480" w:lineRule="auto"/>
        <w:ind w:right="170" w:firstLine="709"/>
        <w:rPr>
          <w:rFonts w:ascii="Times New Roman" w:hAnsi="Times New Roman" w:cs="Times New Roman"/>
          <w:b/>
          <w:sz w:val="24"/>
          <w:szCs w:val="24"/>
        </w:rPr>
      </w:pPr>
      <w:r w:rsidRPr="008E2E4C">
        <w:rPr>
          <w:noProof/>
        </w:rPr>
        <w:lastRenderedPageBreak/>
        <w:drawing>
          <wp:inline distT="0" distB="0" distL="0" distR="0" wp14:anchorId="176AA24A" wp14:editId="70E0A70E">
            <wp:extent cx="4905375" cy="19431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3186" w:rsidRPr="00C41A12" w:rsidRDefault="00773186" w:rsidP="00C41A12">
      <w:pPr>
        <w:spacing w:before="50" w:after="50" w:line="480" w:lineRule="auto"/>
        <w:ind w:right="170" w:firstLine="709"/>
        <w:jc w:val="center"/>
        <w:rPr>
          <w:rFonts w:ascii="Times New Roman" w:hAnsi="Times New Roman" w:cs="Times New Roman"/>
          <w:b/>
          <w:sz w:val="24"/>
          <w:szCs w:val="24"/>
        </w:rPr>
      </w:pPr>
      <w:r w:rsidRPr="00C41A12">
        <w:rPr>
          <w:rFonts w:ascii="Times New Roman" w:hAnsi="Times New Roman" w:cs="Times New Roman"/>
          <w:sz w:val="24"/>
          <w:szCs w:val="24"/>
        </w:rPr>
        <w:t xml:space="preserve">Diagram </w:t>
      </w:r>
      <w:r w:rsidRPr="00C41A12">
        <w:rPr>
          <w:rFonts w:ascii="Times New Roman" w:hAnsi="Times New Roman" w:cs="Times New Roman"/>
          <w:sz w:val="24"/>
          <w:szCs w:val="24"/>
          <w:lang w:val="en-US"/>
        </w:rPr>
        <w:t>5.</w:t>
      </w:r>
      <w:r w:rsidRPr="00C41A12">
        <w:rPr>
          <w:rFonts w:ascii="Times New Roman" w:hAnsi="Times New Roman" w:cs="Times New Roman"/>
          <w:sz w:val="24"/>
          <w:szCs w:val="24"/>
        </w:rPr>
        <w:t>4.</w:t>
      </w:r>
      <w:r w:rsidRPr="00C41A12">
        <w:rPr>
          <w:rFonts w:ascii="Times New Roman" w:hAnsi="Times New Roman" w:cs="Times New Roman"/>
          <w:sz w:val="24"/>
          <w:szCs w:val="24"/>
          <w:lang w:val="en-US"/>
        </w:rPr>
        <w:t xml:space="preserve">1 </w:t>
      </w:r>
      <w:r w:rsidRPr="00C41A12">
        <w:rPr>
          <w:rFonts w:ascii="Times New Roman" w:hAnsi="Times New Roman" w:cs="Times New Roman"/>
          <w:sz w:val="24"/>
          <w:szCs w:val="24"/>
        </w:rPr>
        <w:t>Persebaran Sampel Berdasarkan Jenis Kelamin</w:t>
      </w:r>
    </w:p>
    <w:p w:rsidR="00773186" w:rsidRDefault="00773186" w:rsidP="00773186">
      <w:pPr>
        <w:pStyle w:val="ListParagraph"/>
        <w:spacing w:before="50" w:after="50" w:line="480" w:lineRule="auto"/>
        <w:ind w:right="170"/>
        <w:jc w:val="both"/>
        <w:rPr>
          <w:rFonts w:ascii="Times New Roman" w:hAnsi="Times New Roman" w:cs="Times New Roman"/>
          <w:b/>
          <w:sz w:val="24"/>
          <w:szCs w:val="24"/>
        </w:rPr>
      </w:pPr>
    </w:p>
    <w:p w:rsidR="003541FB" w:rsidRDefault="00773186" w:rsidP="003541FB">
      <w:pPr>
        <w:pStyle w:val="ListParagraph"/>
        <w:numPr>
          <w:ilvl w:val="0"/>
          <w:numId w:val="16"/>
        </w:numPr>
        <w:spacing w:before="50" w:after="50" w:line="480" w:lineRule="auto"/>
        <w:ind w:right="170"/>
        <w:jc w:val="both"/>
        <w:rPr>
          <w:rFonts w:ascii="Times New Roman" w:hAnsi="Times New Roman" w:cs="Times New Roman"/>
          <w:b/>
          <w:sz w:val="24"/>
          <w:szCs w:val="24"/>
        </w:rPr>
      </w:pPr>
      <w:r w:rsidRPr="00773186">
        <w:rPr>
          <w:rFonts w:ascii="Times New Roman" w:hAnsi="Times New Roman" w:cs="Times New Roman"/>
          <w:b/>
          <w:sz w:val="24"/>
          <w:szCs w:val="24"/>
        </w:rPr>
        <w:t>Gambaran Tingkat Pengetahuan Terhadap Penggunaan Benang Gigi Pada Siswa/i Kelas X dan XI di SMK-Farmasi Puskesad</w:t>
      </w:r>
    </w:p>
    <w:p w:rsidR="003541FB" w:rsidRDefault="003541FB" w:rsidP="003541FB">
      <w:pPr>
        <w:pStyle w:val="ListParagraph"/>
        <w:spacing w:before="50" w:after="50" w:line="480" w:lineRule="auto"/>
        <w:ind w:left="0" w:right="170" w:firstLine="720"/>
        <w:jc w:val="both"/>
        <w:rPr>
          <w:rFonts w:ascii="Times New Roman" w:hAnsi="Times New Roman" w:cs="Times New Roman"/>
          <w:sz w:val="24"/>
          <w:szCs w:val="24"/>
        </w:rPr>
      </w:pPr>
      <w:r w:rsidRPr="003541FB">
        <w:rPr>
          <w:rFonts w:ascii="Times New Roman" w:hAnsi="Times New Roman" w:cs="Times New Roman"/>
          <w:sz w:val="24"/>
          <w:szCs w:val="24"/>
        </w:rPr>
        <w:t xml:space="preserve">Berdasarkan data dari kuisioner yang telah diberikan kepada 50 responden dimana kuisioner tersebut terdiri dari 12 nomor pertanyaan mengenai pengetahuan dimana, dari 12 nomor tersebut dibagi menjadi 3 jenis tingkatan. Adapun tingkatan tersebut terdiri dari, Pengetahuan Tingkatan Tahu, Pengetahuan Tingkatan Memahami, serta Pengetahuan Tingkatan Aplikasi. Masing-masing dari bagian tersebut memiliki jumlah pertanyaan sebanyak 4 nomor. </w:t>
      </w:r>
    </w:p>
    <w:p w:rsidR="003541FB" w:rsidRDefault="003541FB" w:rsidP="003541FB">
      <w:pPr>
        <w:pStyle w:val="ListParagraph"/>
        <w:spacing w:before="50" w:after="50" w:line="480" w:lineRule="auto"/>
        <w:ind w:left="0" w:right="170" w:firstLine="720"/>
        <w:jc w:val="both"/>
        <w:rPr>
          <w:rFonts w:ascii="Times New Roman" w:hAnsi="Times New Roman" w:cs="Times New Roman"/>
          <w:sz w:val="24"/>
          <w:szCs w:val="24"/>
        </w:rPr>
      </w:pPr>
      <w:r w:rsidRPr="003541FB">
        <w:rPr>
          <w:rFonts w:ascii="Times New Roman" w:hAnsi="Times New Roman" w:cs="Times New Roman"/>
          <w:sz w:val="24"/>
          <w:szCs w:val="24"/>
        </w:rPr>
        <w:t xml:space="preserve">Dari kuisioner yang telah diberikan kepada 50 responden didapatkan jumlah dan persentase tingkat pengetahuan sebanyak 74,49 persen yang terdiri dari 28,33 persen responden memiliki pengetahuan terhadap pada tingkatan tahu, 20,83 persen pada tingkatan memahami, dan 25,33 persen pada tingkatan aplikasi. Adapun rincian Persentase Pengetahuan Terhadap Penggunaan Benang Gigi dapat dilihat pada tabel dibawah ini. </w:t>
      </w:r>
    </w:p>
    <w:p w:rsidR="008A74EA" w:rsidRPr="003541FB" w:rsidRDefault="008A74EA" w:rsidP="003541FB">
      <w:pPr>
        <w:pStyle w:val="ListParagraph"/>
        <w:spacing w:before="50" w:after="50" w:line="480" w:lineRule="auto"/>
        <w:ind w:left="0" w:right="170" w:firstLine="720"/>
        <w:jc w:val="both"/>
        <w:rPr>
          <w:rFonts w:ascii="Times New Roman" w:hAnsi="Times New Roman" w:cs="Times New Roman"/>
          <w:b/>
          <w:sz w:val="24"/>
          <w:szCs w:val="24"/>
        </w:rPr>
      </w:pPr>
    </w:p>
    <w:tbl>
      <w:tblPr>
        <w:tblStyle w:val="TableGrid"/>
        <w:tblW w:w="8196" w:type="dxa"/>
        <w:jc w:val="center"/>
        <w:tblInd w:w="330" w:type="dxa"/>
        <w:tblLayout w:type="fixed"/>
        <w:tblLook w:val="04A0" w:firstRow="1" w:lastRow="0" w:firstColumn="1" w:lastColumn="0" w:noHBand="0" w:noVBand="1"/>
      </w:tblPr>
      <w:tblGrid>
        <w:gridCol w:w="1835"/>
        <w:gridCol w:w="471"/>
        <w:gridCol w:w="1531"/>
        <w:gridCol w:w="2104"/>
        <w:gridCol w:w="2228"/>
        <w:gridCol w:w="27"/>
      </w:tblGrid>
      <w:tr w:rsidR="003541FB" w:rsidTr="00522580">
        <w:trPr>
          <w:gridAfter w:val="1"/>
          <w:wAfter w:w="27" w:type="dxa"/>
          <w:trHeight w:val="547"/>
          <w:jc w:val="center"/>
        </w:trPr>
        <w:tc>
          <w:tcPr>
            <w:tcW w:w="2306" w:type="dxa"/>
            <w:gridSpan w:val="2"/>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lastRenderedPageBreak/>
              <w:t>PERTANYAAN</w:t>
            </w:r>
          </w:p>
        </w:tc>
        <w:tc>
          <w:tcPr>
            <w:tcW w:w="153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JUMLAH</w:t>
            </w:r>
          </w:p>
        </w:tc>
        <w:tc>
          <w:tcPr>
            <w:tcW w:w="2104"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JUMLAH YANG DIDAPAT</w:t>
            </w:r>
          </w:p>
        </w:tc>
        <w:tc>
          <w:tcPr>
            <w:tcW w:w="2228"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PERSENTASE</w:t>
            </w:r>
          </w:p>
        </w:tc>
      </w:tr>
      <w:tr w:rsidR="003541FB" w:rsidTr="00522580">
        <w:trPr>
          <w:trHeight w:val="493"/>
          <w:jc w:val="center"/>
        </w:trPr>
        <w:tc>
          <w:tcPr>
            <w:tcW w:w="1835"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TINGKAT TAHU</w:t>
            </w: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w:t>
            </w:r>
          </w:p>
        </w:tc>
        <w:tc>
          <w:tcPr>
            <w:tcW w:w="1531"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200</w:t>
            </w:r>
          </w:p>
        </w:tc>
        <w:tc>
          <w:tcPr>
            <w:tcW w:w="2104"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170</w:t>
            </w:r>
          </w:p>
        </w:tc>
        <w:tc>
          <w:tcPr>
            <w:tcW w:w="2255" w:type="dxa"/>
            <w:gridSpan w:val="2"/>
            <w:vMerge w:val="restart"/>
            <w:vAlign w:val="center"/>
          </w:tcPr>
          <w:p w:rsidR="003541FB" w:rsidRDefault="003541FB" w:rsidP="00522580">
            <w:pPr>
              <w:pStyle w:val="ListParagraph"/>
              <w:spacing w:before="50" w:after="50" w:line="480" w:lineRule="auto"/>
              <w:ind w:left="0" w:right="170"/>
              <w:rPr>
                <w:rFonts w:ascii="Times New Roman" w:hAnsi="Times New Roman" w:cs="Times New Roman"/>
                <w:b/>
                <w:sz w:val="24"/>
                <w:szCs w:val="24"/>
              </w:rPr>
            </w:pPr>
            <w:r>
              <w:rPr>
                <w:rFonts w:ascii="Times New Roman" w:hAnsi="Times New Roman" w:cs="Times New Roman"/>
                <w:b/>
                <w:sz w:val="24"/>
                <w:szCs w:val="24"/>
              </w:rPr>
              <w:t>28,33 %</w:t>
            </w: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3</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4</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493"/>
          <w:jc w:val="center"/>
        </w:trPr>
        <w:tc>
          <w:tcPr>
            <w:tcW w:w="1835"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TINGKAT MEMAHAMI</w:t>
            </w: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w:t>
            </w:r>
          </w:p>
        </w:tc>
        <w:tc>
          <w:tcPr>
            <w:tcW w:w="1531"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200</w:t>
            </w:r>
          </w:p>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125</w:t>
            </w:r>
          </w:p>
        </w:tc>
        <w:tc>
          <w:tcPr>
            <w:tcW w:w="2255" w:type="dxa"/>
            <w:gridSpan w:val="2"/>
            <w:vMerge w:val="restart"/>
            <w:vAlign w:val="center"/>
          </w:tcPr>
          <w:p w:rsidR="003541FB" w:rsidRDefault="003541FB" w:rsidP="00522580">
            <w:pPr>
              <w:pStyle w:val="ListParagraph"/>
              <w:spacing w:before="50" w:after="50" w:line="480" w:lineRule="auto"/>
              <w:ind w:left="0" w:right="170"/>
              <w:rPr>
                <w:rFonts w:ascii="Times New Roman" w:hAnsi="Times New Roman" w:cs="Times New Roman"/>
                <w:b/>
                <w:sz w:val="24"/>
                <w:szCs w:val="24"/>
              </w:rPr>
            </w:pPr>
            <w:r>
              <w:rPr>
                <w:rFonts w:ascii="Times New Roman" w:hAnsi="Times New Roman" w:cs="Times New Roman"/>
                <w:b/>
                <w:sz w:val="24"/>
                <w:szCs w:val="24"/>
              </w:rPr>
              <w:t>20,83 %</w:t>
            </w:r>
          </w:p>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3</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4</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506"/>
          <w:jc w:val="center"/>
        </w:trPr>
        <w:tc>
          <w:tcPr>
            <w:tcW w:w="1835"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TINGKAT APLIKASI</w:t>
            </w: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w:t>
            </w:r>
          </w:p>
        </w:tc>
        <w:tc>
          <w:tcPr>
            <w:tcW w:w="1531"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200</w:t>
            </w:r>
          </w:p>
        </w:tc>
        <w:tc>
          <w:tcPr>
            <w:tcW w:w="2104" w:type="dxa"/>
            <w:vMerge w:val="restart"/>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152</w:t>
            </w:r>
          </w:p>
        </w:tc>
        <w:tc>
          <w:tcPr>
            <w:tcW w:w="2255" w:type="dxa"/>
            <w:gridSpan w:val="2"/>
            <w:vMerge w:val="restart"/>
            <w:vAlign w:val="center"/>
          </w:tcPr>
          <w:p w:rsidR="003541FB" w:rsidRDefault="003541FB" w:rsidP="00522580">
            <w:pPr>
              <w:pStyle w:val="ListParagraph"/>
              <w:spacing w:before="50" w:after="50" w:line="480" w:lineRule="auto"/>
              <w:ind w:left="0" w:right="170"/>
              <w:rPr>
                <w:rFonts w:ascii="Times New Roman" w:hAnsi="Times New Roman" w:cs="Times New Roman"/>
                <w:b/>
                <w:sz w:val="24"/>
                <w:szCs w:val="24"/>
              </w:rPr>
            </w:pPr>
            <w:r>
              <w:rPr>
                <w:rFonts w:ascii="Times New Roman" w:hAnsi="Times New Roman" w:cs="Times New Roman"/>
                <w:b/>
                <w:sz w:val="24"/>
                <w:szCs w:val="24"/>
              </w:rPr>
              <w:t>25.33 %</w:t>
            </w: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2</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131"/>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3</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408"/>
          <w:jc w:val="center"/>
        </w:trPr>
        <w:tc>
          <w:tcPr>
            <w:tcW w:w="1835"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47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4</w:t>
            </w:r>
          </w:p>
        </w:tc>
        <w:tc>
          <w:tcPr>
            <w:tcW w:w="1531"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104" w:type="dxa"/>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c>
          <w:tcPr>
            <w:tcW w:w="2255" w:type="dxa"/>
            <w:gridSpan w:val="2"/>
            <w:vMerge/>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p>
        </w:tc>
      </w:tr>
      <w:tr w:rsidR="003541FB" w:rsidTr="00522580">
        <w:trPr>
          <w:trHeight w:val="685"/>
          <w:jc w:val="center"/>
        </w:trPr>
        <w:tc>
          <w:tcPr>
            <w:tcW w:w="2306" w:type="dxa"/>
            <w:gridSpan w:val="2"/>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TOTAL</w:t>
            </w:r>
          </w:p>
        </w:tc>
        <w:tc>
          <w:tcPr>
            <w:tcW w:w="1531"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600</w:t>
            </w:r>
          </w:p>
        </w:tc>
        <w:tc>
          <w:tcPr>
            <w:tcW w:w="2104" w:type="dxa"/>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447</w:t>
            </w:r>
          </w:p>
        </w:tc>
        <w:tc>
          <w:tcPr>
            <w:tcW w:w="2255" w:type="dxa"/>
            <w:gridSpan w:val="2"/>
            <w:vAlign w:val="center"/>
          </w:tcPr>
          <w:p w:rsidR="003541FB" w:rsidRDefault="003541FB" w:rsidP="00522580">
            <w:pPr>
              <w:pStyle w:val="ListParagraph"/>
              <w:spacing w:before="50" w:after="50" w:line="480" w:lineRule="auto"/>
              <w:ind w:left="0" w:right="170"/>
              <w:jc w:val="center"/>
              <w:rPr>
                <w:rFonts w:ascii="Times New Roman" w:hAnsi="Times New Roman" w:cs="Times New Roman"/>
                <w:b/>
                <w:sz w:val="24"/>
                <w:szCs w:val="24"/>
              </w:rPr>
            </w:pPr>
            <w:r>
              <w:rPr>
                <w:rFonts w:ascii="Times New Roman" w:hAnsi="Times New Roman" w:cs="Times New Roman"/>
                <w:b/>
                <w:sz w:val="24"/>
                <w:szCs w:val="24"/>
              </w:rPr>
              <w:t>74,49 %</w:t>
            </w:r>
          </w:p>
        </w:tc>
      </w:tr>
    </w:tbl>
    <w:p w:rsidR="003541FB" w:rsidRPr="003541FB" w:rsidRDefault="003541FB" w:rsidP="003541FB">
      <w:pPr>
        <w:spacing w:before="50" w:after="50" w:line="480" w:lineRule="auto"/>
        <w:ind w:right="170"/>
        <w:jc w:val="center"/>
        <w:rPr>
          <w:rFonts w:ascii="Times New Roman" w:hAnsi="Times New Roman" w:cs="Times New Roman"/>
          <w:sz w:val="24"/>
          <w:szCs w:val="24"/>
        </w:rPr>
      </w:pPr>
      <w:r w:rsidRPr="003541FB">
        <w:rPr>
          <w:rFonts w:ascii="Times New Roman" w:hAnsi="Times New Roman" w:cs="Times New Roman"/>
          <w:sz w:val="24"/>
          <w:szCs w:val="24"/>
        </w:rPr>
        <w:t>Tabel 5.4.2 Persentase Pengetahuan Terhadap Penggunaan Benang Gigi Pada Siswa/i Kelas X dan XI di SMK-Farmasi Puskesad Jakarta Pusat Tahun 2017</w:t>
      </w:r>
    </w:p>
    <w:p w:rsidR="003541FB" w:rsidRPr="003541FB" w:rsidRDefault="003541FB" w:rsidP="003541FB">
      <w:pPr>
        <w:spacing w:before="50" w:after="50" w:line="480" w:lineRule="auto"/>
        <w:ind w:right="170"/>
        <w:jc w:val="both"/>
        <w:rPr>
          <w:rFonts w:ascii="Times New Roman" w:hAnsi="Times New Roman" w:cs="Times New Roman"/>
          <w:b/>
          <w:sz w:val="24"/>
          <w:szCs w:val="24"/>
        </w:rPr>
      </w:pPr>
    </w:p>
    <w:p w:rsidR="003541FB" w:rsidRPr="00FA139A" w:rsidRDefault="003541FB" w:rsidP="00FA139A">
      <w:pPr>
        <w:pStyle w:val="ListParagraph"/>
        <w:numPr>
          <w:ilvl w:val="0"/>
          <w:numId w:val="16"/>
        </w:numPr>
        <w:spacing w:before="50" w:after="50" w:line="480" w:lineRule="auto"/>
        <w:ind w:right="170"/>
        <w:jc w:val="both"/>
        <w:rPr>
          <w:rFonts w:ascii="Times New Roman" w:hAnsi="Times New Roman" w:cs="Times New Roman"/>
          <w:b/>
          <w:sz w:val="24"/>
          <w:szCs w:val="24"/>
        </w:rPr>
      </w:pPr>
      <w:r>
        <w:rPr>
          <w:rFonts w:ascii="Times New Roman" w:hAnsi="Times New Roman" w:cs="Times New Roman"/>
          <w:b/>
          <w:sz w:val="24"/>
          <w:szCs w:val="24"/>
        </w:rPr>
        <w:t>Gambaran Tingkat Pengetahuan Terhadap Penggunaan Benang Gigi Pada Siswa/i Kelas X dan XI di SMK Farmasi Puskesad Berdasarkan Hasil Ukur Pengetahuan</w:t>
      </w:r>
    </w:p>
    <w:p w:rsidR="003541FB" w:rsidRDefault="00C41A12" w:rsidP="003541FB">
      <w:pPr>
        <w:pStyle w:val="ListParagraph"/>
        <w:spacing w:before="50" w:after="50" w:line="480" w:lineRule="auto"/>
        <w:ind w:left="0" w:right="170" w:firstLine="720"/>
        <w:jc w:val="both"/>
        <w:rPr>
          <w:rFonts w:ascii="Times New Roman" w:hAnsi="Times New Roman" w:cs="Times New Roman"/>
          <w:sz w:val="24"/>
          <w:szCs w:val="24"/>
        </w:rPr>
      </w:pPr>
      <w:r w:rsidRPr="00C41A12">
        <w:rPr>
          <w:rFonts w:ascii="Times New Roman" w:hAnsi="Times New Roman" w:cs="Times New Roman"/>
          <w:sz w:val="24"/>
          <w:szCs w:val="24"/>
        </w:rPr>
        <w:t xml:space="preserve">Berdasarkan data dari kuesioner yang telah diberikan kepada 50 responden didapatkan gambaran Tingkat Pengetahuan Terhadap Penggunaan Benang Gigi pada Siswa-siswi kelas X dan XI di SMK-Farmasi Puskesad sesuai </w:t>
      </w:r>
      <w:r w:rsidRPr="00C41A12">
        <w:rPr>
          <w:rFonts w:ascii="Times New Roman" w:hAnsi="Times New Roman" w:cs="Times New Roman"/>
          <w:sz w:val="24"/>
          <w:szCs w:val="24"/>
        </w:rPr>
        <w:lastRenderedPageBreak/>
        <w:t>dengan kriteria hasil ukur pengetahuan yaitu, sebanyak 68 persen responden memiliki tingkat pengetahuan dengan kriteria baik dan 32 persen responden memiliki tingkat pengetahuan dengan kriteria buruk. Persentase gambaran Tingkat Pengetahuan Terhadap Penggunaan Benang Gigi digambarkan dalam bentuk diagram di bawah ini.</w:t>
      </w:r>
    </w:p>
    <w:p w:rsidR="00C41A12" w:rsidRPr="003541FB" w:rsidRDefault="00C41A12" w:rsidP="003541FB">
      <w:pPr>
        <w:pStyle w:val="ListParagraph"/>
        <w:spacing w:before="50" w:after="50" w:line="480" w:lineRule="auto"/>
        <w:ind w:left="0" w:right="170"/>
        <w:jc w:val="center"/>
        <w:rPr>
          <w:rFonts w:ascii="Times New Roman" w:hAnsi="Times New Roman" w:cs="Times New Roman"/>
          <w:b/>
          <w:sz w:val="24"/>
          <w:szCs w:val="24"/>
        </w:rPr>
      </w:pPr>
      <w:r w:rsidRPr="008E2E4C">
        <w:rPr>
          <w:noProof/>
        </w:rPr>
        <w:drawing>
          <wp:inline distT="0" distB="0" distL="0" distR="0" wp14:anchorId="0FC69F9D" wp14:editId="51E607A0">
            <wp:extent cx="4905375" cy="22098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541FB">
        <w:rPr>
          <w:rFonts w:ascii="Times New Roman" w:hAnsi="Times New Roman" w:cs="Times New Roman"/>
          <w:sz w:val="24"/>
          <w:szCs w:val="24"/>
        </w:rPr>
        <w:t>Diagram</w:t>
      </w:r>
      <w:r w:rsidRPr="003541FB">
        <w:rPr>
          <w:rFonts w:ascii="Times New Roman" w:hAnsi="Times New Roman" w:cs="Times New Roman"/>
          <w:sz w:val="24"/>
          <w:szCs w:val="24"/>
          <w:lang w:val="en-US"/>
        </w:rPr>
        <w:t xml:space="preserve"> 5.</w:t>
      </w:r>
      <w:r w:rsidR="003541FB">
        <w:rPr>
          <w:rFonts w:ascii="Times New Roman" w:hAnsi="Times New Roman" w:cs="Times New Roman"/>
          <w:sz w:val="24"/>
          <w:szCs w:val="24"/>
        </w:rPr>
        <w:t>4.3</w:t>
      </w:r>
      <w:r w:rsidRPr="003541FB">
        <w:rPr>
          <w:rFonts w:ascii="Times New Roman" w:hAnsi="Times New Roman" w:cs="Times New Roman"/>
          <w:sz w:val="24"/>
          <w:szCs w:val="24"/>
        </w:rPr>
        <w:t xml:space="preserve"> Persentase Tingkat Pengetahuan Terhadap Penggunaan Benang gigi  pada siswa-siswi SMK-Farmasi Puskesad</w:t>
      </w:r>
    </w:p>
    <w:p w:rsidR="00C41A12" w:rsidRPr="00C41A12" w:rsidRDefault="00C41A12" w:rsidP="00C41A12">
      <w:pPr>
        <w:pStyle w:val="ListParagraph"/>
        <w:spacing w:before="50" w:after="50" w:line="480" w:lineRule="auto"/>
        <w:ind w:right="170"/>
        <w:jc w:val="both"/>
        <w:rPr>
          <w:rFonts w:ascii="Times New Roman" w:hAnsi="Times New Roman" w:cs="Times New Roman"/>
          <w:b/>
          <w:sz w:val="24"/>
          <w:szCs w:val="24"/>
        </w:rPr>
      </w:pPr>
    </w:p>
    <w:p w:rsidR="00A71E19" w:rsidRPr="003541FB" w:rsidRDefault="00C41A12" w:rsidP="003541FB">
      <w:pPr>
        <w:pStyle w:val="ListParagraph"/>
        <w:numPr>
          <w:ilvl w:val="0"/>
          <w:numId w:val="16"/>
        </w:numPr>
        <w:spacing w:before="50" w:after="50" w:line="480" w:lineRule="auto"/>
        <w:ind w:right="170"/>
        <w:jc w:val="both"/>
        <w:rPr>
          <w:rFonts w:ascii="Times New Roman" w:hAnsi="Times New Roman" w:cs="Times New Roman"/>
          <w:b/>
          <w:sz w:val="24"/>
          <w:szCs w:val="24"/>
        </w:rPr>
      </w:pPr>
      <w:r w:rsidRPr="00C41A12">
        <w:rPr>
          <w:rFonts w:ascii="Times New Roman" w:hAnsi="Times New Roman" w:cs="Times New Roman"/>
          <w:b/>
          <w:sz w:val="24"/>
          <w:szCs w:val="24"/>
        </w:rPr>
        <w:t>Gambaran Tingkat Pengetahuan Terhadap Penggunaan Ben</w:t>
      </w:r>
      <w:r w:rsidR="0084520F">
        <w:rPr>
          <w:rFonts w:ascii="Times New Roman" w:hAnsi="Times New Roman" w:cs="Times New Roman"/>
          <w:b/>
          <w:sz w:val="24"/>
          <w:szCs w:val="24"/>
        </w:rPr>
        <w:t xml:space="preserve">ang Gigi Berdasarkan </w:t>
      </w:r>
      <w:r w:rsidR="003D18BA">
        <w:rPr>
          <w:rFonts w:ascii="Times New Roman" w:hAnsi="Times New Roman" w:cs="Times New Roman"/>
          <w:b/>
          <w:sz w:val="24"/>
          <w:szCs w:val="24"/>
        </w:rPr>
        <w:t xml:space="preserve">Kriteria Hasil Ukur </w:t>
      </w:r>
    </w:p>
    <w:p w:rsidR="00A71E19" w:rsidRDefault="00A71E19" w:rsidP="00A71E19">
      <w:pPr>
        <w:spacing w:before="50" w:after="50" w:line="480" w:lineRule="auto"/>
        <w:ind w:right="170" w:firstLine="720"/>
        <w:jc w:val="both"/>
        <w:rPr>
          <w:rFonts w:ascii="Times New Roman" w:hAnsi="Times New Roman" w:cs="Times New Roman"/>
          <w:sz w:val="24"/>
          <w:szCs w:val="24"/>
        </w:rPr>
      </w:pPr>
      <w:r w:rsidRPr="00A71E19">
        <w:rPr>
          <w:rFonts w:ascii="Times New Roman" w:hAnsi="Times New Roman" w:cs="Times New Roman"/>
          <w:sz w:val="24"/>
          <w:szCs w:val="24"/>
        </w:rPr>
        <w:t>Dari data kuisioner yang diberikan kepada 50 responden didapatkan persentase Gambaran Tingkat Pengetahuan Terhad</w:t>
      </w:r>
      <w:r w:rsidR="004342C0">
        <w:rPr>
          <w:rFonts w:ascii="Times New Roman" w:hAnsi="Times New Roman" w:cs="Times New Roman"/>
          <w:sz w:val="24"/>
          <w:szCs w:val="24"/>
        </w:rPr>
        <w:t>ap Penggunaan Benang Gigi dengan</w:t>
      </w:r>
      <w:r w:rsidRPr="00A71E19">
        <w:rPr>
          <w:rFonts w:ascii="Times New Roman" w:hAnsi="Times New Roman" w:cs="Times New Roman"/>
          <w:sz w:val="24"/>
          <w:szCs w:val="24"/>
        </w:rPr>
        <w:t xml:space="preserve"> tingkatan pengetahuan yaitu, untuk pengetahuan dengan kriteria baik sebanyak 56 persen responden memiliki pengetahuan tingkatan tahu, 48 persen memiliki pengetahuan tingkatan memahami dan 74 persen memiliki pengetahuan tingkatan aplikasi. Sedangkan untuk pengetahuan dengan kriteria buruk sebanyak 44 persen pada tingkatan tahu, 52 persen pada tingkatan memahami dan 26 persen pada tingkatan aplikasi. Tingkat Pengetahuan </w:t>
      </w:r>
      <w:r w:rsidRPr="00A71E19">
        <w:rPr>
          <w:rFonts w:ascii="Times New Roman" w:hAnsi="Times New Roman" w:cs="Times New Roman"/>
          <w:sz w:val="24"/>
          <w:szCs w:val="24"/>
        </w:rPr>
        <w:lastRenderedPageBreak/>
        <w:t>Terhadap Penggunaan Benang Gigi berdasarkan tingkatan pengetahuan gambarkan dalam bentuk diagram di bawah ini.</w:t>
      </w:r>
    </w:p>
    <w:p w:rsidR="00A71E19" w:rsidRPr="00A71E19" w:rsidRDefault="00A71E19" w:rsidP="00A71E19">
      <w:pPr>
        <w:spacing w:before="50" w:after="50" w:line="480" w:lineRule="auto"/>
        <w:ind w:right="170" w:firstLine="720"/>
        <w:jc w:val="both"/>
        <w:rPr>
          <w:rFonts w:ascii="Times New Roman" w:hAnsi="Times New Roman" w:cs="Times New Roman"/>
          <w:sz w:val="24"/>
          <w:szCs w:val="24"/>
        </w:rPr>
      </w:pPr>
      <w:r w:rsidRPr="008E2E4C">
        <w:rPr>
          <w:noProof/>
        </w:rPr>
        <w:drawing>
          <wp:inline distT="0" distB="0" distL="0" distR="0" wp14:anchorId="0B1742A2" wp14:editId="1663FE12">
            <wp:extent cx="4810125" cy="20764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1E19" w:rsidRPr="00A71E19" w:rsidRDefault="00A71E19" w:rsidP="00A71E19">
      <w:pPr>
        <w:pStyle w:val="ListParagraph"/>
        <w:spacing w:before="50" w:after="50" w:line="480" w:lineRule="auto"/>
        <w:ind w:right="170"/>
        <w:jc w:val="center"/>
        <w:rPr>
          <w:rFonts w:ascii="Times New Roman" w:hAnsi="Times New Roman" w:cs="Times New Roman"/>
          <w:sz w:val="24"/>
          <w:szCs w:val="24"/>
        </w:rPr>
      </w:pPr>
      <w:r w:rsidRPr="00A71E19">
        <w:rPr>
          <w:rFonts w:ascii="Times New Roman" w:hAnsi="Times New Roman" w:cs="Times New Roman"/>
          <w:sz w:val="24"/>
          <w:szCs w:val="24"/>
        </w:rPr>
        <w:t>Diagram 5.4.4 Persentase Tingkat pengetahuan Siswa-siswi SMK-Farmasi Puskesad Berdasarkan Tingkatan Pengetahuan</w:t>
      </w:r>
    </w:p>
    <w:p w:rsidR="00A71E19" w:rsidRPr="00A71E19" w:rsidRDefault="00A71E19" w:rsidP="00A71E19">
      <w:pPr>
        <w:pStyle w:val="ListParagraph"/>
        <w:spacing w:before="50" w:after="50" w:line="480" w:lineRule="auto"/>
        <w:ind w:right="170"/>
        <w:jc w:val="both"/>
        <w:rPr>
          <w:rFonts w:ascii="Times New Roman" w:hAnsi="Times New Roman" w:cs="Times New Roman"/>
          <w:sz w:val="24"/>
          <w:szCs w:val="24"/>
        </w:rPr>
      </w:pPr>
    </w:p>
    <w:p w:rsidR="00BB7F7A" w:rsidRPr="00BB7F7A" w:rsidRDefault="00A71E19" w:rsidP="003D18BA">
      <w:pPr>
        <w:pStyle w:val="ListParagraph"/>
        <w:numPr>
          <w:ilvl w:val="0"/>
          <w:numId w:val="16"/>
        </w:numPr>
        <w:spacing w:before="50" w:after="50" w:line="480" w:lineRule="auto"/>
        <w:ind w:right="170"/>
        <w:jc w:val="both"/>
        <w:rPr>
          <w:rFonts w:ascii="Times New Roman" w:hAnsi="Times New Roman" w:cs="Times New Roman"/>
          <w:sz w:val="24"/>
          <w:szCs w:val="24"/>
        </w:rPr>
      </w:pPr>
      <w:r w:rsidRPr="00A71E19">
        <w:rPr>
          <w:rFonts w:ascii="Times New Roman" w:hAnsi="Times New Roman" w:cs="Times New Roman"/>
          <w:b/>
          <w:sz w:val="24"/>
          <w:szCs w:val="24"/>
        </w:rPr>
        <w:t xml:space="preserve">Jumlah Responden </w:t>
      </w:r>
      <w:r>
        <w:rPr>
          <w:rFonts w:ascii="Times New Roman" w:hAnsi="Times New Roman" w:cs="Times New Roman"/>
          <w:b/>
          <w:sz w:val="24"/>
          <w:szCs w:val="24"/>
        </w:rPr>
        <w:t>yang Memiliki Pengetahuan Terhadap Penggunaan Benang Gigi B</w:t>
      </w:r>
      <w:r w:rsidR="00515A3F">
        <w:rPr>
          <w:rFonts w:ascii="Times New Roman" w:hAnsi="Times New Roman" w:cs="Times New Roman"/>
          <w:b/>
          <w:sz w:val="24"/>
          <w:szCs w:val="24"/>
        </w:rPr>
        <w:t>erdasarkan Hasil Ukur Pengetahuan</w:t>
      </w:r>
    </w:p>
    <w:p w:rsidR="00214460" w:rsidRPr="00BB7F7A" w:rsidRDefault="00214460" w:rsidP="003D18BA">
      <w:pPr>
        <w:spacing w:before="50" w:after="50" w:line="480" w:lineRule="auto"/>
        <w:ind w:right="170" w:firstLine="720"/>
        <w:jc w:val="both"/>
        <w:rPr>
          <w:rFonts w:ascii="Times New Roman" w:hAnsi="Times New Roman" w:cs="Times New Roman"/>
          <w:sz w:val="24"/>
          <w:szCs w:val="24"/>
        </w:rPr>
      </w:pPr>
      <w:r w:rsidRPr="00BB7F7A">
        <w:rPr>
          <w:rFonts w:ascii="Times New Roman" w:hAnsi="Times New Roman" w:cs="Times New Roman"/>
          <w:sz w:val="24"/>
          <w:szCs w:val="24"/>
        </w:rPr>
        <w:t>Berdasarkan data yang diperoleh dari 50 responden didapatkan jumlah responden yang memiliki Pengetahuan Terhadap Penggunaan Benang Gigi dengan tingkatan pengetahuan yaitu, untuk pengetahuan dengan kriteria baik sebanyak 28 responden memiliki pengetahuan tingkatan tahu, 24 responden memiliki pengetahuan tingkatan memahami dan 37 responden memiliki pengetahuan dengan tingkatan aplikasi. Sedangkan untuk kriteria buruk sebanyak 22 responden memiliki pengetahuan tingkatan tahu, 26 responden memiliki pengetahuan dengan tingkatan memahami serta 13 siswa memiliki pengetahuan tingkatan aplikasi. Gambaran Tingkat Pengetahuan Terhadap Penggunaan Benang Gigi digambarkan dalam bentuk diagram di bawah ini.</w:t>
      </w:r>
      <w:r w:rsidRPr="008E2E4C">
        <w:rPr>
          <w:noProof/>
        </w:rPr>
        <w:lastRenderedPageBreak/>
        <w:drawing>
          <wp:inline distT="0" distB="0" distL="0" distR="0" wp14:anchorId="7802F181" wp14:editId="23F7C84B">
            <wp:extent cx="5248275" cy="25908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BB7F7A">
        <w:rPr>
          <w:rFonts w:ascii="Times New Roman" w:hAnsi="Times New Roman" w:cs="Times New Roman"/>
          <w:sz w:val="24"/>
          <w:szCs w:val="24"/>
        </w:rPr>
        <w:t>Diagram 5.4.5 Jumlah Tingkat Pengetahuan Siswa-siswi SMK-Farmasi Puskesad Berdasarkan Hasil Ukur Tingkatan Pengetahuan</w:t>
      </w:r>
    </w:p>
    <w:p w:rsidR="00214460" w:rsidRPr="00214460" w:rsidRDefault="00214460" w:rsidP="003D18BA">
      <w:pPr>
        <w:pStyle w:val="ListParagraph"/>
        <w:spacing w:before="50" w:after="50" w:line="480" w:lineRule="auto"/>
        <w:ind w:left="0" w:right="170" w:firstLine="720"/>
        <w:jc w:val="both"/>
        <w:rPr>
          <w:rFonts w:ascii="Times New Roman" w:hAnsi="Times New Roman" w:cs="Times New Roman"/>
          <w:sz w:val="24"/>
          <w:szCs w:val="24"/>
        </w:rPr>
      </w:pPr>
    </w:p>
    <w:p w:rsidR="00ED0153" w:rsidRPr="00ED0153" w:rsidRDefault="00166060" w:rsidP="003D18BA">
      <w:pPr>
        <w:pStyle w:val="ListParagraph"/>
        <w:numPr>
          <w:ilvl w:val="0"/>
          <w:numId w:val="16"/>
        </w:numPr>
        <w:spacing w:before="50" w:after="50" w:line="480" w:lineRule="auto"/>
        <w:ind w:right="170"/>
        <w:jc w:val="both"/>
        <w:rPr>
          <w:rFonts w:ascii="Times New Roman" w:hAnsi="Times New Roman" w:cs="Times New Roman"/>
          <w:sz w:val="24"/>
          <w:szCs w:val="24"/>
        </w:rPr>
      </w:pPr>
      <w:r>
        <w:rPr>
          <w:rFonts w:ascii="Times New Roman" w:hAnsi="Times New Roman" w:cs="Times New Roman"/>
          <w:b/>
          <w:sz w:val="24"/>
          <w:szCs w:val="24"/>
        </w:rPr>
        <w:t xml:space="preserve">Gambaran </w:t>
      </w:r>
      <w:r w:rsidR="006820C8">
        <w:rPr>
          <w:rFonts w:ascii="Times New Roman" w:hAnsi="Times New Roman" w:cs="Times New Roman"/>
          <w:b/>
          <w:sz w:val="24"/>
          <w:szCs w:val="24"/>
        </w:rPr>
        <w:t xml:space="preserve">Persentase </w:t>
      </w:r>
      <w:r>
        <w:rPr>
          <w:rFonts w:ascii="Times New Roman" w:hAnsi="Times New Roman" w:cs="Times New Roman"/>
          <w:b/>
          <w:sz w:val="24"/>
          <w:szCs w:val="24"/>
        </w:rPr>
        <w:t>Tingkat Pengetahuan Terhadap Penggunaan Benang Gigi Berdasarkan Jenis Kelamin</w:t>
      </w:r>
    </w:p>
    <w:p w:rsidR="00ED0153" w:rsidRPr="00ED0153" w:rsidRDefault="00ED0153" w:rsidP="00553868">
      <w:pPr>
        <w:spacing w:before="50" w:after="50" w:line="480" w:lineRule="auto"/>
        <w:ind w:right="170" w:firstLine="720"/>
        <w:jc w:val="both"/>
        <w:rPr>
          <w:rFonts w:ascii="Times New Roman" w:hAnsi="Times New Roman" w:cs="Times New Roman"/>
          <w:sz w:val="24"/>
          <w:szCs w:val="24"/>
        </w:rPr>
      </w:pPr>
      <w:r w:rsidRPr="00ED0153">
        <w:rPr>
          <w:rFonts w:ascii="Times New Roman" w:hAnsi="Times New Roman" w:cs="Times New Roman"/>
          <w:sz w:val="24"/>
          <w:szCs w:val="24"/>
        </w:rPr>
        <w:t>Berdasarkan kuisioner yang diberikan kepada 50 responden dengan persebaran sebanyak 25 responden pada laki-laki dan 25 responden pada perempuan didapatkan dari 74,49 persen responden yang memiliki tingkat pengetahuan terhadap penggunaan benang gigi, sebanyak 36,83 persen-nya adalah responden laki-laki dan 37,66 persennya adalah perempuan. Gambaran Persentase Tingkat Pengetahuan Terhadap Penggunaan Benang Gigi</w:t>
      </w:r>
      <w:r w:rsidR="00553868">
        <w:rPr>
          <w:rFonts w:ascii="Times New Roman" w:hAnsi="Times New Roman" w:cs="Times New Roman"/>
          <w:sz w:val="24"/>
          <w:szCs w:val="24"/>
        </w:rPr>
        <w:t xml:space="preserve"> </w:t>
      </w:r>
      <w:r w:rsidRPr="00ED0153">
        <w:rPr>
          <w:rFonts w:ascii="Times New Roman" w:hAnsi="Times New Roman" w:cs="Times New Roman"/>
          <w:sz w:val="24"/>
          <w:szCs w:val="24"/>
        </w:rPr>
        <w:lastRenderedPageBreak/>
        <w:t>Berdasarkan Jenis Kelamin dapat dilihat pada diagram dibawah ini.</w:t>
      </w:r>
      <w:r w:rsidRPr="00515A3F">
        <w:rPr>
          <w:noProof/>
          <w:highlight w:val="lightGray"/>
        </w:rPr>
        <w:drawing>
          <wp:inline distT="0" distB="0" distL="0" distR="0" wp14:anchorId="43516B2A" wp14:editId="2588F88F">
            <wp:extent cx="4953000" cy="26479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D0153" w:rsidRDefault="00ED0153" w:rsidP="003D18BA">
      <w:pPr>
        <w:spacing w:before="50" w:after="50" w:line="480" w:lineRule="auto"/>
        <w:ind w:right="170"/>
        <w:jc w:val="both"/>
        <w:rPr>
          <w:rFonts w:ascii="Times New Roman" w:hAnsi="Times New Roman" w:cs="Times New Roman"/>
          <w:sz w:val="24"/>
          <w:szCs w:val="24"/>
        </w:rPr>
      </w:pPr>
      <w:r w:rsidRPr="00ED0153">
        <w:rPr>
          <w:rFonts w:ascii="Times New Roman" w:hAnsi="Times New Roman" w:cs="Times New Roman"/>
          <w:sz w:val="24"/>
          <w:szCs w:val="24"/>
        </w:rPr>
        <w:t>Diagram 5.4.6 Gambaran Persentase Tingkat Pengetahuan Terhadap Penggunaan Benang Gigi Berdasarkan Jenis Kelamin</w:t>
      </w:r>
    </w:p>
    <w:p w:rsidR="00ED0153" w:rsidRPr="00ED0153" w:rsidRDefault="00ED0153" w:rsidP="003D18BA">
      <w:pPr>
        <w:spacing w:before="50" w:after="50" w:line="480" w:lineRule="auto"/>
        <w:ind w:right="170"/>
        <w:jc w:val="both"/>
        <w:rPr>
          <w:rFonts w:ascii="Times New Roman" w:hAnsi="Times New Roman" w:cs="Times New Roman"/>
          <w:sz w:val="24"/>
          <w:szCs w:val="24"/>
        </w:rPr>
      </w:pPr>
    </w:p>
    <w:p w:rsidR="00AA3200" w:rsidRPr="00AA3200" w:rsidRDefault="00ED0153" w:rsidP="003D18BA">
      <w:pPr>
        <w:pStyle w:val="ListParagraph"/>
        <w:numPr>
          <w:ilvl w:val="0"/>
          <w:numId w:val="16"/>
        </w:numPr>
        <w:spacing w:before="50" w:after="50" w:line="480" w:lineRule="auto"/>
        <w:ind w:right="170"/>
        <w:jc w:val="both"/>
        <w:rPr>
          <w:rFonts w:ascii="Times New Roman" w:hAnsi="Times New Roman" w:cs="Times New Roman"/>
          <w:sz w:val="24"/>
          <w:szCs w:val="24"/>
        </w:rPr>
      </w:pPr>
      <w:r>
        <w:rPr>
          <w:rFonts w:ascii="Times New Roman" w:hAnsi="Times New Roman" w:cs="Times New Roman"/>
          <w:b/>
          <w:sz w:val="24"/>
          <w:szCs w:val="24"/>
        </w:rPr>
        <w:t>Gambaran Persentase Tingkatan Pengetahuan Terhadap Penggunaan Benang Gigi Be</w:t>
      </w:r>
      <w:r w:rsidR="00BB7F7A">
        <w:rPr>
          <w:rFonts w:ascii="Times New Roman" w:hAnsi="Times New Roman" w:cs="Times New Roman"/>
          <w:b/>
          <w:sz w:val="24"/>
          <w:szCs w:val="24"/>
        </w:rPr>
        <w:t>rdasarkan Jenis Kelamin Dengan Hasil Ukur Pengetahuan</w:t>
      </w:r>
    </w:p>
    <w:p w:rsidR="00AA3200" w:rsidRDefault="00AA3200" w:rsidP="003D18BA">
      <w:pPr>
        <w:spacing w:before="50" w:after="50" w:line="480" w:lineRule="auto"/>
        <w:ind w:right="170" w:firstLine="720"/>
        <w:jc w:val="both"/>
        <w:rPr>
          <w:rFonts w:ascii="Times New Roman" w:hAnsi="Times New Roman" w:cs="Times New Roman"/>
          <w:sz w:val="24"/>
          <w:szCs w:val="24"/>
        </w:rPr>
      </w:pPr>
      <w:r w:rsidRPr="00AA3200">
        <w:rPr>
          <w:rFonts w:ascii="Times New Roman" w:hAnsi="Times New Roman" w:cs="Times New Roman"/>
          <w:sz w:val="24"/>
          <w:szCs w:val="24"/>
        </w:rPr>
        <w:t xml:space="preserve">Berdasarkan kuisioner yang diberikan kepada </w:t>
      </w:r>
      <w:r>
        <w:rPr>
          <w:rFonts w:ascii="Times New Roman" w:hAnsi="Times New Roman" w:cs="Times New Roman"/>
          <w:sz w:val="24"/>
          <w:szCs w:val="24"/>
        </w:rPr>
        <w:t xml:space="preserve">50 persen atau </w:t>
      </w:r>
      <w:r w:rsidRPr="00AA3200">
        <w:rPr>
          <w:rFonts w:ascii="Times New Roman" w:hAnsi="Times New Roman" w:cs="Times New Roman"/>
          <w:sz w:val="24"/>
          <w:szCs w:val="24"/>
        </w:rPr>
        <w:t xml:space="preserve">25 responden pada laki-laki dan </w:t>
      </w:r>
      <w:r>
        <w:rPr>
          <w:rFonts w:ascii="Times New Roman" w:hAnsi="Times New Roman" w:cs="Times New Roman"/>
          <w:sz w:val="24"/>
          <w:szCs w:val="24"/>
        </w:rPr>
        <w:t xml:space="preserve">50 persen atau </w:t>
      </w:r>
      <w:r w:rsidRPr="00AA3200">
        <w:rPr>
          <w:rFonts w:ascii="Times New Roman" w:hAnsi="Times New Roman" w:cs="Times New Roman"/>
          <w:sz w:val="24"/>
          <w:szCs w:val="24"/>
        </w:rPr>
        <w:t>25 responden pada perempuan didapatkan, sebanyak 15 responden atau  30 persen laki-laki memiliki tingkat pengetahuan dengan kriteria baik dan sebanyak 10 responden atau 20 persen-nya dengan kriteria buruk. Sedangkan untuk jenis kelamin perempuan, jumlah persentase pengetahuan dengan kriteria baik sebanyak 19 responden atau 38 persen dan untuk pengetahuan dengan kriteria buruk sebanyak 6 responden atau 12 persen responden. Persentase Gambaran Tingkat Pengetahuan Tehadap Penggunaan Benang Gigi Berdasarkan Jenis Kelamin Dengan Hasil Ukur Pengetahuan digambarkan dalam bentuk diagram</w:t>
      </w:r>
      <w:r>
        <w:rPr>
          <w:rFonts w:ascii="Times New Roman" w:hAnsi="Times New Roman" w:cs="Times New Roman"/>
          <w:sz w:val="24"/>
          <w:szCs w:val="24"/>
        </w:rPr>
        <w:t xml:space="preserve"> di bawah ini.</w:t>
      </w:r>
    </w:p>
    <w:p w:rsidR="00AA3200" w:rsidRDefault="00AA3200" w:rsidP="003D18BA">
      <w:pPr>
        <w:spacing w:before="50" w:after="50" w:line="480" w:lineRule="auto"/>
        <w:ind w:right="170"/>
        <w:jc w:val="both"/>
        <w:rPr>
          <w:rFonts w:ascii="Times New Roman" w:hAnsi="Times New Roman" w:cs="Times New Roman"/>
          <w:sz w:val="24"/>
          <w:szCs w:val="24"/>
        </w:rPr>
      </w:pPr>
      <w:r w:rsidRPr="008E2E4C">
        <w:rPr>
          <w:noProof/>
        </w:rPr>
        <w:lastRenderedPageBreak/>
        <w:drawing>
          <wp:inline distT="0" distB="0" distL="0" distR="0" wp14:anchorId="525F9212" wp14:editId="37739ED9">
            <wp:extent cx="5457825" cy="30384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A3200" w:rsidRPr="00AA3200" w:rsidRDefault="00AA3200" w:rsidP="003D18BA">
      <w:pPr>
        <w:spacing w:before="50" w:after="50" w:line="480" w:lineRule="auto"/>
        <w:ind w:right="170"/>
        <w:jc w:val="both"/>
        <w:rPr>
          <w:rFonts w:ascii="Times New Roman" w:hAnsi="Times New Roman" w:cs="Times New Roman"/>
          <w:sz w:val="24"/>
          <w:szCs w:val="24"/>
        </w:rPr>
      </w:pPr>
      <w:r w:rsidRPr="00AA3200">
        <w:rPr>
          <w:rFonts w:ascii="Times New Roman" w:hAnsi="Times New Roman" w:cs="Times New Roman"/>
          <w:sz w:val="24"/>
          <w:szCs w:val="24"/>
        </w:rPr>
        <w:t>Diagram 5.4.7 Persentase Tingkat Pengetahuan Terhadap Penggunaan Benang gigi  pada siswa-siswi SMK-Farmasi Puskesad Berdasarkan Jenis Kelamin Dengan Hasil Ukur Pengetahuan</w:t>
      </w:r>
    </w:p>
    <w:p w:rsidR="00AA3200" w:rsidRPr="00BB7F7A" w:rsidRDefault="00AA3200" w:rsidP="003D18BA">
      <w:pPr>
        <w:pStyle w:val="ListParagraph"/>
        <w:spacing w:before="50" w:after="50" w:line="480" w:lineRule="auto"/>
        <w:ind w:right="170"/>
        <w:jc w:val="both"/>
        <w:rPr>
          <w:rFonts w:ascii="Times New Roman" w:hAnsi="Times New Roman" w:cs="Times New Roman"/>
          <w:sz w:val="24"/>
          <w:szCs w:val="24"/>
        </w:rPr>
      </w:pPr>
    </w:p>
    <w:p w:rsidR="00C8014C" w:rsidRPr="00C8014C" w:rsidRDefault="00BB7F7A" w:rsidP="003D18BA">
      <w:pPr>
        <w:pStyle w:val="ListParagraph"/>
        <w:numPr>
          <w:ilvl w:val="0"/>
          <w:numId w:val="16"/>
        </w:numPr>
        <w:spacing w:before="50" w:after="50" w:line="480" w:lineRule="auto"/>
        <w:ind w:right="170"/>
        <w:jc w:val="both"/>
        <w:rPr>
          <w:rFonts w:ascii="Times New Roman" w:hAnsi="Times New Roman" w:cs="Times New Roman"/>
          <w:sz w:val="24"/>
          <w:szCs w:val="24"/>
        </w:rPr>
      </w:pPr>
      <w:r>
        <w:rPr>
          <w:rFonts w:ascii="Times New Roman" w:hAnsi="Times New Roman" w:cs="Times New Roman"/>
          <w:b/>
          <w:sz w:val="24"/>
          <w:szCs w:val="24"/>
        </w:rPr>
        <w:t>Gambaran Tingkat Pengetahuan Jenis Kelamin Laki-laki Terhadap Penggunaan Benang Gigi Berdasarkan Tingkatan Pengetahuan</w:t>
      </w:r>
    </w:p>
    <w:p w:rsidR="00C8014C" w:rsidRDefault="00C8014C" w:rsidP="003D18BA">
      <w:pPr>
        <w:spacing w:before="50" w:after="50" w:line="480" w:lineRule="auto"/>
        <w:ind w:right="170" w:firstLine="720"/>
        <w:jc w:val="both"/>
        <w:rPr>
          <w:rFonts w:ascii="Times New Roman" w:hAnsi="Times New Roman" w:cs="Times New Roman"/>
          <w:sz w:val="24"/>
          <w:szCs w:val="24"/>
        </w:rPr>
      </w:pPr>
      <w:r w:rsidRPr="00C8014C">
        <w:rPr>
          <w:rFonts w:ascii="Times New Roman" w:hAnsi="Times New Roman" w:cs="Times New Roman"/>
          <w:sz w:val="24"/>
          <w:szCs w:val="24"/>
        </w:rPr>
        <w:t xml:space="preserve">Berdasarkan kuisioner yang diberikan kepada 25 responden laki-laki  didapatkan, </w:t>
      </w:r>
      <w:r w:rsidRPr="00C8014C">
        <w:rPr>
          <w:rFonts w:ascii="Times New Roman" w:hAnsi="Times New Roman" w:cs="Times New Roman"/>
          <w:noProof/>
          <w:sz w:val="24"/>
          <w:szCs w:val="24"/>
        </w:rPr>
        <w:t xml:space="preserve">untuk </w:t>
      </w:r>
      <w:r w:rsidRPr="00C8014C">
        <w:rPr>
          <w:rFonts w:ascii="Times New Roman" w:hAnsi="Times New Roman" w:cs="Times New Roman"/>
          <w:sz w:val="24"/>
          <w:szCs w:val="24"/>
        </w:rPr>
        <w:t>kriteria baik pada laki-laki memiliki tingkatan tahu dengan persentase sebanyak 26 persen</w:t>
      </w:r>
      <w:r w:rsidR="00651260">
        <w:rPr>
          <w:rFonts w:ascii="Times New Roman" w:hAnsi="Times New Roman" w:cs="Times New Roman"/>
          <w:sz w:val="24"/>
          <w:szCs w:val="24"/>
        </w:rPr>
        <w:t xml:space="preserve"> dengan jumlah responden sebanyak 13</w:t>
      </w:r>
      <w:r w:rsidRPr="00C8014C">
        <w:rPr>
          <w:rFonts w:ascii="Times New Roman" w:hAnsi="Times New Roman" w:cs="Times New Roman"/>
          <w:sz w:val="24"/>
          <w:szCs w:val="24"/>
        </w:rPr>
        <w:t xml:space="preserve">, tingkatan memahami sebanyak 28 persen </w:t>
      </w:r>
      <w:r w:rsidR="00651260">
        <w:rPr>
          <w:rFonts w:ascii="Times New Roman" w:hAnsi="Times New Roman" w:cs="Times New Roman"/>
          <w:sz w:val="24"/>
          <w:szCs w:val="24"/>
        </w:rPr>
        <w:t>res</w:t>
      </w:r>
      <w:r w:rsidRPr="00C8014C">
        <w:rPr>
          <w:rFonts w:ascii="Times New Roman" w:hAnsi="Times New Roman" w:cs="Times New Roman"/>
          <w:sz w:val="24"/>
          <w:szCs w:val="24"/>
        </w:rPr>
        <w:t>ponden</w:t>
      </w:r>
      <w:r w:rsidR="00651260">
        <w:rPr>
          <w:rFonts w:ascii="Times New Roman" w:hAnsi="Times New Roman" w:cs="Times New Roman"/>
          <w:sz w:val="24"/>
          <w:szCs w:val="24"/>
        </w:rPr>
        <w:t xml:space="preserve"> dengan responden sebanyak 28</w:t>
      </w:r>
      <w:r w:rsidRPr="00C8014C">
        <w:rPr>
          <w:rFonts w:ascii="Times New Roman" w:hAnsi="Times New Roman" w:cs="Times New Roman"/>
          <w:sz w:val="24"/>
          <w:szCs w:val="24"/>
        </w:rPr>
        <w:t>, sedangkan pengetahuan tingkatan aplikasi sebanyak 36 persen</w:t>
      </w:r>
      <w:r w:rsidR="00651260">
        <w:rPr>
          <w:rFonts w:ascii="Times New Roman" w:hAnsi="Times New Roman" w:cs="Times New Roman"/>
          <w:sz w:val="24"/>
          <w:szCs w:val="24"/>
        </w:rPr>
        <w:t xml:space="preserve"> atau sebanyak 18</w:t>
      </w:r>
      <w:r w:rsidRPr="00C8014C">
        <w:rPr>
          <w:rFonts w:ascii="Times New Roman" w:hAnsi="Times New Roman" w:cs="Times New Roman"/>
          <w:sz w:val="24"/>
          <w:szCs w:val="24"/>
        </w:rPr>
        <w:t xml:space="preserve">. Untuk kriteria buruk, persentase pengetahuan tingkat tahu sebanyak </w:t>
      </w:r>
      <w:r w:rsidR="00651260">
        <w:rPr>
          <w:rFonts w:ascii="Times New Roman" w:hAnsi="Times New Roman" w:cs="Times New Roman"/>
          <w:sz w:val="24"/>
          <w:szCs w:val="24"/>
        </w:rPr>
        <w:t xml:space="preserve">12 responden dengan persentase </w:t>
      </w:r>
      <w:r w:rsidRPr="00C8014C">
        <w:rPr>
          <w:rFonts w:ascii="Times New Roman" w:hAnsi="Times New Roman" w:cs="Times New Roman"/>
          <w:sz w:val="24"/>
          <w:szCs w:val="24"/>
        </w:rPr>
        <w:t>24 persen, tingkatan memahami sebanyak</w:t>
      </w:r>
      <w:r w:rsidR="00651260">
        <w:rPr>
          <w:rFonts w:ascii="Times New Roman" w:hAnsi="Times New Roman" w:cs="Times New Roman"/>
          <w:sz w:val="24"/>
          <w:szCs w:val="24"/>
        </w:rPr>
        <w:t xml:space="preserve"> 22 responden dengan persentase</w:t>
      </w:r>
      <w:r w:rsidRPr="00C8014C">
        <w:rPr>
          <w:rFonts w:ascii="Times New Roman" w:hAnsi="Times New Roman" w:cs="Times New Roman"/>
          <w:sz w:val="24"/>
          <w:szCs w:val="24"/>
        </w:rPr>
        <w:t xml:space="preserve"> 44 persen dan </w:t>
      </w:r>
      <w:r w:rsidR="00651260">
        <w:rPr>
          <w:rFonts w:ascii="Times New Roman" w:hAnsi="Times New Roman" w:cs="Times New Roman"/>
          <w:sz w:val="24"/>
          <w:szCs w:val="24"/>
        </w:rPr>
        <w:t>7 responden dengan persentase sebnanyak 28</w:t>
      </w:r>
      <w:r w:rsidRPr="00C8014C">
        <w:rPr>
          <w:rFonts w:ascii="Times New Roman" w:hAnsi="Times New Roman" w:cs="Times New Roman"/>
          <w:sz w:val="24"/>
          <w:szCs w:val="24"/>
        </w:rPr>
        <w:t xml:space="preserve"> persen pada tingkatan aplikasi. Gambaran Persentase Tingkatan </w:t>
      </w:r>
      <w:r w:rsidRPr="00C8014C">
        <w:rPr>
          <w:rFonts w:ascii="Times New Roman" w:hAnsi="Times New Roman" w:cs="Times New Roman"/>
          <w:sz w:val="24"/>
          <w:szCs w:val="24"/>
        </w:rPr>
        <w:lastRenderedPageBreak/>
        <w:t>Pengetahuan Jenis Kelamin Laki-laki Terhadap Penggunaan Benang Gigi Berdasarkan Tingkatan Pengetahuan digambarkan dalam bentuk diagram di bawah ini.</w:t>
      </w:r>
    </w:p>
    <w:p w:rsidR="00C8014C" w:rsidRPr="00C8014C" w:rsidRDefault="00C8014C" w:rsidP="003D18BA">
      <w:pPr>
        <w:spacing w:before="50" w:after="50" w:line="480" w:lineRule="auto"/>
        <w:ind w:right="170"/>
        <w:jc w:val="both"/>
        <w:rPr>
          <w:rFonts w:ascii="Times New Roman" w:hAnsi="Times New Roman" w:cs="Times New Roman"/>
          <w:sz w:val="24"/>
          <w:szCs w:val="24"/>
        </w:rPr>
      </w:pPr>
      <w:bookmarkStart w:id="0" w:name="_GoBack"/>
      <w:r w:rsidRPr="008E2E4C">
        <w:rPr>
          <w:noProof/>
        </w:rPr>
        <w:drawing>
          <wp:inline distT="0" distB="0" distL="0" distR="0" wp14:anchorId="69A1AA4B" wp14:editId="7A0EF9AD">
            <wp:extent cx="4914900" cy="25717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0"/>
    </w:p>
    <w:p w:rsidR="00C8014C" w:rsidRPr="00C8014C" w:rsidRDefault="00C8014C" w:rsidP="003D18BA">
      <w:pPr>
        <w:spacing w:before="50" w:after="50" w:line="480" w:lineRule="auto"/>
        <w:ind w:right="170"/>
        <w:jc w:val="both"/>
        <w:rPr>
          <w:rFonts w:ascii="Times New Roman" w:hAnsi="Times New Roman" w:cs="Times New Roman"/>
          <w:sz w:val="24"/>
          <w:szCs w:val="24"/>
        </w:rPr>
      </w:pPr>
      <w:r w:rsidRPr="00C8014C">
        <w:rPr>
          <w:rFonts w:ascii="Times New Roman" w:hAnsi="Times New Roman" w:cs="Times New Roman"/>
          <w:sz w:val="24"/>
          <w:szCs w:val="24"/>
        </w:rPr>
        <w:t>Diagram 5.4.8 Persentase Tingkat Pengetahuan Jenis Kelamin Laki-laki Terhadap Penggunaan Benang Gigi Berdasarkan Tingkatan Pengetahuan</w:t>
      </w:r>
    </w:p>
    <w:p w:rsidR="00C8014C" w:rsidRPr="00C8014C" w:rsidRDefault="00C8014C" w:rsidP="003D18BA">
      <w:pPr>
        <w:spacing w:before="50" w:after="50" w:line="480" w:lineRule="auto"/>
        <w:ind w:right="170"/>
        <w:jc w:val="both"/>
        <w:rPr>
          <w:rFonts w:ascii="Times New Roman" w:hAnsi="Times New Roman" w:cs="Times New Roman"/>
          <w:sz w:val="24"/>
          <w:szCs w:val="24"/>
        </w:rPr>
      </w:pPr>
    </w:p>
    <w:p w:rsidR="00C8014C" w:rsidRPr="00C8014C" w:rsidRDefault="00C8014C" w:rsidP="003D18BA">
      <w:pPr>
        <w:pStyle w:val="ListParagraph"/>
        <w:numPr>
          <w:ilvl w:val="0"/>
          <w:numId w:val="16"/>
        </w:numPr>
        <w:spacing w:before="50" w:after="50" w:line="480" w:lineRule="auto"/>
        <w:ind w:right="170"/>
        <w:jc w:val="both"/>
        <w:rPr>
          <w:rFonts w:ascii="Times New Roman" w:hAnsi="Times New Roman" w:cs="Times New Roman"/>
          <w:sz w:val="24"/>
          <w:szCs w:val="24"/>
        </w:rPr>
      </w:pPr>
      <w:r>
        <w:rPr>
          <w:rFonts w:ascii="Times New Roman" w:hAnsi="Times New Roman" w:cs="Times New Roman"/>
          <w:b/>
          <w:sz w:val="24"/>
          <w:szCs w:val="24"/>
        </w:rPr>
        <w:t>Gambaran Tingkat Pengetahuan Jenis Kelamin Perempuan Terhadap Penggunaan Benang Gigi Berdasarkan Tingkatan Pengetahuan</w:t>
      </w:r>
    </w:p>
    <w:p w:rsidR="008767D2" w:rsidRPr="008E2E4C" w:rsidRDefault="008767D2" w:rsidP="003D18BA">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 xml:space="preserve">Untuk persentase pada perempuan </w:t>
      </w:r>
      <w:r w:rsidR="0021388E" w:rsidRPr="008E2E4C">
        <w:rPr>
          <w:rFonts w:ascii="Times New Roman" w:hAnsi="Times New Roman" w:cs="Times New Roman"/>
          <w:sz w:val="24"/>
          <w:szCs w:val="24"/>
        </w:rPr>
        <w:t>dari 25 responden</w:t>
      </w:r>
      <w:r w:rsidR="00C8014C">
        <w:rPr>
          <w:rFonts w:ascii="Times New Roman" w:hAnsi="Times New Roman" w:cs="Times New Roman"/>
          <w:sz w:val="24"/>
          <w:szCs w:val="24"/>
        </w:rPr>
        <w:t xml:space="preserve"> atau 50 persen responden</w:t>
      </w:r>
      <w:r w:rsidR="0021388E" w:rsidRPr="008E2E4C">
        <w:rPr>
          <w:rFonts w:ascii="Times New Roman" w:hAnsi="Times New Roman" w:cs="Times New Roman"/>
          <w:sz w:val="24"/>
          <w:szCs w:val="24"/>
        </w:rPr>
        <w:t xml:space="preserve">, </w:t>
      </w:r>
      <w:r w:rsidRPr="008E2E4C">
        <w:rPr>
          <w:rFonts w:ascii="Times New Roman" w:hAnsi="Times New Roman" w:cs="Times New Roman"/>
          <w:sz w:val="24"/>
          <w:szCs w:val="24"/>
        </w:rPr>
        <w:t xml:space="preserve">memiliki </w:t>
      </w:r>
      <w:r w:rsidR="00456717" w:rsidRPr="008E2E4C">
        <w:rPr>
          <w:rFonts w:ascii="Times New Roman" w:hAnsi="Times New Roman" w:cs="Times New Roman"/>
          <w:sz w:val="24"/>
          <w:szCs w:val="24"/>
        </w:rPr>
        <w:t xml:space="preserve">tingkatan </w:t>
      </w:r>
      <w:r w:rsidR="00E23423" w:rsidRPr="008E2E4C">
        <w:rPr>
          <w:rFonts w:ascii="Times New Roman" w:hAnsi="Times New Roman" w:cs="Times New Roman"/>
          <w:sz w:val="24"/>
          <w:szCs w:val="24"/>
        </w:rPr>
        <w:t>pengetahuan tingkat tahu dengan kriteria bai</w:t>
      </w:r>
      <w:r w:rsidR="00C8014C">
        <w:rPr>
          <w:rFonts w:ascii="Times New Roman" w:hAnsi="Times New Roman" w:cs="Times New Roman"/>
          <w:sz w:val="24"/>
          <w:szCs w:val="24"/>
        </w:rPr>
        <w:t xml:space="preserve">k dan kriteria buruk sebanyak </w:t>
      </w:r>
      <w:r w:rsidR="00651260">
        <w:rPr>
          <w:rFonts w:ascii="Times New Roman" w:hAnsi="Times New Roman" w:cs="Times New Roman"/>
          <w:sz w:val="24"/>
          <w:szCs w:val="24"/>
        </w:rPr>
        <w:t xml:space="preserve">15 responden atau sebanyak </w:t>
      </w:r>
      <w:r w:rsidR="00C8014C">
        <w:rPr>
          <w:rFonts w:ascii="Times New Roman" w:hAnsi="Times New Roman" w:cs="Times New Roman"/>
          <w:sz w:val="24"/>
          <w:szCs w:val="24"/>
        </w:rPr>
        <w:t xml:space="preserve">30 persen dan </w:t>
      </w:r>
      <w:r w:rsidR="00651260">
        <w:rPr>
          <w:rFonts w:ascii="Times New Roman" w:hAnsi="Times New Roman" w:cs="Times New Roman"/>
          <w:sz w:val="24"/>
          <w:szCs w:val="24"/>
        </w:rPr>
        <w:t xml:space="preserve">10 responden atau </w:t>
      </w:r>
      <w:r w:rsidR="00C8014C">
        <w:rPr>
          <w:rFonts w:ascii="Times New Roman" w:hAnsi="Times New Roman" w:cs="Times New Roman"/>
          <w:sz w:val="24"/>
          <w:szCs w:val="24"/>
        </w:rPr>
        <w:t>2</w:t>
      </w:r>
      <w:r w:rsidR="00E23423" w:rsidRPr="008E2E4C">
        <w:rPr>
          <w:rFonts w:ascii="Times New Roman" w:hAnsi="Times New Roman" w:cs="Times New Roman"/>
          <w:sz w:val="24"/>
          <w:szCs w:val="24"/>
        </w:rPr>
        <w:t>0 persen, u</w:t>
      </w:r>
      <w:r w:rsidR="00C8014C">
        <w:rPr>
          <w:rFonts w:ascii="Times New Roman" w:hAnsi="Times New Roman" w:cs="Times New Roman"/>
          <w:sz w:val="24"/>
          <w:szCs w:val="24"/>
        </w:rPr>
        <w:t xml:space="preserve">ntuk tingkat memahami sebanyak </w:t>
      </w:r>
      <w:r w:rsidR="00651260">
        <w:rPr>
          <w:rFonts w:ascii="Times New Roman" w:hAnsi="Times New Roman" w:cs="Times New Roman"/>
          <w:sz w:val="24"/>
          <w:szCs w:val="24"/>
        </w:rPr>
        <w:t xml:space="preserve">10 responden dengan persentase </w:t>
      </w:r>
      <w:r w:rsidR="00C8014C">
        <w:rPr>
          <w:rFonts w:ascii="Times New Roman" w:hAnsi="Times New Roman" w:cs="Times New Roman"/>
          <w:sz w:val="24"/>
          <w:szCs w:val="24"/>
        </w:rPr>
        <w:t>20 persen kriteria baik dan 3</w:t>
      </w:r>
      <w:r w:rsidR="00E23423" w:rsidRPr="008E2E4C">
        <w:rPr>
          <w:rFonts w:ascii="Times New Roman" w:hAnsi="Times New Roman" w:cs="Times New Roman"/>
          <w:sz w:val="24"/>
          <w:szCs w:val="24"/>
        </w:rPr>
        <w:t>0 persen</w:t>
      </w:r>
      <w:r w:rsidR="00651260">
        <w:rPr>
          <w:rFonts w:ascii="Times New Roman" w:hAnsi="Times New Roman" w:cs="Times New Roman"/>
          <w:sz w:val="24"/>
          <w:szCs w:val="24"/>
        </w:rPr>
        <w:t xml:space="preserve"> dengan jumlah responden sebanyak 15 responden</w:t>
      </w:r>
      <w:r w:rsidR="00E23423" w:rsidRPr="008E2E4C">
        <w:rPr>
          <w:rFonts w:ascii="Times New Roman" w:hAnsi="Times New Roman" w:cs="Times New Roman"/>
          <w:sz w:val="24"/>
          <w:szCs w:val="24"/>
        </w:rPr>
        <w:t xml:space="preserve"> dengan kriteria buruk</w:t>
      </w:r>
      <w:r w:rsidRPr="008E2E4C">
        <w:rPr>
          <w:rFonts w:ascii="Times New Roman" w:hAnsi="Times New Roman" w:cs="Times New Roman"/>
          <w:sz w:val="24"/>
          <w:szCs w:val="24"/>
        </w:rPr>
        <w:t>, sedangkan untuk pengetahuan tin</w:t>
      </w:r>
      <w:r w:rsidR="00E23423" w:rsidRPr="008E2E4C">
        <w:rPr>
          <w:rFonts w:ascii="Times New Roman" w:hAnsi="Times New Roman" w:cs="Times New Roman"/>
          <w:sz w:val="24"/>
          <w:szCs w:val="24"/>
        </w:rPr>
        <w:t>g</w:t>
      </w:r>
      <w:r w:rsidR="00C8014C">
        <w:rPr>
          <w:rFonts w:ascii="Times New Roman" w:hAnsi="Times New Roman" w:cs="Times New Roman"/>
          <w:sz w:val="24"/>
          <w:szCs w:val="24"/>
        </w:rPr>
        <w:t>katan aplikasi terdiri dari 38 persen</w:t>
      </w:r>
      <w:r w:rsidR="00651260">
        <w:rPr>
          <w:rFonts w:ascii="Times New Roman" w:hAnsi="Times New Roman" w:cs="Times New Roman"/>
          <w:sz w:val="24"/>
          <w:szCs w:val="24"/>
        </w:rPr>
        <w:t xml:space="preserve"> atau 19 responden</w:t>
      </w:r>
      <w:r w:rsidR="00C8014C">
        <w:rPr>
          <w:rFonts w:ascii="Times New Roman" w:hAnsi="Times New Roman" w:cs="Times New Roman"/>
          <w:sz w:val="24"/>
          <w:szCs w:val="24"/>
        </w:rPr>
        <w:t xml:space="preserve"> baik dan 12</w:t>
      </w:r>
      <w:r w:rsidRPr="008E2E4C">
        <w:rPr>
          <w:rFonts w:ascii="Times New Roman" w:hAnsi="Times New Roman" w:cs="Times New Roman"/>
          <w:sz w:val="24"/>
          <w:szCs w:val="24"/>
        </w:rPr>
        <w:t xml:space="preserve"> persen </w:t>
      </w:r>
      <w:r w:rsidR="00651260">
        <w:rPr>
          <w:rFonts w:ascii="Times New Roman" w:hAnsi="Times New Roman" w:cs="Times New Roman"/>
          <w:sz w:val="24"/>
          <w:szCs w:val="24"/>
        </w:rPr>
        <w:t xml:space="preserve">atau 6 responden </w:t>
      </w:r>
      <w:r w:rsidR="00456717" w:rsidRPr="008E2E4C">
        <w:rPr>
          <w:rFonts w:ascii="Times New Roman" w:hAnsi="Times New Roman" w:cs="Times New Roman"/>
          <w:sz w:val="24"/>
          <w:szCs w:val="24"/>
        </w:rPr>
        <w:t xml:space="preserve">dengan kriteria </w:t>
      </w:r>
      <w:r w:rsidRPr="008E2E4C">
        <w:rPr>
          <w:rFonts w:ascii="Times New Roman" w:hAnsi="Times New Roman" w:cs="Times New Roman"/>
          <w:sz w:val="24"/>
          <w:szCs w:val="24"/>
        </w:rPr>
        <w:t xml:space="preserve">buruk. Gambaran </w:t>
      </w:r>
      <w:r w:rsidR="0021388E" w:rsidRPr="008E2E4C">
        <w:rPr>
          <w:rFonts w:ascii="Times New Roman" w:hAnsi="Times New Roman" w:cs="Times New Roman"/>
          <w:sz w:val="24"/>
          <w:szCs w:val="24"/>
        </w:rPr>
        <w:t xml:space="preserve">Persentase </w:t>
      </w:r>
      <w:r w:rsidRPr="008E2E4C">
        <w:rPr>
          <w:rFonts w:ascii="Times New Roman" w:hAnsi="Times New Roman" w:cs="Times New Roman"/>
          <w:sz w:val="24"/>
          <w:szCs w:val="24"/>
        </w:rPr>
        <w:t xml:space="preserve">Tingkatan Pengetahuan </w:t>
      </w:r>
      <w:r w:rsidR="00C8014C">
        <w:rPr>
          <w:rFonts w:ascii="Times New Roman" w:hAnsi="Times New Roman" w:cs="Times New Roman"/>
          <w:sz w:val="24"/>
          <w:szCs w:val="24"/>
        </w:rPr>
        <w:t xml:space="preserve">Jenis Kelamin Perempuan </w:t>
      </w:r>
      <w:r w:rsidRPr="008E2E4C">
        <w:rPr>
          <w:rFonts w:ascii="Times New Roman" w:hAnsi="Times New Roman" w:cs="Times New Roman"/>
          <w:sz w:val="24"/>
          <w:szCs w:val="24"/>
        </w:rPr>
        <w:t xml:space="preserve">Terhadap Penggunaan </w:t>
      </w:r>
      <w:r w:rsidRPr="008E2E4C">
        <w:rPr>
          <w:rFonts w:ascii="Times New Roman" w:hAnsi="Times New Roman" w:cs="Times New Roman"/>
          <w:sz w:val="24"/>
          <w:szCs w:val="24"/>
        </w:rPr>
        <w:lastRenderedPageBreak/>
        <w:t>Benang Gigi Berd</w:t>
      </w:r>
      <w:r w:rsidR="00C8014C">
        <w:rPr>
          <w:rFonts w:ascii="Times New Roman" w:hAnsi="Times New Roman" w:cs="Times New Roman"/>
          <w:sz w:val="24"/>
          <w:szCs w:val="24"/>
        </w:rPr>
        <w:t xml:space="preserve">asarkan Tingkatan Pengetahuan </w:t>
      </w:r>
      <w:r w:rsidRPr="008E2E4C">
        <w:rPr>
          <w:rFonts w:ascii="Times New Roman" w:hAnsi="Times New Roman" w:cs="Times New Roman"/>
          <w:sz w:val="24"/>
          <w:szCs w:val="24"/>
        </w:rPr>
        <w:t>digambarkan dalam bentuk diagram di bawah ini.</w:t>
      </w:r>
    </w:p>
    <w:p w:rsidR="0000622C" w:rsidRPr="008E2E4C" w:rsidRDefault="0000622C" w:rsidP="003D18BA">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noProof/>
          <w:sz w:val="24"/>
          <w:szCs w:val="24"/>
        </w:rPr>
        <w:drawing>
          <wp:inline distT="0" distB="0" distL="0" distR="0" wp14:anchorId="2B8D5A69" wp14:editId="68D22BA9">
            <wp:extent cx="4914900" cy="25717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767D2" w:rsidRPr="008E2E4C" w:rsidRDefault="008767D2" w:rsidP="003D18BA">
      <w:pPr>
        <w:spacing w:before="50" w:after="50" w:line="480" w:lineRule="auto"/>
        <w:ind w:left="227" w:right="170"/>
        <w:jc w:val="center"/>
        <w:rPr>
          <w:rFonts w:ascii="Times New Roman" w:hAnsi="Times New Roman" w:cs="Times New Roman"/>
          <w:sz w:val="24"/>
          <w:szCs w:val="24"/>
        </w:rPr>
      </w:pPr>
      <w:r w:rsidRPr="008E2E4C">
        <w:rPr>
          <w:rFonts w:ascii="Times New Roman" w:hAnsi="Times New Roman" w:cs="Times New Roman"/>
          <w:sz w:val="24"/>
          <w:szCs w:val="24"/>
        </w:rPr>
        <w:t xml:space="preserve">Diagram </w:t>
      </w:r>
      <w:r w:rsidR="00651260">
        <w:rPr>
          <w:rFonts w:ascii="Times New Roman" w:hAnsi="Times New Roman" w:cs="Times New Roman"/>
          <w:sz w:val="24"/>
          <w:szCs w:val="24"/>
        </w:rPr>
        <w:t xml:space="preserve">5.4.9 </w:t>
      </w:r>
      <w:r w:rsidRPr="008E2E4C">
        <w:rPr>
          <w:rFonts w:ascii="Times New Roman" w:hAnsi="Times New Roman" w:cs="Times New Roman"/>
          <w:sz w:val="24"/>
          <w:szCs w:val="24"/>
        </w:rPr>
        <w:t xml:space="preserve">Persentase Tingkat Pengetahuan </w:t>
      </w:r>
      <w:r w:rsidR="00C8014C">
        <w:rPr>
          <w:rFonts w:ascii="Times New Roman" w:hAnsi="Times New Roman" w:cs="Times New Roman"/>
          <w:sz w:val="24"/>
          <w:szCs w:val="24"/>
        </w:rPr>
        <w:t xml:space="preserve">Jenis Kelamin Perempuan </w:t>
      </w:r>
      <w:r w:rsidRPr="008E2E4C">
        <w:rPr>
          <w:rFonts w:ascii="Times New Roman" w:hAnsi="Times New Roman" w:cs="Times New Roman"/>
          <w:sz w:val="24"/>
          <w:szCs w:val="24"/>
        </w:rPr>
        <w:t xml:space="preserve">Terhadap Penggunaan Benang Gigi Berdasarkan </w:t>
      </w:r>
      <w:r w:rsidR="00651260">
        <w:rPr>
          <w:rFonts w:ascii="Times New Roman" w:hAnsi="Times New Roman" w:cs="Times New Roman"/>
          <w:sz w:val="24"/>
          <w:szCs w:val="24"/>
        </w:rPr>
        <w:t>Tingkatan Pengetahuan</w:t>
      </w:r>
    </w:p>
    <w:p w:rsidR="00ED2820" w:rsidRPr="008E2E4C" w:rsidRDefault="00ED2820" w:rsidP="003D18BA">
      <w:pPr>
        <w:spacing w:before="50" w:after="50" w:line="480" w:lineRule="auto"/>
        <w:ind w:right="170"/>
        <w:jc w:val="both"/>
        <w:rPr>
          <w:rFonts w:ascii="Times New Roman" w:hAnsi="Times New Roman" w:cs="Times New Roman"/>
          <w:sz w:val="24"/>
          <w:szCs w:val="24"/>
        </w:rPr>
      </w:pPr>
    </w:p>
    <w:p w:rsidR="00E34028" w:rsidRPr="008E2E4C" w:rsidRDefault="00E34028" w:rsidP="003D18BA">
      <w:pPr>
        <w:spacing w:before="50" w:after="50" w:line="480" w:lineRule="auto"/>
        <w:ind w:left="227" w:right="170"/>
        <w:jc w:val="both"/>
        <w:rPr>
          <w:rFonts w:ascii="Times New Roman" w:hAnsi="Times New Roman" w:cs="Times New Roman"/>
          <w:b/>
          <w:sz w:val="24"/>
          <w:szCs w:val="24"/>
        </w:rPr>
      </w:pPr>
      <w:r w:rsidRPr="008E2E4C">
        <w:rPr>
          <w:rFonts w:ascii="Times New Roman" w:hAnsi="Times New Roman" w:cs="Times New Roman"/>
          <w:b/>
          <w:sz w:val="24"/>
          <w:szCs w:val="24"/>
        </w:rPr>
        <w:t>5.5</w:t>
      </w:r>
      <w:r w:rsidRPr="008E2E4C">
        <w:rPr>
          <w:rFonts w:ascii="Times New Roman" w:hAnsi="Times New Roman" w:cs="Times New Roman"/>
          <w:b/>
          <w:sz w:val="24"/>
          <w:szCs w:val="24"/>
        </w:rPr>
        <w:tab/>
        <w:t>Pembahasan</w:t>
      </w:r>
    </w:p>
    <w:p w:rsidR="001E4701" w:rsidRPr="008E2E4C" w:rsidRDefault="00E34028" w:rsidP="003D18BA">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b/>
          <w:sz w:val="24"/>
          <w:szCs w:val="24"/>
        </w:rPr>
        <w:tab/>
      </w:r>
      <w:r w:rsidRPr="008E2E4C">
        <w:rPr>
          <w:rFonts w:ascii="Times New Roman" w:hAnsi="Times New Roman" w:cs="Times New Roman"/>
          <w:sz w:val="24"/>
          <w:szCs w:val="24"/>
        </w:rPr>
        <w:t xml:space="preserve">Saat ini, tingkat </w:t>
      </w:r>
      <w:r w:rsidR="00ED2820" w:rsidRPr="008E2E4C">
        <w:rPr>
          <w:rFonts w:ascii="Times New Roman" w:hAnsi="Times New Roman" w:cs="Times New Roman"/>
          <w:sz w:val="24"/>
          <w:szCs w:val="24"/>
        </w:rPr>
        <w:t xml:space="preserve">pengetahuan pada siswa-siswi </w:t>
      </w:r>
      <w:r w:rsidRPr="008E2E4C">
        <w:rPr>
          <w:rFonts w:ascii="Times New Roman" w:hAnsi="Times New Roman" w:cs="Times New Roman"/>
          <w:sz w:val="24"/>
          <w:szCs w:val="24"/>
        </w:rPr>
        <w:t xml:space="preserve">adalah hal yang </w:t>
      </w:r>
      <w:r w:rsidR="00ED2820" w:rsidRPr="008E2E4C">
        <w:rPr>
          <w:rFonts w:ascii="Times New Roman" w:hAnsi="Times New Roman" w:cs="Times New Roman"/>
          <w:sz w:val="24"/>
          <w:szCs w:val="24"/>
        </w:rPr>
        <w:t>perlu di pertahankan dan harus ditingkatkan.</w:t>
      </w:r>
      <w:r w:rsidRPr="008E2E4C">
        <w:rPr>
          <w:rFonts w:ascii="Times New Roman" w:hAnsi="Times New Roman" w:cs="Times New Roman"/>
          <w:sz w:val="24"/>
          <w:szCs w:val="24"/>
        </w:rPr>
        <w:t xml:space="preserve"> Salah satu </w:t>
      </w:r>
      <w:r w:rsidR="005B0FCF" w:rsidRPr="008E2E4C">
        <w:rPr>
          <w:rFonts w:ascii="Times New Roman" w:hAnsi="Times New Roman" w:cs="Times New Roman"/>
          <w:sz w:val="24"/>
          <w:szCs w:val="24"/>
        </w:rPr>
        <w:t>pengetahuan yang harus</w:t>
      </w:r>
      <w:r w:rsidR="00ED2820" w:rsidRPr="008E2E4C">
        <w:rPr>
          <w:rFonts w:ascii="Times New Roman" w:hAnsi="Times New Roman" w:cs="Times New Roman"/>
          <w:sz w:val="24"/>
          <w:szCs w:val="24"/>
        </w:rPr>
        <w:t xml:space="preserve"> tetap dipertahankan adalah pengetahuan terhadap penggunaan benang gigi</w:t>
      </w:r>
      <w:r w:rsidR="001E4701" w:rsidRPr="008E2E4C">
        <w:rPr>
          <w:rFonts w:ascii="Times New Roman" w:hAnsi="Times New Roman" w:cs="Times New Roman"/>
          <w:sz w:val="24"/>
          <w:szCs w:val="24"/>
        </w:rPr>
        <w:t xml:space="preserve">, sebab hal ini merupakan </w:t>
      </w:r>
      <w:r w:rsidR="00F23CB0" w:rsidRPr="008E2E4C">
        <w:rPr>
          <w:rFonts w:ascii="Times New Roman" w:hAnsi="Times New Roman" w:cs="Times New Roman"/>
          <w:sz w:val="24"/>
          <w:szCs w:val="24"/>
        </w:rPr>
        <w:t xml:space="preserve">salah </w:t>
      </w:r>
      <w:r w:rsidR="001E4701" w:rsidRPr="008E2E4C">
        <w:rPr>
          <w:rFonts w:ascii="Times New Roman" w:hAnsi="Times New Roman" w:cs="Times New Roman"/>
          <w:sz w:val="24"/>
          <w:szCs w:val="24"/>
        </w:rPr>
        <w:t>satu cara yang dapat meningkatkan derajat kesehatan gigi dan mulut.</w:t>
      </w:r>
    </w:p>
    <w:p w:rsidR="001E4701" w:rsidRPr="008E2E4C" w:rsidRDefault="00E34028" w:rsidP="003D18BA">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t>Penelitian ini bertujuan untuk mengetahui gambaran</w:t>
      </w:r>
      <w:r w:rsidR="001E4701" w:rsidRPr="008E2E4C">
        <w:rPr>
          <w:rFonts w:ascii="Times New Roman" w:hAnsi="Times New Roman" w:cs="Times New Roman"/>
          <w:sz w:val="24"/>
          <w:szCs w:val="24"/>
        </w:rPr>
        <w:t xml:space="preserve"> tingkat pengetahuan terhadap penggunaan benang gigi</w:t>
      </w:r>
      <w:r w:rsidRPr="008E2E4C">
        <w:rPr>
          <w:rFonts w:ascii="Times New Roman" w:hAnsi="Times New Roman" w:cs="Times New Roman"/>
          <w:sz w:val="24"/>
          <w:szCs w:val="24"/>
        </w:rPr>
        <w:t xml:space="preserve">. Penelitian ini dilakukan pada 50 sampel yang telah menyatakan kesediaannya untuk menjadi responden penelitian. Responden mengisi kuesioner </w:t>
      </w:r>
      <w:r w:rsidR="0016369B" w:rsidRPr="008E2E4C">
        <w:rPr>
          <w:rFonts w:ascii="Times New Roman" w:hAnsi="Times New Roman" w:cs="Times New Roman"/>
          <w:sz w:val="24"/>
          <w:szCs w:val="24"/>
        </w:rPr>
        <w:t xml:space="preserve">berdasarkan tingkat </w:t>
      </w:r>
      <w:r w:rsidR="001E4701" w:rsidRPr="008E2E4C">
        <w:rPr>
          <w:rFonts w:ascii="Times New Roman" w:hAnsi="Times New Roman" w:cs="Times New Roman"/>
          <w:sz w:val="24"/>
          <w:szCs w:val="24"/>
        </w:rPr>
        <w:t xml:space="preserve"> pengetahuan </w:t>
      </w:r>
      <w:r w:rsidR="00F23CB0" w:rsidRPr="008E2E4C">
        <w:rPr>
          <w:rFonts w:ascii="Times New Roman" w:hAnsi="Times New Roman" w:cs="Times New Roman"/>
          <w:sz w:val="24"/>
          <w:szCs w:val="24"/>
        </w:rPr>
        <w:t xml:space="preserve">yang </w:t>
      </w:r>
      <w:r w:rsidR="001E4701" w:rsidRPr="008E2E4C">
        <w:rPr>
          <w:rFonts w:ascii="Times New Roman" w:hAnsi="Times New Roman" w:cs="Times New Roman"/>
          <w:sz w:val="24"/>
          <w:szCs w:val="24"/>
        </w:rPr>
        <w:t>dimiliki</w:t>
      </w:r>
      <w:r w:rsidR="00F23CB0" w:rsidRPr="008E2E4C">
        <w:rPr>
          <w:rFonts w:ascii="Times New Roman" w:hAnsi="Times New Roman" w:cs="Times New Roman"/>
          <w:sz w:val="24"/>
          <w:szCs w:val="24"/>
        </w:rPr>
        <w:t>nya</w:t>
      </w:r>
      <w:r w:rsidR="0016369B" w:rsidRPr="008E2E4C">
        <w:rPr>
          <w:rFonts w:ascii="Times New Roman" w:hAnsi="Times New Roman" w:cs="Times New Roman"/>
          <w:sz w:val="24"/>
          <w:szCs w:val="24"/>
        </w:rPr>
        <w:t>. Responden merup</w:t>
      </w:r>
      <w:r w:rsidR="005B0FCF" w:rsidRPr="008E2E4C">
        <w:rPr>
          <w:rFonts w:ascii="Times New Roman" w:hAnsi="Times New Roman" w:cs="Times New Roman"/>
          <w:sz w:val="24"/>
          <w:szCs w:val="24"/>
        </w:rPr>
        <w:t>akan Siswa-siswi SMK-Farmasi Pus</w:t>
      </w:r>
      <w:r w:rsidR="001E4701" w:rsidRPr="008E2E4C">
        <w:rPr>
          <w:rFonts w:ascii="Times New Roman" w:hAnsi="Times New Roman" w:cs="Times New Roman"/>
          <w:sz w:val="24"/>
          <w:szCs w:val="24"/>
        </w:rPr>
        <w:t>kesad</w:t>
      </w:r>
      <w:r w:rsidR="0016369B" w:rsidRPr="008E2E4C">
        <w:rPr>
          <w:rFonts w:ascii="Times New Roman" w:hAnsi="Times New Roman" w:cs="Times New Roman"/>
          <w:sz w:val="24"/>
          <w:szCs w:val="24"/>
        </w:rPr>
        <w:t xml:space="preserve">. </w:t>
      </w:r>
      <w:r w:rsidR="0016369B" w:rsidRPr="008E2E4C">
        <w:rPr>
          <w:rFonts w:ascii="Times New Roman" w:hAnsi="Times New Roman" w:cs="Times New Roman"/>
          <w:sz w:val="24"/>
          <w:szCs w:val="24"/>
        </w:rPr>
        <w:lastRenderedPageBreak/>
        <w:t>Pengambilan data dilakukan pada</w:t>
      </w:r>
      <w:r w:rsidR="001E4701" w:rsidRPr="008E2E4C">
        <w:rPr>
          <w:rFonts w:ascii="Times New Roman" w:hAnsi="Times New Roman" w:cs="Times New Roman"/>
          <w:sz w:val="24"/>
          <w:szCs w:val="24"/>
        </w:rPr>
        <w:t xml:space="preserve"> tanggal </w:t>
      </w:r>
      <w:r w:rsidR="005B0FCF" w:rsidRPr="008E2E4C">
        <w:rPr>
          <w:rFonts w:ascii="Times New Roman" w:hAnsi="Times New Roman" w:cs="Times New Roman"/>
          <w:sz w:val="24"/>
          <w:szCs w:val="24"/>
        </w:rPr>
        <w:t>03 Maret 2017 di SMK-Farmasi Pus</w:t>
      </w:r>
      <w:r w:rsidR="001E4701" w:rsidRPr="008E2E4C">
        <w:rPr>
          <w:rFonts w:ascii="Times New Roman" w:hAnsi="Times New Roman" w:cs="Times New Roman"/>
          <w:sz w:val="24"/>
          <w:szCs w:val="24"/>
        </w:rPr>
        <w:t>kesad</w:t>
      </w:r>
      <w:r w:rsidR="00995E8A" w:rsidRPr="008E2E4C">
        <w:rPr>
          <w:rFonts w:ascii="Times New Roman" w:hAnsi="Times New Roman" w:cs="Times New Roman"/>
          <w:sz w:val="24"/>
          <w:szCs w:val="24"/>
        </w:rPr>
        <w:t xml:space="preserve">, </w:t>
      </w:r>
      <w:r w:rsidR="004927B0" w:rsidRPr="008E2E4C">
        <w:rPr>
          <w:rFonts w:ascii="Times New Roman" w:hAnsi="Times New Roman" w:cs="Times New Roman"/>
          <w:sz w:val="24"/>
          <w:szCs w:val="24"/>
        </w:rPr>
        <w:t>yang terletak di Jalan dr.Abdurahman Saleh No.18</w:t>
      </w:r>
      <w:r w:rsidR="006E6665" w:rsidRPr="008E2E4C">
        <w:rPr>
          <w:rFonts w:ascii="Times New Roman" w:hAnsi="Times New Roman" w:cs="Times New Roman"/>
          <w:sz w:val="24"/>
          <w:szCs w:val="24"/>
        </w:rPr>
        <w:t xml:space="preserve">, </w:t>
      </w:r>
      <w:r w:rsidR="004927B0" w:rsidRPr="008E2E4C">
        <w:rPr>
          <w:rFonts w:ascii="Times New Roman" w:hAnsi="Times New Roman" w:cs="Times New Roman"/>
          <w:sz w:val="24"/>
          <w:szCs w:val="24"/>
        </w:rPr>
        <w:t xml:space="preserve">Jakarta Pusat. </w:t>
      </w:r>
    </w:p>
    <w:p w:rsidR="004D43F6" w:rsidRDefault="0016369B" w:rsidP="003D18BA">
      <w:pPr>
        <w:spacing w:before="50" w:after="50" w:line="480" w:lineRule="auto"/>
        <w:ind w:left="227" w:right="170"/>
        <w:jc w:val="both"/>
        <w:rPr>
          <w:rFonts w:ascii="Times New Roman" w:hAnsi="Times New Roman" w:cs="Times New Roman"/>
          <w:sz w:val="24"/>
          <w:szCs w:val="24"/>
        </w:rPr>
      </w:pPr>
      <w:r w:rsidRPr="008E2E4C">
        <w:rPr>
          <w:rFonts w:ascii="Times New Roman" w:hAnsi="Times New Roman" w:cs="Times New Roman"/>
          <w:sz w:val="24"/>
          <w:szCs w:val="24"/>
        </w:rPr>
        <w:tab/>
      </w:r>
      <w:r w:rsidR="001E4701" w:rsidRPr="008E2E4C">
        <w:rPr>
          <w:rFonts w:ascii="Times New Roman" w:hAnsi="Times New Roman" w:cs="Times New Roman"/>
          <w:sz w:val="24"/>
          <w:szCs w:val="24"/>
        </w:rPr>
        <w:t xml:space="preserve">Hasil penelitian pada gambar </w:t>
      </w:r>
      <w:r w:rsidR="007B5418" w:rsidRPr="008E2E4C">
        <w:rPr>
          <w:rFonts w:ascii="Times New Roman" w:hAnsi="Times New Roman" w:cs="Times New Roman"/>
          <w:sz w:val="24"/>
          <w:szCs w:val="24"/>
        </w:rPr>
        <w:t xml:space="preserve">diagram </w:t>
      </w:r>
      <w:r w:rsidR="004D43F6">
        <w:rPr>
          <w:rFonts w:ascii="Times New Roman" w:hAnsi="Times New Roman" w:cs="Times New Roman"/>
          <w:sz w:val="24"/>
          <w:szCs w:val="24"/>
        </w:rPr>
        <w:t>5.4.1</w:t>
      </w:r>
      <w:r w:rsidR="001E4701" w:rsidRPr="008E2E4C">
        <w:rPr>
          <w:rFonts w:ascii="Times New Roman" w:hAnsi="Times New Roman" w:cs="Times New Roman"/>
          <w:sz w:val="24"/>
          <w:szCs w:val="24"/>
        </w:rPr>
        <w:t xml:space="preserve"> merupakan ketentuan </w:t>
      </w:r>
      <w:r w:rsidR="00F23CB0" w:rsidRPr="008E2E4C">
        <w:rPr>
          <w:rFonts w:ascii="Times New Roman" w:hAnsi="Times New Roman" w:cs="Times New Roman"/>
          <w:sz w:val="24"/>
          <w:szCs w:val="24"/>
        </w:rPr>
        <w:t xml:space="preserve">persebaran sampel </w:t>
      </w:r>
      <w:r w:rsidR="001E4701" w:rsidRPr="008E2E4C">
        <w:rPr>
          <w:rFonts w:ascii="Times New Roman" w:hAnsi="Times New Roman" w:cs="Times New Roman"/>
          <w:sz w:val="24"/>
          <w:szCs w:val="24"/>
        </w:rPr>
        <w:t>yang dibuat oleh peneliti dari to</w:t>
      </w:r>
      <w:r w:rsidR="00A967D1" w:rsidRPr="008E2E4C">
        <w:rPr>
          <w:rFonts w:ascii="Times New Roman" w:hAnsi="Times New Roman" w:cs="Times New Roman"/>
          <w:sz w:val="24"/>
          <w:szCs w:val="24"/>
        </w:rPr>
        <w:t>tal sampel</w:t>
      </w:r>
      <w:r w:rsidR="00BD34E2" w:rsidRPr="008E2E4C">
        <w:rPr>
          <w:rFonts w:ascii="Times New Roman" w:hAnsi="Times New Roman" w:cs="Times New Roman"/>
          <w:sz w:val="24"/>
          <w:szCs w:val="24"/>
        </w:rPr>
        <w:t>,</w:t>
      </w:r>
      <w:r w:rsidR="00A967D1" w:rsidRPr="008E2E4C">
        <w:rPr>
          <w:rFonts w:ascii="Times New Roman" w:hAnsi="Times New Roman" w:cs="Times New Roman"/>
          <w:sz w:val="24"/>
          <w:szCs w:val="24"/>
        </w:rPr>
        <w:t xml:space="preserve"> yaitu sebanyak 50 yang terdiri dari 25 laki-laki dan 25 perempuan.</w:t>
      </w:r>
    </w:p>
    <w:p w:rsidR="004D43F6" w:rsidRDefault="004D43F6" w:rsidP="003D18BA">
      <w:pPr>
        <w:spacing w:before="50" w:after="50" w:line="480" w:lineRule="auto"/>
        <w:ind w:left="227" w:right="170" w:firstLine="482"/>
        <w:jc w:val="both"/>
        <w:rPr>
          <w:rFonts w:ascii="Times New Roman" w:hAnsi="Times New Roman" w:cs="Times New Roman"/>
          <w:sz w:val="24"/>
          <w:szCs w:val="24"/>
        </w:rPr>
      </w:pPr>
      <w:r w:rsidRPr="00C41A12">
        <w:rPr>
          <w:rFonts w:ascii="Times New Roman" w:hAnsi="Times New Roman" w:cs="Times New Roman"/>
          <w:sz w:val="24"/>
          <w:szCs w:val="24"/>
        </w:rPr>
        <w:t xml:space="preserve">Diagram </w:t>
      </w:r>
      <w:r w:rsidRPr="00C41A12">
        <w:rPr>
          <w:rFonts w:ascii="Times New Roman" w:hAnsi="Times New Roman" w:cs="Times New Roman"/>
          <w:sz w:val="24"/>
          <w:szCs w:val="24"/>
          <w:lang w:val="en-US"/>
        </w:rPr>
        <w:t>5.</w:t>
      </w:r>
      <w:r w:rsidRPr="00C41A12">
        <w:rPr>
          <w:rFonts w:ascii="Times New Roman" w:hAnsi="Times New Roman" w:cs="Times New Roman"/>
          <w:sz w:val="24"/>
          <w:szCs w:val="24"/>
        </w:rPr>
        <w:t>4.</w:t>
      </w:r>
      <w:r w:rsidRPr="00C41A12">
        <w:rPr>
          <w:rFonts w:ascii="Times New Roman" w:hAnsi="Times New Roman" w:cs="Times New Roman"/>
          <w:sz w:val="24"/>
          <w:szCs w:val="24"/>
          <w:lang w:val="en-US"/>
        </w:rPr>
        <w:t xml:space="preserve">1 </w:t>
      </w:r>
      <w:r w:rsidRPr="00C41A12">
        <w:rPr>
          <w:rFonts w:ascii="Times New Roman" w:hAnsi="Times New Roman" w:cs="Times New Roman"/>
          <w:sz w:val="24"/>
          <w:szCs w:val="24"/>
        </w:rPr>
        <w:t>Persebaran Sampel Berdasarkan Jenis Kelamin</w:t>
      </w:r>
      <w:r>
        <w:rPr>
          <w:rFonts w:ascii="Times New Roman" w:hAnsi="Times New Roman" w:cs="Times New Roman"/>
          <w:sz w:val="24"/>
          <w:szCs w:val="24"/>
        </w:rPr>
        <w:t xml:space="preserve"> dimana persebaran dibagi menjadi 2 jenis kelamin yaitu Laki-laki dan Perempuan dengan jumlah masing-masing 25 responden atau 50 persen responden.</w:t>
      </w:r>
    </w:p>
    <w:p w:rsidR="004D43F6" w:rsidRDefault="004D43F6" w:rsidP="003D18BA">
      <w:pPr>
        <w:spacing w:before="50" w:after="50" w:line="480" w:lineRule="auto"/>
        <w:ind w:left="227" w:right="170" w:firstLine="482"/>
        <w:jc w:val="both"/>
        <w:rPr>
          <w:rFonts w:ascii="Times New Roman" w:hAnsi="Times New Roman" w:cs="Times New Roman"/>
          <w:sz w:val="24"/>
          <w:szCs w:val="24"/>
        </w:rPr>
      </w:pPr>
      <w:r>
        <w:rPr>
          <w:rFonts w:ascii="Times New Roman" w:hAnsi="Times New Roman" w:cs="Times New Roman"/>
          <w:sz w:val="24"/>
          <w:szCs w:val="24"/>
        </w:rPr>
        <w:t>Pada diagram 5.4.2 d</w:t>
      </w:r>
      <w:r w:rsidRPr="003541FB">
        <w:rPr>
          <w:rFonts w:ascii="Times New Roman" w:hAnsi="Times New Roman" w:cs="Times New Roman"/>
          <w:sz w:val="24"/>
          <w:szCs w:val="24"/>
        </w:rPr>
        <w:t>ari kuisioner yang telah diberikan kepada 50 responden didapatkan jumlah dan persentase tingkat pengetahuan sebanyak 74,49 persen yang terdiri dari 28,33 persen responden memiliki pengetahuan terhadap pada tingkatan tahu, 20,83 persen pada tingkatan memahami, dan 25,33 persen pada tingkatan aplikasi.</w:t>
      </w:r>
    </w:p>
    <w:p w:rsidR="00E91553" w:rsidRDefault="004D43F6" w:rsidP="003D18BA">
      <w:pPr>
        <w:spacing w:before="50" w:after="50" w:line="480" w:lineRule="auto"/>
        <w:ind w:left="227" w:right="170" w:firstLine="482"/>
        <w:jc w:val="both"/>
        <w:rPr>
          <w:rFonts w:ascii="Times New Roman" w:hAnsi="Times New Roman" w:cs="Times New Roman"/>
          <w:sz w:val="24"/>
          <w:szCs w:val="24"/>
        </w:rPr>
      </w:pPr>
      <w:r>
        <w:rPr>
          <w:rFonts w:ascii="Times New Roman" w:hAnsi="Times New Roman" w:cs="Times New Roman"/>
          <w:sz w:val="24"/>
          <w:szCs w:val="24"/>
        </w:rPr>
        <w:t xml:space="preserve">Pada diagram 5.4.3 gambaran tingkat pengetahuan berdasarkan kriteria pengetahuan </w:t>
      </w:r>
      <w:r w:rsidRPr="00C41A12">
        <w:rPr>
          <w:rFonts w:ascii="Times New Roman" w:hAnsi="Times New Roman" w:cs="Times New Roman"/>
          <w:sz w:val="24"/>
          <w:szCs w:val="24"/>
        </w:rPr>
        <w:t>yaitu, sebanyak 68 persen responden memiliki tingkat pengetahuan dengan kriteria baik dan 32 persen responden memiliki tingkat pengetahuan dengan kriteria buruk</w:t>
      </w:r>
      <w:r w:rsidR="00E91553">
        <w:rPr>
          <w:rFonts w:ascii="Times New Roman" w:hAnsi="Times New Roman" w:cs="Times New Roman"/>
          <w:sz w:val="24"/>
          <w:szCs w:val="24"/>
        </w:rPr>
        <w:t>.</w:t>
      </w:r>
    </w:p>
    <w:p w:rsidR="00E91553" w:rsidRDefault="004D43F6" w:rsidP="003D18BA">
      <w:pPr>
        <w:spacing w:before="50" w:after="50" w:line="480" w:lineRule="auto"/>
        <w:ind w:left="227" w:right="170" w:firstLine="482"/>
        <w:jc w:val="both"/>
        <w:rPr>
          <w:rFonts w:ascii="Times New Roman" w:hAnsi="Times New Roman" w:cs="Times New Roman"/>
          <w:sz w:val="24"/>
          <w:szCs w:val="24"/>
        </w:rPr>
      </w:pPr>
      <w:r w:rsidRPr="00A71E19">
        <w:rPr>
          <w:rFonts w:ascii="Times New Roman" w:hAnsi="Times New Roman" w:cs="Times New Roman"/>
          <w:sz w:val="24"/>
          <w:szCs w:val="24"/>
        </w:rPr>
        <w:t xml:space="preserve">Dari </w:t>
      </w:r>
      <w:r w:rsidR="00E91553">
        <w:rPr>
          <w:rFonts w:ascii="Times New Roman" w:hAnsi="Times New Roman" w:cs="Times New Roman"/>
          <w:sz w:val="24"/>
          <w:szCs w:val="24"/>
        </w:rPr>
        <w:t>diagram 5.4.3 dapat dilihat</w:t>
      </w:r>
      <w:r w:rsidRPr="00A71E19">
        <w:rPr>
          <w:rFonts w:ascii="Times New Roman" w:hAnsi="Times New Roman" w:cs="Times New Roman"/>
          <w:sz w:val="24"/>
          <w:szCs w:val="24"/>
        </w:rPr>
        <w:t xml:space="preserve"> persentase Gambaran Tingkat Pengetahuan Terhad</w:t>
      </w:r>
      <w:r>
        <w:rPr>
          <w:rFonts w:ascii="Times New Roman" w:hAnsi="Times New Roman" w:cs="Times New Roman"/>
          <w:sz w:val="24"/>
          <w:szCs w:val="24"/>
        </w:rPr>
        <w:t>ap Penggunaan Benang Gigi dengan</w:t>
      </w:r>
      <w:r w:rsidRPr="00A71E19">
        <w:rPr>
          <w:rFonts w:ascii="Times New Roman" w:hAnsi="Times New Roman" w:cs="Times New Roman"/>
          <w:sz w:val="24"/>
          <w:szCs w:val="24"/>
        </w:rPr>
        <w:t xml:space="preserve"> tingkatan pengetahuan yaitu, untuk pengetahuan dengan kriteria baik sebanyak 56 persen responden memiliki pengetahuan tingkatan tahu, 48 persen memiliki pengetahuan tingkatan memahami dan 74 persen memiliki pengetahuan tingkatan aplikasi. Sedangkan untuk pengetahuan dengan kriteria buruk sebanyak 44 persen pada tingkatan tahu, 52 persen pada tingkatan memahami dan 26 persen pada tingkatan aplikasi. </w:t>
      </w:r>
    </w:p>
    <w:p w:rsidR="00E91553" w:rsidRDefault="00E91553" w:rsidP="003D18BA">
      <w:pPr>
        <w:spacing w:before="50" w:after="50" w:line="480" w:lineRule="auto"/>
        <w:ind w:left="227" w:right="170" w:firstLine="482"/>
        <w:jc w:val="both"/>
        <w:rPr>
          <w:rFonts w:ascii="Times New Roman" w:hAnsi="Times New Roman" w:cs="Times New Roman"/>
          <w:sz w:val="24"/>
          <w:szCs w:val="24"/>
        </w:rPr>
      </w:pPr>
      <w:r>
        <w:rPr>
          <w:rFonts w:ascii="Times New Roman" w:hAnsi="Times New Roman" w:cs="Times New Roman"/>
          <w:sz w:val="24"/>
          <w:szCs w:val="24"/>
        </w:rPr>
        <w:lastRenderedPageBreak/>
        <w:t xml:space="preserve">Pada diagram 5.4.4 </w:t>
      </w:r>
      <w:r w:rsidR="004D43F6" w:rsidRPr="00BB7F7A">
        <w:rPr>
          <w:rFonts w:ascii="Times New Roman" w:hAnsi="Times New Roman" w:cs="Times New Roman"/>
          <w:sz w:val="24"/>
          <w:szCs w:val="24"/>
        </w:rPr>
        <w:t>dari 50 responden didapatkan jumlah responden yang memiliki Pengetahuan Terhadap Penggunaan Benang Gigi dengan tingkatan pengetahuan yaitu, untuk pengetahuan dengan kriteria baik sebanyak 28 responden memiliki pengetahuan tingkatan tahu, 24 responden memiliki pengetahuan tingkatan memahami dan 37 responden memiliki pengetahuan dengan tingkatan aplikasi. Sedangkan untuk kriteria buruk sebanyak 22 responden memiliki pengetahuan tingkatan tahu, 26 responden memiliki pengetahuan dengan tingkatan memahami serta 13 siswa memiliki pengetahuan tingkatan aplikasi.</w:t>
      </w:r>
    </w:p>
    <w:p w:rsidR="004D43F6" w:rsidRPr="00E91553" w:rsidRDefault="00E91553" w:rsidP="003D18BA">
      <w:pPr>
        <w:spacing w:before="50" w:after="50" w:line="480" w:lineRule="auto"/>
        <w:ind w:left="227" w:right="170" w:firstLine="482"/>
        <w:jc w:val="both"/>
        <w:rPr>
          <w:rFonts w:ascii="Times New Roman" w:hAnsi="Times New Roman" w:cs="Times New Roman"/>
          <w:sz w:val="24"/>
          <w:szCs w:val="24"/>
        </w:rPr>
      </w:pPr>
      <w:r>
        <w:rPr>
          <w:rFonts w:ascii="Times New Roman" w:hAnsi="Times New Roman" w:cs="Times New Roman"/>
          <w:sz w:val="24"/>
          <w:szCs w:val="24"/>
        </w:rPr>
        <w:t>Pada diagram 5.4.5 b</w:t>
      </w:r>
      <w:r w:rsidR="004D43F6" w:rsidRPr="00ED0153">
        <w:rPr>
          <w:rFonts w:ascii="Times New Roman" w:hAnsi="Times New Roman" w:cs="Times New Roman"/>
          <w:sz w:val="24"/>
          <w:szCs w:val="24"/>
        </w:rPr>
        <w:t xml:space="preserve">erdasarkan kuisioner yang diberikan kepada 50 responden dengan persebaran sebanyak 25 responden pada laki-laki dan 25 responden pada perempuan didapatkan dari 74,49 persen responden yang memiliki tingkat pengetahuan terhadap penggunaan benang gigi, sebanyak 36,83 persen-nya adalah responden laki-laki dan 37,66 persennya adalah perempuan. </w:t>
      </w:r>
    </w:p>
    <w:p w:rsidR="00E91553" w:rsidRDefault="00E91553" w:rsidP="003D18BA">
      <w:pPr>
        <w:spacing w:before="50" w:after="50" w:line="480" w:lineRule="auto"/>
        <w:ind w:right="170" w:firstLine="720"/>
        <w:jc w:val="both"/>
        <w:rPr>
          <w:rFonts w:ascii="Times New Roman" w:hAnsi="Times New Roman" w:cs="Times New Roman"/>
          <w:sz w:val="24"/>
          <w:szCs w:val="24"/>
        </w:rPr>
      </w:pPr>
      <w:r>
        <w:rPr>
          <w:rFonts w:ascii="Times New Roman" w:hAnsi="Times New Roman" w:cs="Times New Roman"/>
          <w:sz w:val="24"/>
          <w:szCs w:val="24"/>
        </w:rPr>
        <w:t xml:space="preserve">Pada diagram 5.4.5 </w:t>
      </w:r>
      <w:r w:rsidR="004D43F6" w:rsidRPr="00AA3200">
        <w:rPr>
          <w:rFonts w:ascii="Times New Roman" w:hAnsi="Times New Roman" w:cs="Times New Roman"/>
          <w:sz w:val="24"/>
          <w:szCs w:val="24"/>
        </w:rPr>
        <w:t xml:space="preserve">Berdasarkan kuisioner yang diberikan kepada </w:t>
      </w:r>
      <w:r w:rsidR="004D43F6">
        <w:rPr>
          <w:rFonts w:ascii="Times New Roman" w:hAnsi="Times New Roman" w:cs="Times New Roman"/>
          <w:sz w:val="24"/>
          <w:szCs w:val="24"/>
        </w:rPr>
        <w:t xml:space="preserve">50 persen atau </w:t>
      </w:r>
      <w:r w:rsidR="004D43F6" w:rsidRPr="00AA3200">
        <w:rPr>
          <w:rFonts w:ascii="Times New Roman" w:hAnsi="Times New Roman" w:cs="Times New Roman"/>
          <w:sz w:val="24"/>
          <w:szCs w:val="24"/>
        </w:rPr>
        <w:t xml:space="preserve">25 responden pada laki-laki dan </w:t>
      </w:r>
      <w:r w:rsidR="004D43F6">
        <w:rPr>
          <w:rFonts w:ascii="Times New Roman" w:hAnsi="Times New Roman" w:cs="Times New Roman"/>
          <w:sz w:val="24"/>
          <w:szCs w:val="24"/>
        </w:rPr>
        <w:t xml:space="preserve">50 persen atau </w:t>
      </w:r>
      <w:r w:rsidR="004D43F6" w:rsidRPr="00AA3200">
        <w:rPr>
          <w:rFonts w:ascii="Times New Roman" w:hAnsi="Times New Roman" w:cs="Times New Roman"/>
          <w:sz w:val="24"/>
          <w:szCs w:val="24"/>
        </w:rPr>
        <w:t xml:space="preserve">25 responden pada perempuan didapatkan, sebanyak 15 responden atau  30 persen laki-laki memiliki tingkat pengetahuan dengan kriteria baik dan sebanyak 10 responden atau 20 persen-nya dengan kriteria buruk. Sedangkan untuk jenis kelamin perempuan, jumlah persentase pengetahuan dengan kriteria baik sebanyak 19 responden atau 38 persen dan untuk pengetahuan dengan kriteria buruk sebanyak 6 responden atau 12 persen responden. </w:t>
      </w:r>
    </w:p>
    <w:p w:rsidR="00E91553" w:rsidRDefault="00E91553" w:rsidP="003D18BA">
      <w:pPr>
        <w:spacing w:before="50" w:after="50" w:line="480" w:lineRule="auto"/>
        <w:ind w:right="170" w:firstLine="720"/>
        <w:jc w:val="both"/>
        <w:rPr>
          <w:rFonts w:ascii="Times New Roman" w:hAnsi="Times New Roman" w:cs="Times New Roman"/>
          <w:sz w:val="24"/>
          <w:szCs w:val="24"/>
        </w:rPr>
      </w:pPr>
      <w:r>
        <w:rPr>
          <w:rFonts w:ascii="Times New Roman" w:hAnsi="Times New Roman" w:cs="Times New Roman"/>
          <w:sz w:val="24"/>
          <w:szCs w:val="24"/>
        </w:rPr>
        <w:t>Pada diagram 5.4.6 b</w:t>
      </w:r>
      <w:r w:rsidR="004D43F6" w:rsidRPr="00C8014C">
        <w:rPr>
          <w:rFonts w:ascii="Times New Roman" w:hAnsi="Times New Roman" w:cs="Times New Roman"/>
          <w:sz w:val="24"/>
          <w:szCs w:val="24"/>
        </w:rPr>
        <w:t xml:space="preserve">erdasarkan kuisioner yang diberikan kepada 25 responden laki-laki  didapatkan, </w:t>
      </w:r>
      <w:r w:rsidR="004D43F6" w:rsidRPr="00C8014C">
        <w:rPr>
          <w:rFonts w:ascii="Times New Roman" w:hAnsi="Times New Roman" w:cs="Times New Roman"/>
          <w:noProof/>
          <w:sz w:val="24"/>
          <w:szCs w:val="24"/>
        </w:rPr>
        <w:t xml:space="preserve">untuk </w:t>
      </w:r>
      <w:r w:rsidR="004D43F6" w:rsidRPr="00C8014C">
        <w:rPr>
          <w:rFonts w:ascii="Times New Roman" w:hAnsi="Times New Roman" w:cs="Times New Roman"/>
          <w:sz w:val="24"/>
          <w:szCs w:val="24"/>
        </w:rPr>
        <w:t>kriteria baik pada laki-laki memiliki tingkatan tahu dengan persentase sebanyak 26 persen</w:t>
      </w:r>
      <w:r w:rsidR="004D43F6">
        <w:rPr>
          <w:rFonts w:ascii="Times New Roman" w:hAnsi="Times New Roman" w:cs="Times New Roman"/>
          <w:sz w:val="24"/>
          <w:szCs w:val="24"/>
        </w:rPr>
        <w:t xml:space="preserve"> dengan jumlah responden </w:t>
      </w:r>
      <w:r w:rsidR="004D43F6">
        <w:rPr>
          <w:rFonts w:ascii="Times New Roman" w:hAnsi="Times New Roman" w:cs="Times New Roman"/>
          <w:sz w:val="24"/>
          <w:szCs w:val="24"/>
        </w:rPr>
        <w:lastRenderedPageBreak/>
        <w:t>sebanyak 13</w:t>
      </w:r>
      <w:r w:rsidR="004D43F6" w:rsidRPr="00C8014C">
        <w:rPr>
          <w:rFonts w:ascii="Times New Roman" w:hAnsi="Times New Roman" w:cs="Times New Roman"/>
          <w:sz w:val="24"/>
          <w:szCs w:val="24"/>
        </w:rPr>
        <w:t xml:space="preserve">, tingkatan memahami sebanyak 28 persen </w:t>
      </w:r>
      <w:r w:rsidR="004D43F6">
        <w:rPr>
          <w:rFonts w:ascii="Times New Roman" w:hAnsi="Times New Roman" w:cs="Times New Roman"/>
          <w:sz w:val="24"/>
          <w:szCs w:val="24"/>
        </w:rPr>
        <w:t>res</w:t>
      </w:r>
      <w:r w:rsidR="004D43F6" w:rsidRPr="00C8014C">
        <w:rPr>
          <w:rFonts w:ascii="Times New Roman" w:hAnsi="Times New Roman" w:cs="Times New Roman"/>
          <w:sz w:val="24"/>
          <w:szCs w:val="24"/>
        </w:rPr>
        <w:t>ponden</w:t>
      </w:r>
      <w:r w:rsidR="004D43F6">
        <w:rPr>
          <w:rFonts w:ascii="Times New Roman" w:hAnsi="Times New Roman" w:cs="Times New Roman"/>
          <w:sz w:val="24"/>
          <w:szCs w:val="24"/>
        </w:rPr>
        <w:t xml:space="preserve"> dengan responden sebanyak 28</w:t>
      </w:r>
      <w:r w:rsidR="004D43F6" w:rsidRPr="00C8014C">
        <w:rPr>
          <w:rFonts w:ascii="Times New Roman" w:hAnsi="Times New Roman" w:cs="Times New Roman"/>
          <w:sz w:val="24"/>
          <w:szCs w:val="24"/>
        </w:rPr>
        <w:t>, sedangkan pengetahuan tingkatan aplikasi sebanyak 36 persen</w:t>
      </w:r>
      <w:r w:rsidR="004D43F6">
        <w:rPr>
          <w:rFonts w:ascii="Times New Roman" w:hAnsi="Times New Roman" w:cs="Times New Roman"/>
          <w:sz w:val="24"/>
          <w:szCs w:val="24"/>
        </w:rPr>
        <w:t xml:space="preserve"> atau sebanyak 18</w:t>
      </w:r>
      <w:r w:rsidR="004D43F6" w:rsidRPr="00C8014C">
        <w:rPr>
          <w:rFonts w:ascii="Times New Roman" w:hAnsi="Times New Roman" w:cs="Times New Roman"/>
          <w:sz w:val="24"/>
          <w:szCs w:val="24"/>
        </w:rPr>
        <w:t xml:space="preserve">. Untuk kriteria buruk, persentase pengetahuan tingkat tahu sebanyak </w:t>
      </w:r>
      <w:r w:rsidR="004D43F6">
        <w:rPr>
          <w:rFonts w:ascii="Times New Roman" w:hAnsi="Times New Roman" w:cs="Times New Roman"/>
          <w:sz w:val="24"/>
          <w:szCs w:val="24"/>
        </w:rPr>
        <w:t xml:space="preserve">12 responden dengan persentase </w:t>
      </w:r>
      <w:r w:rsidR="004D43F6" w:rsidRPr="00C8014C">
        <w:rPr>
          <w:rFonts w:ascii="Times New Roman" w:hAnsi="Times New Roman" w:cs="Times New Roman"/>
          <w:sz w:val="24"/>
          <w:szCs w:val="24"/>
        </w:rPr>
        <w:t>24 persen, tingkatan memahami sebanyak</w:t>
      </w:r>
      <w:r w:rsidR="004D43F6">
        <w:rPr>
          <w:rFonts w:ascii="Times New Roman" w:hAnsi="Times New Roman" w:cs="Times New Roman"/>
          <w:sz w:val="24"/>
          <w:szCs w:val="24"/>
        </w:rPr>
        <w:t xml:space="preserve"> 22 responden dengan persentase</w:t>
      </w:r>
      <w:r w:rsidR="004D43F6" w:rsidRPr="00C8014C">
        <w:rPr>
          <w:rFonts w:ascii="Times New Roman" w:hAnsi="Times New Roman" w:cs="Times New Roman"/>
          <w:sz w:val="24"/>
          <w:szCs w:val="24"/>
        </w:rPr>
        <w:t xml:space="preserve"> 44 persen dan </w:t>
      </w:r>
      <w:r w:rsidR="004D43F6">
        <w:rPr>
          <w:rFonts w:ascii="Times New Roman" w:hAnsi="Times New Roman" w:cs="Times New Roman"/>
          <w:sz w:val="24"/>
          <w:szCs w:val="24"/>
        </w:rPr>
        <w:t>7 responden dengan persentase sebnanyak 28</w:t>
      </w:r>
      <w:r w:rsidR="004D43F6" w:rsidRPr="00C8014C">
        <w:rPr>
          <w:rFonts w:ascii="Times New Roman" w:hAnsi="Times New Roman" w:cs="Times New Roman"/>
          <w:sz w:val="24"/>
          <w:szCs w:val="24"/>
        </w:rPr>
        <w:t xml:space="preserve"> persen pada tingkatan aplikasi.</w:t>
      </w:r>
    </w:p>
    <w:p w:rsidR="00E91553" w:rsidRDefault="00E91553" w:rsidP="003D18BA">
      <w:pPr>
        <w:spacing w:before="50" w:after="50" w:line="480" w:lineRule="auto"/>
        <w:ind w:right="170" w:firstLine="720"/>
        <w:jc w:val="both"/>
        <w:rPr>
          <w:rFonts w:ascii="Times New Roman" w:hAnsi="Times New Roman" w:cs="Times New Roman"/>
          <w:sz w:val="24"/>
          <w:szCs w:val="24"/>
        </w:rPr>
      </w:pPr>
      <w:r>
        <w:rPr>
          <w:rFonts w:ascii="Times New Roman" w:hAnsi="Times New Roman" w:cs="Times New Roman"/>
          <w:sz w:val="24"/>
          <w:szCs w:val="24"/>
        </w:rPr>
        <w:t xml:space="preserve">Pada diagram 5.4.7 </w:t>
      </w:r>
      <w:r w:rsidR="004D43F6" w:rsidRPr="008E2E4C">
        <w:rPr>
          <w:rFonts w:ascii="Times New Roman" w:hAnsi="Times New Roman" w:cs="Times New Roman"/>
          <w:sz w:val="24"/>
          <w:szCs w:val="24"/>
        </w:rPr>
        <w:t>Untuk persentase pada perempuan dari 25 responden</w:t>
      </w:r>
      <w:r w:rsidR="004D43F6">
        <w:rPr>
          <w:rFonts w:ascii="Times New Roman" w:hAnsi="Times New Roman" w:cs="Times New Roman"/>
          <w:sz w:val="24"/>
          <w:szCs w:val="24"/>
        </w:rPr>
        <w:t xml:space="preserve"> atau 50 persen responden</w:t>
      </w:r>
      <w:r w:rsidR="004D43F6" w:rsidRPr="008E2E4C">
        <w:rPr>
          <w:rFonts w:ascii="Times New Roman" w:hAnsi="Times New Roman" w:cs="Times New Roman"/>
          <w:sz w:val="24"/>
          <w:szCs w:val="24"/>
        </w:rPr>
        <w:t>, memiliki tingkatan pengetahuan tingkat tahu dengan kriteria bai</w:t>
      </w:r>
      <w:r w:rsidR="004D43F6">
        <w:rPr>
          <w:rFonts w:ascii="Times New Roman" w:hAnsi="Times New Roman" w:cs="Times New Roman"/>
          <w:sz w:val="24"/>
          <w:szCs w:val="24"/>
        </w:rPr>
        <w:t>k dan kriteria buruk sebanyak 15 responden atau sebanyak 30 persen dan 10 responden atau 2</w:t>
      </w:r>
      <w:r w:rsidR="004D43F6" w:rsidRPr="008E2E4C">
        <w:rPr>
          <w:rFonts w:ascii="Times New Roman" w:hAnsi="Times New Roman" w:cs="Times New Roman"/>
          <w:sz w:val="24"/>
          <w:szCs w:val="24"/>
        </w:rPr>
        <w:t>0 persen, u</w:t>
      </w:r>
      <w:r w:rsidR="004D43F6">
        <w:rPr>
          <w:rFonts w:ascii="Times New Roman" w:hAnsi="Times New Roman" w:cs="Times New Roman"/>
          <w:sz w:val="24"/>
          <w:szCs w:val="24"/>
        </w:rPr>
        <w:t>ntuk tingkat memahami sebanyak 10 responden dengan persentase 20 persen kriteria baik dan 3</w:t>
      </w:r>
      <w:r w:rsidR="004D43F6" w:rsidRPr="008E2E4C">
        <w:rPr>
          <w:rFonts w:ascii="Times New Roman" w:hAnsi="Times New Roman" w:cs="Times New Roman"/>
          <w:sz w:val="24"/>
          <w:szCs w:val="24"/>
        </w:rPr>
        <w:t>0 persen</w:t>
      </w:r>
      <w:r w:rsidR="004D43F6">
        <w:rPr>
          <w:rFonts w:ascii="Times New Roman" w:hAnsi="Times New Roman" w:cs="Times New Roman"/>
          <w:sz w:val="24"/>
          <w:szCs w:val="24"/>
        </w:rPr>
        <w:t xml:space="preserve"> dengan jumlah responden sebanyak 15 responden</w:t>
      </w:r>
      <w:r w:rsidR="004D43F6" w:rsidRPr="008E2E4C">
        <w:rPr>
          <w:rFonts w:ascii="Times New Roman" w:hAnsi="Times New Roman" w:cs="Times New Roman"/>
          <w:sz w:val="24"/>
          <w:szCs w:val="24"/>
        </w:rPr>
        <w:t xml:space="preserve"> dengan kriteria buruk, sedangkan untuk pengetahuan ting</w:t>
      </w:r>
      <w:r w:rsidR="004D43F6">
        <w:rPr>
          <w:rFonts w:ascii="Times New Roman" w:hAnsi="Times New Roman" w:cs="Times New Roman"/>
          <w:sz w:val="24"/>
          <w:szCs w:val="24"/>
        </w:rPr>
        <w:t>katan aplikasi terdiri dari 38 persen atau 19 responden baik dan 12</w:t>
      </w:r>
      <w:r w:rsidR="004D43F6" w:rsidRPr="008E2E4C">
        <w:rPr>
          <w:rFonts w:ascii="Times New Roman" w:hAnsi="Times New Roman" w:cs="Times New Roman"/>
          <w:sz w:val="24"/>
          <w:szCs w:val="24"/>
        </w:rPr>
        <w:t xml:space="preserve"> persen </w:t>
      </w:r>
      <w:r w:rsidR="004D43F6">
        <w:rPr>
          <w:rFonts w:ascii="Times New Roman" w:hAnsi="Times New Roman" w:cs="Times New Roman"/>
          <w:sz w:val="24"/>
          <w:szCs w:val="24"/>
        </w:rPr>
        <w:t xml:space="preserve">atau 6 responden </w:t>
      </w:r>
      <w:r w:rsidR="004D43F6" w:rsidRPr="008E2E4C">
        <w:rPr>
          <w:rFonts w:ascii="Times New Roman" w:hAnsi="Times New Roman" w:cs="Times New Roman"/>
          <w:sz w:val="24"/>
          <w:szCs w:val="24"/>
        </w:rPr>
        <w:t>dengan kriteria buruk.</w:t>
      </w:r>
    </w:p>
    <w:p w:rsidR="00366F42" w:rsidRPr="008E2E4C" w:rsidRDefault="0038437D" w:rsidP="003D18BA">
      <w:pPr>
        <w:spacing w:before="50" w:after="50" w:line="480" w:lineRule="auto"/>
        <w:ind w:right="170" w:firstLine="720"/>
        <w:jc w:val="both"/>
        <w:rPr>
          <w:rFonts w:ascii="Times New Roman" w:hAnsi="Times New Roman" w:cs="Times New Roman"/>
          <w:sz w:val="24"/>
          <w:szCs w:val="24"/>
        </w:rPr>
      </w:pPr>
      <w:r w:rsidRPr="008E2E4C">
        <w:rPr>
          <w:rFonts w:ascii="Times New Roman" w:hAnsi="Times New Roman" w:cs="Times New Roman"/>
          <w:sz w:val="24"/>
          <w:szCs w:val="24"/>
        </w:rPr>
        <w:t xml:space="preserve">Berdasarkan penelitian ini </w:t>
      </w:r>
      <w:r w:rsidR="00637C06" w:rsidRPr="008E2E4C">
        <w:rPr>
          <w:rFonts w:ascii="Times New Roman" w:hAnsi="Times New Roman" w:cs="Times New Roman"/>
          <w:sz w:val="24"/>
          <w:szCs w:val="24"/>
        </w:rPr>
        <w:t>dapat dilihat</w:t>
      </w:r>
      <w:r w:rsidR="00F2767D" w:rsidRPr="008E2E4C">
        <w:rPr>
          <w:rFonts w:ascii="Times New Roman" w:hAnsi="Times New Roman" w:cs="Times New Roman"/>
          <w:sz w:val="24"/>
          <w:szCs w:val="24"/>
        </w:rPr>
        <w:t xml:space="preserve"> bahwa klasifikasi tingkat pengetahuan terhadap penggunaan benang gigi pada siswa-siswi k</w:t>
      </w:r>
      <w:r w:rsidR="005B0FCF" w:rsidRPr="008E2E4C">
        <w:rPr>
          <w:rFonts w:ascii="Times New Roman" w:hAnsi="Times New Roman" w:cs="Times New Roman"/>
          <w:sz w:val="24"/>
          <w:szCs w:val="24"/>
        </w:rPr>
        <w:t>elas X dan XI di SMK-Farmasi Pus</w:t>
      </w:r>
      <w:r w:rsidR="00F2767D" w:rsidRPr="008E2E4C">
        <w:rPr>
          <w:rFonts w:ascii="Times New Roman" w:hAnsi="Times New Roman" w:cs="Times New Roman"/>
          <w:sz w:val="24"/>
          <w:szCs w:val="24"/>
        </w:rPr>
        <w:t xml:space="preserve">kesad </w:t>
      </w:r>
      <w:r w:rsidRPr="008E2E4C">
        <w:rPr>
          <w:rFonts w:ascii="Times New Roman" w:hAnsi="Times New Roman" w:cs="Times New Roman"/>
          <w:sz w:val="24"/>
          <w:szCs w:val="24"/>
        </w:rPr>
        <w:t>memiliki per</w:t>
      </w:r>
      <w:r w:rsidR="004D43F6">
        <w:rPr>
          <w:rFonts w:ascii="Times New Roman" w:hAnsi="Times New Roman" w:cs="Times New Roman"/>
          <w:sz w:val="24"/>
          <w:szCs w:val="24"/>
        </w:rPr>
        <w:t>sentase pengetahuan sebanyak</w:t>
      </w:r>
      <w:r w:rsidR="00E91553">
        <w:rPr>
          <w:rFonts w:ascii="Times New Roman" w:hAnsi="Times New Roman" w:cs="Times New Roman"/>
          <w:sz w:val="24"/>
          <w:szCs w:val="24"/>
        </w:rPr>
        <w:t xml:space="preserve"> </w:t>
      </w:r>
      <w:r w:rsidR="00E91553" w:rsidRPr="00ED0153">
        <w:rPr>
          <w:rFonts w:ascii="Times New Roman" w:hAnsi="Times New Roman" w:cs="Times New Roman"/>
          <w:sz w:val="24"/>
          <w:szCs w:val="24"/>
        </w:rPr>
        <w:t xml:space="preserve">74,49 </w:t>
      </w:r>
      <w:r w:rsidR="004D43F6">
        <w:rPr>
          <w:rFonts w:ascii="Times New Roman" w:hAnsi="Times New Roman" w:cs="Times New Roman"/>
          <w:sz w:val="24"/>
          <w:szCs w:val="24"/>
        </w:rPr>
        <w:t xml:space="preserve"> </w:t>
      </w:r>
      <w:r w:rsidR="008E2E4C" w:rsidRPr="008E2E4C">
        <w:rPr>
          <w:rFonts w:ascii="Times New Roman" w:hAnsi="Times New Roman" w:cs="Times New Roman"/>
          <w:sz w:val="24"/>
          <w:szCs w:val="24"/>
        </w:rPr>
        <w:t xml:space="preserve">persen. </w:t>
      </w:r>
      <w:r w:rsidRPr="008E2E4C">
        <w:rPr>
          <w:rFonts w:ascii="Times New Roman" w:hAnsi="Times New Roman" w:cs="Times New Roman"/>
          <w:sz w:val="24"/>
          <w:szCs w:val="24"/>
        </w:rPr>
        <w:t>H</w:t>
      </w:r>
      <w:r w:rsidR="00366F42" w:rsidRPr="008E2E4C">
        <w:rPr>
          <w:rFonts w:ascii="Times New Roman" w:hAnsi="Times New Roman" w:cs="Times New Roman"/>
          <w:sz w:val="24"/>
          <w:szCs w:val="24"/>
        </w:rPr>
        <w:t>al in</w:t>
      </w:r>
      <w:r w:rsidRPr="008E2E4C">
        <w:rPr>
          <w:rFonts w:ascii="Times New Roman" w:hAnsi="Times New Roman" w:cs="Times New Roman"/>
          <w:sz w:val="24"/>
          <w:szCs w:val="24"/>
        </w:rPr>
        <w:t>i ber</w:t>
      </w:r>
      <w:r w:rsidR="00366F42" w:rsidRPr="008E2E4C">
        <w:rPr>
          <w:rFonts w:ascii="Times New Roman" w:hAnsi="Times New Roman" w:cs="Times New Roman"/>
          <w:sz w:val="24"/>
          <w:szCs w:val="24"/>
        </w:rPr>
        <w:t>beda pada penelitian sebelumnya</w:t>
      </w:r>
      <w:r w:rsidRPr="008E2E4C">
        <w:rPr>
          <w:rFonts w:ascii="Times New Roman" w:hAnsi="Times New Roman" w:cs="Times New Roman"/>
          <w:sz w:val="24"/>
          <w:szCs w:val="24"/>
        </w:rPr>
        <w:t xml:space="preserve"> yang dilaku</w:t>
      </w:r>
      <w:r w:rsidR="00366F42" w:rsidRPr="008E2E4C">
        <w:rPr>
          <w:rFonts w:ascii="Times New Roman" w:hAnsi="Times New Roman" w:cs="Times New Roman"/>
          <w:sz w:val="24"/>
          <w:szCs w:val="24"/>
        </w:rPr>
        <w:t>kan oleh</w:t>
      </w:r>
      <w:r w:rsidRPr="008E2E4C">
        <w:rPr>
          <w:rFonts w:ascii="Times New Roman" w:hAnsi="Times New Roman" w:cs="Times New Roman"/>
          <w:sz w:val="24"/>
          <w:szCs w:val="24"/>
        </w:rPr>
        <w:t xml:space="preserve">, Azizah </w:t>
      </w:r>
      <w:r w:rsidR="00366F42" w:rsidRPr="008E2E4C">
        <w:rPr>
          <w:rFonts w:ascii="Times New Roman" w:hAnsi="Times New Roman" w:cs="Times New Roman"/>
          <w:sz w:val="24"/>
          <w:szCs w:val="24"/>
        </w:rPr>
        <w:t xml:space="preserve">Magfiroh pada tahun 2014. Dilaporkan bahwa 10 sampai 40 persen orang </w:t>
      </w:r>
      <w:r w:rsidR="008E2E4C" w:rsidRPr="008E2E4C">
        <w:rPr>
          <w:rFonts w:ascii="Times New Roman" w:hAnsi="Times New Roman" w:cs="Times New Roman"/>
          <w:sz w:val="24"/>
          <w:szCs w:val="24"/>
        </w:rPr>
        <w:t xml:space="preserve">memahami dan </w:t>
      </w:r>
      <w:r w:rsidR="00366F42" w:rsidRPr="008E2E4C">
        <w:rPr>
          <w:rFonts w:ascii="Times New Roman" w:hAnsi="Times New Roman" w:cs="Times New Roman"/>
          <w:sz w:val="24"/>
          <w:szCs w:val="24"/>
        </w:rPr>
        <w:t>menggunakan benan</w:t>
      </w:r>
      <w:r w:rsidRPr="008E2E4C">
        <w:rPr>
          <w:rFonts w:ascii="Times New Roman" w:hAnsi="Times New Roman" w:cs="Times New Roman"/>
          <w:sz w:val="24"/>
          <w:szCs w:val="24"/>
        </w:rPr>
        <w:t xml:space="preserve">g gigi atau melakukan </w:t>
      </w:r>
      <w:r w:rsidRPr="008E2E4C">
        <w:rPr>
          <w:rFonts w:ascii="Times New Roman" w:hAnsi="Times New Roman" w:cs="Times New Roman"/>
          <w:i/>
          <w:sz w:val="24"/>
          <w:szCs w:val="24"/>
        </w:rPr>
        <w:t>flossing</w:t>
      </w:r>
      <w:r w:rsidRPr="008E2E4C">
        <w:rPr>
          <w:rFonts w:ascii="Times New Roman" w:hAnsi="Times New Roman" w:cs="Times New Roman"/>
          <w:sz w:val="24"/>
          <w:szCs w:val="24"/>
        </w:rPr>
        <w:t>.</w:t>
      </w:r>
    </w:p>
    <w:p w:rsidR="00637C06" w:rsidRPr="00D61749" w:rsidRDefault="00637C06" w:rsidP="003D18BA">
      <w:pPr>
        <w:spacing w:before="50" w:after="50" w:line="480" w:lineRule="auto"/>
        <w:ind w:left="227" w:right="170" w:firstLine="720"/>
        <w:jc w:val="both"/>
        <w:rPr>
          <w:rFonts w:ascii="Times New Roman" w:hAnsi="Times New Roman" w:cs="Times New Roman"/>
          <w:sz w:val="24"/>
          <w:szCs w:val="24"/>
        </w:rPr>
      </w:pPr>
    </w:p>
    <w:sectPr w:rsidR="00637C06" w:rsidRPr="00D61749" w:rsidSect="000D55E5">
      <w:headerReference w:type="default" r:id="rId18"/>
      <w:headerReference w:type="first" r:id="rId19"/>
      <w:footerReference w:type="first" r:id="rId20"/>
      <w:pgSz w:w="11907" w:h="16839" w:code="9"/>
      <w:pgMar w:top="1418" w:right="1701" w:bottom="1134" w:left="2268" w:header="720" w:footer="720" w:gutter="0"/>
      <w:pgNumType w:start="3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21F" w:rsidRDefault="00F0321F" w:rsidP="000511F2">
      <w:pPr>
        <w:spacing w:after="0" w:line="240" w:lineRule="auto"/>
      </w:pPr>
      <w:r>
        <w:separator/>
      </w:r>
    </w:p>
  </w:endnote>
  <w:endnote w:type="continuationSeparator" w:id="0">
    <w:p w:rsidR="00F0321F" w:rsidRDefault="00F0321F" w:rsidP="00051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999182"/>
      <w:docPartObj>
        <w:docPartGallery w:val="Page Numbers (Bottom of Page)"/>
        <w:docPartUnique/>
      </w:docPartObj>
    </w:sdtPr>
    <w:sdtEndPr>
      <w:rPr>
        <w:noProof/>
      </w:rPr>
    </w:sdtEndPr>
    <w:sdtContent>
      <w:p w:rsidR="000D55E5" w:rsidRDefault="00AD62E5">
        <w:pPr>
          <w:pStyle w:val="Footer"/>
          <w:jc w:val="center"/>
        </w:pPr>
        <w:r>
          <w:fldChar w:fldCharType="begin"/>
        </w:r>
        <w:r w:rsidR="000D55E5">
          <w:instrText xml:space="preserve"> PAGE   \* MERGEFORMAT </w:instrText>
        </w:r>
        <w:r>
          <w:fldChar w:fldCharType="separate"/>
        </w:r>
        <w:r w:rsidR="003F67B6">
          <w:rPr>
            <w:noProof/>
          </w:rPr>
          <w:t>34</w:t>
        </w:r>
        <w:r>
          <w:rPr>
            <w:noProof/>
          </w:rPr>
          <w:fldChar w:fldCharType="end"/>
        </w:r>
      </w:p>
    </w:sdtContent>
  </w:sdt>
  <w:p w:rsidR="000511F2" w:rsidRDefault="000511F2" w:rsidP="000511F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21F" w:rsidRDefault="00F0321F" w:rsidP="000511F2">
      <w:pPr>
        <w:spacing w:after="0" w:line="240" w:lineRule="auto"/>
      </w:pPr>
      <w:r>
        <w:separator/>
      </w:r>
    </w:p>
  </w:footnote>
  <w:footnote w:type="continuationSeparator" w:id="0">
    <w:p w:rsidR="00F0321F" w:rsidRDefault="00F0321F" w:rsidP="00051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19961"/>
      <w:docPartObj>
        <w:docPartGallery w:val="Page Numbers (Top of Page)"/>
        <w:docPartUnique/>
      </w:docPartObj>
    </w:sdtPr>
    <w:sdtEndPr>
      <w:rPr>
        <w:noProof/>
      </w:rPr>
    </w:sdtEndPr>
    <w:sdtContent>
      <w:p w:rsidR="000511F2" w:rsidRDefault="00AD62E5">
        <w:pPr>
          <w:pStyle w:val="Header"/>
          <w:jc w:val="right"/>
        </w:pPr>
        <w:r>
          <w:fldChar w:fldCharType="begin"/>
        </w:r>
        <w:r w:rsidR="000511F2">
          <w:instrText xml:space="preserve"> PAGE   \* MERGEFORMAT </w:instrText>
        </w:r>
        <w:r>
          <w:fldChar w:fldCharType="separate"/>
        </w:r>
        <w:r w:rsidR="00553868">
          <w:rPr>
            <w:noProof/>
          </w:rPr>
          <w:t>46</w:t>
        </w:r>
        <w:r>
          <w:rPr>
            <w:noProof/>
          </w:rPr>
          <w:fldChar w:fldCharType="end"/>
        </w:r>
      </w:p>
    </w:sdtContent>
  </w:sdt>
  <w:p w:rsidR="000511F2" w:rsidRDefault="000511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5E5" w:rsidRDefault="000D55E5">
    <w:pPr>
      <w:pStyle w:val="Header"/>
      <w:jc w:val="right"/>
    </w:pPr>
  </w:p>
  <w:p w:rsidR="000511F2" w:rsidRDefault="000511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6FAF"/>
    <w:multiLevelType w:val="hybridMultilevel"/>
    <w:tmpl w:val="A0A20392"/>
    <w:lvl w:ilvl="0" w:tplc="38044EEE">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954335"/>
    <w:multiLevelType w:val="hybridMultilevel"/>
    <w:tmpl w:val="09487BA6"/>
    <w:lvl w:ilvl="0" w:tplc="1D38708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C11508"/>
    <w:multiLevelType w:val="hybridMultilevel"/>
    <w:tmpl w:val="0602C900"/>
    <w:lvl w:ilvl="0" w:tplc="38044EEE">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DD3743"/>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FE119D"/>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696277C"/>
    <w:multiLevelType w:val="hybridMultilevel"/>
    <w:tmpl w:val="7A404C98"/>
    <w:lvl w:ilvl="0" w:tplc="F3EC5E14">
      <w:start w:val="1"/>
      <w:numFmt w:val="decimal"/>
      <w:lvlText w:val="%1."/>
      <w:lvlJc w:val="left"/>
      <w:pPr>
        <w:ind w:left="947" w:hanging="360"/>
      </w:pPr>
      <w:rPr>
        <w:b w:val="0"/>
      </w:rPr>
    </w:lvl>
    <w:lvl w:ilvl="1" w:tplc="04210019" w:tentative="1">
      <w:start w:val="1"/>
      <w:numFmt w:val="lowerLetter"/>
      <w:lvlText w:val="%2."/>
      <w:lvlJc w:val="left"/>
      <w:pPr>
        <w:ind w:left="1667" w:hanging="360"/>
      </w:pPr>
    </w:lvl>
    <w:lvl w:ilvl="2" w:tplc="0421001B" w:tentative="1">
      <w:start w:val="1"/>
      <w:numFmt w:val="lowerRoman"/>
      <w:lvlText w:val="%3."/>
      <w:lvlJc w:val="right"/>
      <w:pPr>
        <w:ind w:left="2387" w:hanging="180"/>
      </w:pPr>
    </w:lvl>
    <w:lvl w:ilvl="3" w:tplc="0421000F" w:tentative="1">
      <w:start w:val="1"/>
      <w:numFmt w:val="decimal"/>
      <w:lvlText w:val="%4."/>
      <w:lvlJc w:val="left"/>
      <w:pPr>
        <w:ind w:left="3107" w:hanging="360"/>
      </w:pPr>
    </w:lvl>
    <w:lvl w:ilvl="4" w:tplc="04210019" w:tentative="1">
      <w:start w:val="1"/>
      <w:numFmt w:val="lowerLetter"/>
      <w:lvlText w:val="%5."/>
      <w:lvlJc w:val="left"/>
      <w:pPr>
        <w:ind w:left="3827" w:hanging="360"/>
      </w:pPr>
    </w:lvl>
    <w:lvl w:ilvl="5" w:tplc="0421001B" w:tentative="1">
      <w:start w:val="1"/>
      <w:numFmt w:val="lowerRoman"/>
      <w:lvlText w:val="%6."/>
      <w:lvlJc w:val="right"/>
      <w:pPr>
        <w:ind w:left="4547" w:hanging="180"/>
      </w:pPr>
    </w:lvl>
    <w:lvl w:ilvl="6" w:tplc="0421000F" w:tentative="1">
      <w:start w:val="1"/>
      <w:numFmt w:val="decimal"/>
      <w:lvlText w:val="%7."/>
      <w:lvlJc w:val="left"/>
      <w:pPr>
        <w:ind w:left="5267" w:hanging="360"/>
      </w:pPr>
    </w:lvl>
    <w:lvl w:ilvl="7" w:tplc="04210019" w:tentative="1">
      <w:start w:val="1"/>
      <w:numFmt w:val="lowerLetter"/>
      <w:lvlText w:val="%8."/>
      <w:lvlJc w:val="left"/>
      <w:pPr>
        <w:ind w:left="5987" w:hanging="360"/>
      </w:pPr>
    </w:lvl>
    <w:lvl w:ilvl="8" w:tplc="0421001B" w:tentative="1">
      <w:start w:val="1"/>
      <w:numFmt w:val="lowerRoman"/>
      <w:lvlText w:val="%9."/>
      <w:lvlJc w:val="right"/>
      <w:pPr>
        <w:ind w:left="6707" w:hanging="180"/>
      </w:pPr>
    </w:lvl>
  </w:abstractNum>
  <w:abstractNum w:abstractNumId="6">
    <w:nsid w:val="17E0137F"/>
    <w:multiLevelType w:val="hybridMultilevel"/>
    <w:tmpl w:val="291C8C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E04ED7"/>
    <w:multiLevelType w:val="hybridMultilevel"/>
    <w:tmpl w:val="90F0E79A"/>
    <w:lvl w:ilvl="0" w:tplc="9F94735C">
      <w:start w:val="1"/>
      <w:numFmt w:val="decimal"/>
      <w:lvlText w:val="5.4.%1."/>
      <w:lvlJc w:val="left"/>
      <w:pPr>
        <w:ind w:left="94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DD2D00"/>
    <w:multiLevelType w:val="hybridMultilevel"/>
    <w:tmpl w:val="42065000"/>
    <w:lvl w:ilvl="0" w:tplc="8580DE80">
      <w:start w:val="1"/>
      <w:numFmt w:val="decimal"/>
      <w:lvlText w:val="5.%1."/>
      <w:lvlJc w:val="left"/>
      <w:pPr>
        <w:ind w:left="94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B53716"/>
    <w:multiLevelType w:val="hybridMultilevel"/>
    <w:tmpl w:val="13AE4868"/>
    <w:lvl w:ilvl="0" w:tplc="45D4364C">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0267C4"/>
    <w:multiLevelType w:val="hybridMultilevel"/>
    <w:tmpl w:val="0E60BEB0"/>
    <w:lvl w:ilvl="0" w:tplc="DA047D9A">
      <w:start w:val="1"/>
      <w:numFmt w:val="decimal"/>
      <w:lvlText w:val="%1."/>
      <w:lvlJc w:val="left"/>
      <w:pPr>
        <w:ind w:left="947" w:hanging="360"/>
      </w:pPr>
      <w:rPr>
        <w:b w:val="0"/>
      </w:rPr>
    </w:lvl>
    <w:lvl w:ilvl="1" w:tplc="04210019" w:tentative="1">
      <w:start w:val="1"/>
      <w:numFmt w:val="lowerLetter"/>
      <w:lvlText w:val="%2."/>
      <w:lvlJc w:val="left"/>
      <w:pPr>
        <w:ind w:left="1667" w:hanging="360"/>
      </w:pPr>
    </w:lvl>
    <w:lvl w:ilvl="2" w:tplc="0421001B" w:tentative="1">
      <w:start w:val="1"/>
      <w:numFmt w:val="lowerRoman"/>
      <w:lvlText w:val="%3."/>
      <w:lvlJc w:val="right"/>
      <w:pPr>
        <w:ind w:left="2387" w:hanging="180"/>
      </w:pPr>
    </w:lvl>
    <w:lvl w:ilvl="3" w:tplc="0421000F" w:tentative="1">
      <w:start w:val="1"/>
      <w:numFmt w:val="decimal"/>
      <w:lvlText w:val="%4."/>
      <w:lvlJc w:val="left"/>
      <w:pPr>
        <w:ind w:left="3107" w:hanging="360"/>
      </w:pPr>
    </w:lvl>
    <w:lvl w:ilvl="4" w:tplc="04210019" w:tentative="1">
      <w:start w:val="1"/>
      <w:numFmt w:val="lowerLetter"/>
      <w:lvlText w:val="%5."/>
      <w:lvlJc w:val="left"/>
      <w:pPr>
        <w:ind w:left="3827" w:hanging="360"/>
      </w:pPr>
    </w:lvl>
    <w:lvl w:ilvl="5" w:tplc="0421001B" w:tentative="1">
      <w:start w:val="1"/>
      <w:numFmt w:val="lowerRoman"/>
      <w:lvlText w:val="%6."/>
      <w:lvlJc w:val="right"/>
      <w:pPr>
        <w:ind w:left="4547" w:hanging="180"/>
      </w:pPr>
    </w:lvl>
    <w:lvl w:ilvl="6" w:tplc="0421000F" w:tentative="1">
      <w:start w:val="1"/>
      <w:numFmt w:val="decimal"/>
      <w:lvlText w:val="%7."/>
      <w:lvlJc w:val="left"/>
      <w:pPr>
        <w:ind w:left="5267" w:hanging="360"/>
      </w:pPr>
    </w:lvl>
    <w:lvl w:ilvl="7" w:tplc="04210019" w:tentative="1">
      <w:start w:val="1"/>
      <w:numFmt w:val="lowerLetter"/>
      <w:lvlText w:val="%8."/>
      <w:lvlJc w:val="left"/>
      <w:pPr>
        <w:ind w:left="5987" w:hanging="360"/>
      </w:pPr>
    </w:lvl>
    <w:lvl w:ilvl="8" w:tplc="0421001B" w:tentative="1">
      <w:start w:val="1"/>
      <w:numFmt w:val="lowerRoman"/>
      <w:lvlText w:val="%9."/>
      <w:lvlJc w:val="right"/>
      <w:pPr>
        <w:ind w:left="6707" w:hanging="180"/>
      </w:pPr>
    </w:lvl>
  </w:abstractNum>
  <w:abstractNum w:abstractNumId="11">
    <w:nsid w:val="25F5520A"/>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E5802F8"/>
    <w:multiLevelType w:val="hybridMultilevel"/>
    <w:tmpl w:val="0EAE8138"/>
    <w:lvl w:ilvl="0" w:tplc="38044EEE">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3E163B"/>
    <w:multiLevelType w:val="hybridMultilevel"/>
    <w:tmpl w:val="290E657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A031B5C"/>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A4B713D"/>
    <w:multiLevelType w:val="hybridMultilevel"/>
    <w:tmpl w:val="EBFE0406"/>
    <w:lvl w:ilvl="0" w:tplc="2DCA2BA2">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ABA0FE6"/>
    <w:multiLevelType w:val="hybridMultilevel"/>
    <w:tmpl w:val="84D0B180"/>
    <w:lvl w:ilvl="0" w:tplc="F6E2E3B0">
      <w:start w:val="1"/>
      <w:numFmt w:val="decimal"/>
      <w:lvlText w:val="5.1.%1."/>
      <w:lvlJc w:val="left"/>
      <w:pPr>
        <w:ind w:left="94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CE41D79"/>
    <w:multiLevelType w:val="hybridMultilevel"/>
    <w:tmpl w:val="CB9A4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9B7AB1"/>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41A12FF"/>
    <w:multiLevelType w:val="hybridMultilevel"/>
    <w:tmpl w:val="EC68175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6A46173"/>
    <w:multiLevelType w:val="hybridMultilevel"/>
    <w:tmpl w:val="7188C87E"/>
    <w:lvl w:ilvl="0" w:tplc="2DCA2BA2">
      <w:start w:val="1"/>
      <w:numFmt w:val="decimal"/>
      <w:lvlText w:val="5.4.%1."/>
      <w:lvlJc w:val="left"/>
      <w:pPr>
        <w:ind w:left="947" w:hanging="360"/>
      </w:pPr>
      <w:rPr>
        <w:rFonts w:hint="default"/>
      </w:rPr>
    </w:lvl>
    <w:lvl w:ilvl="1" w:tplc="04210019" w:tentative="1">
      <w:start w:val="1"/>
      <w:numFmt w:val="lowerLetter"/>
      <w:lvlText w:val="%2."/>
      <w:lvlJc w:val="left"/>
      <w:pPr>
        <w:ind w:left="1667" w:hanging="360"/>
      </w:pPr>
    </w:lvl>
    <w:lvl w:ilvl="2" w:tplc="0421001B" w:tentative="1">
      <w:start w:val="1"/>
      <w:numFmt w:val="lowerRoman"/>
      <w:lvlText w:val="%3."/>
      <w:lvlJc w:val="right"/>
      <w:pPr>
        <w:ind w:left="2387" w:hanging="180"/>
      </w:pPr>
    </w:lvl>
    <w:lvl w:ilvl="3" w:tplc="0421000F" w:tentative="1">
      <w:start w:val="1"/>
      <w:numFmt w:val="decimal"/>
      <w:lvlText w:val="%4."/>
      <w:lvlJc w:val="left"/>
      <w:pPr>
        <w:ind w:left="3107" w:hanging="360"/>
      </w:pPr>
    </w:lvl>
    <w:lvl w:ilvl="4" w:tplc="04210019" w:tentative="1">
      <w:start w:val="1"/>
      <w:numFmt w:val="lowerLetter"/>
      <w:lvlText w:val="%5."/>
      <w:lvlJc w:val="left"/>
      <w:pPr>
        <w:ind w:left="3827" w:hanging="360"/>
      </w:pPr>
    </w:lvl>
    <w:lvl w:ilvl="5" w:tplc="0421001B" w:tentative="1">
      <w:start w:val="1"/>
      <w:numFmt w:val="lowerRoman"/>
      <w:lvlText w:val="%6."/>
      <w:lvlJc w:val="right"/>
      <w:pPr>
        <w:ind w:left="4547" w:hanging="180"/>
      </w:pPr>
    </w:lvl>
    <w:lvl w:ilvl="6" w:tplc="0421000F" w:tentative="1">
      <w:start w:val="1"/>
      <w:numFmt w:val="decimal"/>
      <w:lvlText w:val="%7."/>
      <w:lvlJc w:val="left"/>
      <w:pPr>
        <w:ind w:left="5267" w:hanging="360"/>
      </w:pPr>
    </w:lvl>
    <w:lvl w:ilvl="7" w:tplc="04210019" w:tentative="1">
      <w:start w:val="1"/>
      <w:numFmt w:val="lowerLetter"/>
      <w:lvlText w:val="%8."/>
      <w:lvlJc w:val="left"/>
      <w:pPr>
        <w:ind w:left="5987" w:hanging="360"/>
      </w:pPr>
    </w:lvl>
    <w:lvl w:ilvl="8" w:tplc="0421001B" w:tentative="1">
      <w:start w:val="1"/>
      <w:numFmt w:val="lowerRoman"/>
      <w:lvlText w:val="%9."/>
      <w:lvlJc w:val="right"/>
      <w:pPr>
        <w:ind w:left="6707" w:hanging="180"/>
      </w:pPr>
    </w:lvl>
  </w:abstractNum>
  <w:abstractNum w:abstractNumId="21">
    <w:nsid w:val="6E43516A"/>
    <w:multiLevelType w:val="hybridMultilevel"/>
    <w:tmpl w:val="34E839E8"/>
    <w:lvl w:ilvl="0" w:tplc="2DCA2BA2">
      <w:start w:val="1"/>
      <w:numFmt w:val="decimal"/>
      <w:lvlText w:val="5.4.%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71E65EC9"/>
    <w:multiLevelType w:val="hybridMultilevel"/>
    <w:tmpl w:val="139479DC"/>
    <w:lvl w:ilvl="0" w:tplc="2DCA2BA2">
      <w:start w:val="1"/>
      <w:numFmt w:val="decimal"/>
      <w:lvlText w:val="5.4.%1."/>
      <w:lvlJc w:val="left"/>
      <w:pPr>
        <w:ind w:left="947" w:hanging="360"/>
      </w:pPr>
      <w:rPr>
        <w:rFonts w:hint="default"/>
      </w:rPr>
    </w:lvl>
    <w:lvl w:ilvl="1" w:tplc="04210019" w:tentative="1">
      <w:start w:val="1"/>
      <w:numFmt w:val="lowerLetter"/>
      <w:lvlText w:val="%2."/>
      <w:lvlJc w:val="left"/>
      <w:pPr>
        <w:ind w:left="1667" w:hanging="360"/>
      </w:pPr>
    </w:lvl>
    <w:lvl w:ilvl="2" w:tplc="0421001B" w:tentative="1">
      <w:start w:val="1"/>
      <w:numFmt w:val="lowerRoman"/>
      <w:lvlText w:val="%3."/>
      <w:lvlJc w:val="right"/>
      <w:pPr>
        <w:ind w:left="2387" w:hanging="180"/>
      </w:pPr>
    </w:lvl>
    <w:lvl w:ilvl="3" w:tplc="0421000F" w:tentative="1">
      <w:start w:val="1"/>
      <w:numFmt w:val="decimal"/>
      <w:lvlText w:val="%4."/>
      <w:lvlJc w:val="left"/>
      <w:pPr>
        <w:ind w:left="3107" w:hanging="360"/>
      </w:pPr>
    </w:lvl>
    <w:lvl w:ilvl="4" w:tplc="04210019" w:tentative="1">
      <w:start w:val="1"/>
      <w:numFmt w:val="lowerLetter"/>
      <w:lvlText w:val="%5."/>
      <w:lvlJc w:val="left"/>
      <w:pPr>
        <w:ind w:left="3827" w:hanging="360"/>
      </w:pPr>
    </w:lvl>
    <w:lvl w:ilvl="5" w:tplc="0421001B" w:tentative="1">
      <w:start w:val="1"/>
      <w:numFmt w:val="lowerRoman"/>
      <w:lvlText w:val="%6."/>
      <w:lvlJc w:val="right"/>
      <w:pPr>
        <w:ind w:left="4547" w:hanging="180"/>
      </w:pPr>
    </w:lvl>
    <w:lvl w:ilvl="6" w:tplc="0421000F" w:tentative="1">
      <w:start w:val="1"/>
      <w:numFmt w:val="decimal"/>
      <w:lvlText w:val="%7."/>
      <w:lvlJc w:val="left"/>
      <w:pPr>
        <w:ind w:left="5267" w:hanging="360"/>
      </w:pPr>
    </w:lvl>
    <w:lvl w:ilvl="7" w:tplc="04210019" w:tentative="1">
      <w:start w:val="1"/>
      <w:numFmt w:val="lowerLetter"/>
      <w:lvlText w:val="%8."/>
      <w:lvlJc w:val="left"/>
      <w:pPr>
        <w:ind w:left="5987" w:hanging="360"/>
      </w:pPr>
    </w:lvl>
    <w:lvl w:ilvl="8" w:tplc="0421001B" w:tentative="1">
      <w:start w:val="1"/>
      <w:numFmt w:val="lowerRoman"/>
      <w:lvlText w:val="%9."/>
      <w:lvlJc w:val="right"/>
      <w:pPr>
        <w:ind w:left="6707" w:hanging="180"/>
      </w:pPr>
    </w:lvl>
  </w:abstractNum>
  <w:abstractNum w:abstractNumId="23">
    <w:nsid w:val="71F62AE8"/>
    <w:multiLevelType w:val="hybridMultilevel"/>
    <w:tmpl w:val="76BCA540"/>
    <w:lvl w:ilvl="0" w:tplc="1D38708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ABF4C05"/>
    <w:multiLevelType w:val="hybridMultilevel"/>
    <w:tmpl w:val="EF2CF6CA"/>
    <w:lvl w:ilvl="0" w:tplc="33026466">
      <w:start w:val="1"/>
      <w:numFmt w:val="decimal"/>
      <w:lvlText w:val="5.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FD01191"/>
    <w:multiLevelType w:val="hybridMultilevel"/>
    <w:tmpl w:val="47AE4F38"/>
    <w:lvl w:ilvl="0" w:tplc="C666E2D6">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9"/>
  </w:num>
  <w:num w:numId="2">
    <w:abstractNumId w:val="17"/>
  </w:num>
  <w:num w:numId="3">
    <w:abstractNumId w:val="19"/>
  </w:num>
  <w:num w:numId="4">
    <w:abstractNumId w:val="6"/>
  </w:num>
  <w:num w:numId="5">
    <w:abstractNumId w:val="25"/>
  </w:num>
  <w:num w:numId="6">
    <w:abstractNumId w:val="13"/>
  </w:num>
  <w:num w:numId="7">
    <w:abstractNumId w:val="7"/>
  </w:num>
  <w:num w:numId="8">
    <w:abstractNumId w:val="8"/>
  </w:num>
  <w:num w:numId="9">
    <w:abstractNumId w:val="16"/>
  </w:num>
  <w:num w:numId="10">
    <w:abstractNumId w:val="10"/>
  </w:num>
  <w:num w:numId="11">
    <w:abstractNumId w:val="0"/>
  </w:num>
  <w:num w:numId="12">
    <w:abstractNumId w:val="12"/>
  </w:num>
  <w:num w:numId="13">
    <w:abstractNumId w:val="2"/>
  </w:num>
  <w:num w:numId="14">
    <w:abstractNumId w:val="1"/>
  </w:num>
  <w:num w:numId="15">
    <w:abstractNumId w:val="23"/>
  </w:num>
  <w:num w:numId="16">
    <w:abstractNumId w:val="3"/>
  </w:num>
  <w:num w:numId="17">
    <w:abstractNumId w:val="15"/>
  </w:num>
  <w:num w:numId="18">
    <w:abstractNumId w:val="20"/>
  </w:num>
  <w:num w:numId="19">
    <w:abstractNumId w:val="21"/>
  </w:num>
  <w:num w:numId="20">
    <w:abstractNumId w:val="11"/>
  </w:num>
  <w:num w:numId="21">
    <w:abstractNumId w:val="5"/>
  </w:num>
  <w:num w:numId="22">
    <w:abstractNumId w:val="18"/>
  </w:num>
  <w:num w:numId="23">
    <w:abstractNumId w:val="14"/>
  </w:num>
  <w:num w:numId="24">
    <w:abstractNumId w:val="24"/>
  </w:num>
  <w:num w:numId="25">
    <w:abstractNumId w:val="2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00B"/>
    <w:rsid w:val="0000299A"/>
    <w:rsid w:val="0000622C"/>
    <w:rsid w:val="0002176B"/>
    <w:rsid w:val="00026F7B"/>
    <w:rsid w:val="000347EA"/>
    <w:rsid w:val="000511F2"/>
    <w:rsid w:val="00090AB6"/>
    <w:rsid w:val="000C49D5"/>
    <w:rsid w:val="000D55E5"/>
    <w:rsid w:val="000E0210"/>
    <w:rsid w:val="000E0D22"/>
    <w:rsid w:val="000E3035"/>
    <w:rsid w:val="000E5C8D"/>
    <w:rsid w:val="000E66B2"/>
    <w:rsid w:val="001100AF"/>
    <w:rsid w:val="00122727"/>
    <w:rsid w:val="00125349"/>
    <w:rsid w:val="00142B43"/>
    <w:rsid w:val="001609AC"/>
    <w:rsid w:val="0016369B"/>
    <w:rsid w:val="00166060"/>
    <w:rsid w:val="00182154"/>
    <w:rsid w:val="001879FB"/>
    <w:rsid w:val="001960EB"/>
    <w:rsid w:val="001B1DDC"/>
    <w:rsid w:val="001C2165"/>
    <w:rsid w:val="001E4701"/>
    <w:rsid w:val="001E78AD"/>
    <w:rsid w:val="001F6DA6"/>
    <w:rsid w:val="00202F49"/>
    <w:rsid w:val="0021388E"/>
    <w:rsid w:val="00214460"/>
    <w:rsid w:val="0022031D"/>
    <w:rsid w:val="00234C88"/>
    <w:rsid w:val="002862CE"/>
    <w:rsid w:val="002B7A5C"/>
    <w:rsid w:val="002C23E5"/>
    <w:rsid w:val="002E2601"/>
    <w:rsid w:val="002F6499"/>
    <w:rsid w:val="00313B8E"/>
    <w:rsid w:val="00317FF3"/>
    <w:rsid w:val="00334333"/>
    <w:rsid w:val="00341635"/>
    <w:rsid w:val="0034301A"/>
    <w:rsid w:val="003541FB"/>
    <w:rsid w:val="00354AD6"/>
    <w:rsid w:val="00366F42"/>
    <w:rsid w:val="0038437D"/>
    <w:rsid w:val="00393244"/>
    <w:rsid w:val="003A49B6"/>
    <w:rsid w:val="003D18BA"/>
    <w:rsid w:val="003E1322"/>
    <w:rsid w:val="003E6926"/>
    <w:rsid w:val="003F67B6"/>
    <w:rsid w:val="003F700B"/>
    <w:rsid w:val="004060F7"/>
    <w:rsid w:val="00407BB5"/>
    <w:rsid w:val="00422707"/>
    <w:rsid w:val="00426998"/>
    <w:rsid w:val="004342C0"/>
    <w:rsid w:val="00456717"/>
    <w:rsid w:val="004667D1"/>
    <w:rsid w:val="004706EA"/>
    <w:rsid w:val="00471F70"/>
    <w:rsid w:val="004927B0"/>
    <w:rsid w:val="004946FC"/>
    <w:rsid w:val="00494A42"/>
    <w:rsid w:val="004D43F6"/>
    <w:rsid w:val="004F5174"/>
    <w:rsid w:val="005073FF"/>
    <w:rsid w:val="00515A3F"/>
    <w:rsid w:val="00536C58"/>
    <w:rsid w:val="00553868"/>
    <w:rsid w:val="005669BC"/>
    <w:rsid w:val="00573BFF"/>
    <w:rsid w:val="005742A8"/>
    <w:rsid w:val="0058697C"/>
    <w:rsid w:val="005A00EA"/>
    <w:rsid w:val="005A6B94"/>
    <w:rsid w:val="005B0FCF"/>
    <w:rsid w:val="005B4D03"/>
    <w:rsid w:val="005E3E9D"/>
    <w:rsid w:val="005F5FB9"/>
    <w:rsid w:val="005F732C"/>
    <w:rsid w:val="00600C56"/>
    <w:rsid w:val="00615B16"/>
    <w:rsid w:val="0062497B"/>
    <w:rsid w:val="00634835"/>
    <w:rsid w:val="00637C06"/>
    <w:rsid w:val="0064102A"/>
    <w:rsid w:val="0064614F"/>
    <w:rsid w:val="00646ADA"/>
    <w:rsid w:val="00646CD5"/>
    <w:rsid w:val="00651260"/>
    <w:rsid w:val="00657946"/>
    <w:rsid w:val="00673418"/>
    <w:rsid w:val="00673702"/>
    <w:rsid w:val="00675149"/>
    <w:rsid w:val="006772BE"/>
    <w:rsid w:val="006820C8"/>
    <w:rsid w:val="006A3AE9"/>
    <w:rsid w:val="006B73F5"/>
    <w:rsid w:val="006C41FC"/>
    <w:rsid w:val="006E6665"/>
    <w:rsid w:val="006E7D40"/>
    <w:rsid w:val="006F3057"/>
    <w:rsid w:val="007020F1"/>
    <w:rsid w:val="0070364D"/>
    <w:rsid w:val="00710617"/>
    <w:rsid w:val="00717CA2"/>
    <w:rsid w:val="0072045F"/>
    <w:rsid w:val="0072568E"/>
    <w:rsid w:val="00732010"/>
    <w:rsid w:val="00754CC0"/>
    <w:rsid w:val="00770F97"/>
    <w:rsid w:val="00773186"/>
    <w:rsid w:val="00783836"/>
    <w:rsid w:val="00794CCD"/>
    <w:rsid w:val="007B5418"/>
    <w:rsid w:val="007C046B"/>
    <w:rsid w:val="007D2F18"/>
    <w:rsid w:val="007F062B"/>
    <w:rsid w:val="0082692C"/>
    <w:rsid w:val="00835E3A"/>
    <w:rsid w:val="00840F12"/>
    <w:rsid w:val="0084520F"/>
    <w:rsid w:val="00870F9B"/>
    <w:rsid w:val="008767D2"/>
    <w:rsid w:val="00881DE6"/>
    <w:rsid w:val="00897C2A"/>
    <w:rsid w:val="008A5A30"/>
    <w:rsid w:val="008A74EA"/>
    <w:rsid w:val="008B2BCF"/>
    <w:rsid w:val="008B69F2"/>
    <w:rsid w:val="008E0986"/>
    <w:rsid w:val="008E2E4C"/>
    <w:rsid w:val="009011A4"/>
    <w:rsid w:val="009131A7"/>
    <w:rsid w:val="009238F9"/>
    <w:rsid w:val="00960E0B"/>
    <w:rsid w:val="00986668"/>
    <w:rsid w:val="00995E8A"/>
    <w:rsid w:val="009972BD"/>
    <w:rsid w:val="009A48A2"/>
    <w:rsid w:val="009B52B2"/>
    <w:rsid w:val="009F7755"/>
    <w:rsid w:val="00A04DA9"/>
    <w:rsid w:val="00A279B1"/>
    <w:rsid w:val="00A30154"/>
    <w:rsid w:val="00A41592"/>
    <w:rsid w:val="00A71E19"/>
    <w:rsid w:val="00A746B8"/>
    <w:rsid w:val="00A835DF"/>
    <w:rsid w:val="00A933B6"/>
    <w:rsid w:val="00A967D1"/>
    <w:rsid w:val="00AA3200"/>
    <w:rsid w:val="00AA46DB"/>
    <w:rsid w:val="00AB4464"/>
    <w:rsid w:val="00AB7BCF"/>
    <w:rsid w:val="00AC2880"/>
    <w:rsid w:val="00AD62E5"/>
    <w:rsid w:val="00AE7388"/>
    <w:rsid w:val="00B055C0"/>
    <w:rsid w:val="00B0688B"/>
    <w:rsid w:val="00B22F70"/>
    <w:rsid w:val="00B35C73"/>
    <w:rsid w:val="00B44F95"/>
    <w:rsid w:val="00B5658B"/>
    <w:rsid w:val="00B65A27"/>
    <w:rsid w:val="00B7237D"/>
    <w:rsid w:val="00BA76DB"/>
    <w:rsid w:val="00BB79DD"/>
    <w:rsid w:val="00BB7F7A"/>
    <w:rsid w:val="00BD34E2"/>
    <w:rsid w:val="00BF2018"/>
    <w:rsid w:val="00C033EA"/>
    <w:rsid w:val="00C10F74"/>
    <w:rsid w:val="00C13B00"/>
    <w:rsid w:val="00C2382E"/>
    <w:rsid w:val="00C41A12"/>
    <w:rsid w:val="00C6147F"/>
    <w:rsid w:val="00C63600"/>
    <w:rsid w:val="00C672A8"/>
    <w:rsid w:val="00C76072"/>
    <w:rsid w:val="00C8014C"/>
    <w:rsid w:val="00C85758"/>
    <w:rsid w:val="00D01278"/>
    <w:rsid w:val="00D21815"/>
    <w:rsid w:val="00D2376D"/>
    <w:rsid w:val="00D2783B"/>
    <w:rsid w:val="00D56A72"/>
    <w:rsid w:val="00D61749"/>
    <w:rsid w:val="00D8708B"/>
    <w:rsid w:val="00D92E28"/>
    <w:rsid w:val="00DA71FC"/>
    <w:rsid w:val="00DA7A08"/>
    <w:rsid w:val="00DB37CD"/>
    <w:rsid w:val="00DC388D"/>
    <w:rsid w:val="00DD59D0"/>
    <w:rsid w:val="00DF29D5"/>
    <w:rsid w:val="00E23423"/>
    <w:rsid w:val="00E34028"/>
    <w:rsid w:val="00E52D7C"/>
    <w:rsid w:val="00E66D81"/>
    <w:rsid w:val="00E73678"/>
    <w:rsid w:val="00E7477D"/>
    <w:rsid w:val="00E91553"/>
    <w:rsid w:val="00EA7C0A"/>
    <w:rsid w:val="00EB2613"/>
    <w:rsid w:val="00ED0153"/>
    <w:rsid w:val="00ED2820"/>
    <w:rsid w:val="00EF4B30"/>
    <w:rsid w:val="00F0321F"/>
    <w:rsid w:val="00F139B5"/>
    <w:rsid w:val="00F17B97"/>
    <w:rsid w:val="00F23CB0"/>
    <w:rsid w:val="00F2767D"/>
    <w:rsid w:val="00F37FC9"/>
    <w:rsid w:val="00F45A16"/>
    <w:rsid w:val="00F743DE"/>
    <w:rsid w:val="00F76C61"/>
    <w:rsid w:val="00F77C27"/>
    <w:rsid w:val="00F84D9C"/>
    <w:rsid w:val="00F85F91"/>
    <w:rsid w:val="00FA139A"/>
    <w:rsid w:val="00FB0DD5"/>
    <w:rsid w:val="00FE191F"/>
    <w:rsid w:val="00FE72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2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BCF"/>
    <w:pPr>
      <w:ind w:left="720"/>
      <w:contextualSpacing/>
    </w:pPr>
  </w:style>
  <w:style w:type="table" w:styleId="TableGrid">
    <w:name w:val="Table Grid"/>
    <w:basedOn w:val="TableNormal"/>
    <w:uiPriority w:val="59"/>
    <w:rsid w:val="00471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F70"/>
    <w:rPr>
      <w:rFonts w:ascii="Tahoma" w:hAnsi="Tahoma" w:cs="Tahoma"/>
      <w:sz w:val="16"/>
      <w:szCs w:val="16"/>
    </w:rPr>
  </w:style>
  <w:style w:type="paragraph" w:styleId="NoSpacing">
    <w:name w:val="No Spacing"/>
    <w:uiPriority w:val="1"/>
    <w:qFormat/>
    <w:rsid w:val="005073FF"/>
    <w:pPr>
      <w:spacing w:after="0" w:line="240" w:lineRule="auto"/>
    </w:pPr>
    <w:rPr>
      <w:rFonts w:ascii="Calibri" w:eastAsia="Calibri" w:hAnsi="Calibri" w:cs="Times New Roman"/>
      <w:sz w:val="24"/>
      <w:lang w:val="en-US" w:eastAsia="en-US"/>
    </w:rPr>
  </w:style>
  <w:style w:type="paragraph" w:styleId="Header">
    <w:name w:val="header"/>
    <w:basedOn w:val="Normal"/>
    <w:link w:val="HeaderChar"/>
    <w:uiPriority w:val="99"/>
    <w:unhideWhenUsed/>
    <w:rsid w:val="00051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1F2"/>
  </w:style>
  <w:style w:type="paragraph" w:styleId="Footer">
    <w:name w:val="footer"/>
    <w:basedOn w:val="Normal"/>
    <w:link w:val="FooterChar"/>
    <w:uiPriority w:val="99"/>
    <w:unhideWhenUsed/>
    <w:rsid w:val="00051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1F2"/>
  </w:style>
  <w:style w:type="paragraph" w:styleId="NormalWeb">
    <w:name w:val="Normal (Web)"/>
    <w:basedOn w:val="Normal"/>
    <w:uiPriority w:val="99"/>
    <w:semiHidden/>
    <w:unhideWhenUsed/>
    <w:rsid w:val="004946FC"/>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BCF"/>
    <w:pPr>
      <w:ind w:left="720"/>
      <w:contextualSpacing/>
    </w:pPr>
  </w:style>
  <w:style w:type="table" w:styleId="TableGrid">
    <w:name w:val="Table Grid"/>
    <w:basedOn w:val="TableNormal"/>
    <w:uiPriority w:val="59"/>
    <w:rsid w:val="00471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F70"/>
    <w:rPr>
      <w:rFonts w:ascii="Tahoma" w:hAnsi="Tahoma" w:cs="Tahoma"/>
      <w:sz w:val="16"/>
      <w:szCs w:val="16"/>
    </w:rPr>
  </w:style>
  <w:style w:type="paragraph" w:styleId="NoSpacing">
    <w:name w:val="No Spacing"/>
    <w:uiPriority w:val="1"/>
    <w:qFormat/>
    <w:rsid w:val="005073FF"/>
    <w:pPr>
      <w:spacing w:after="0" w:line="240" w:lineRule="auto"/>
    </w:pPr>
    <w:rPr>
      <w:rFonts w:ascii="Calibri" w:eastAsia="Calibri" w:hAnsi="Calibri" w:cs="Times New Roman"/>
      <w:sz w:val="24"/>
      <w:lang w:val="en-US" w:eastAsia="en-US"/>
    </w:rPr>
  </w:style>
  <w:style w:type="paragraph" w:styleId="Header">
    <w:name w:val="header"/>
    <w:basedOn w:val="Normal"/>
    <w:link w:val="HeaderChar"/>
    <w:uiPriority w:val="99"/>
    <w:unhideWhenUsed/>
    <w:rsid w:val="00051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1F2"/>
  </w:style>
  <w:style w:type="paragraph" w:styleId="Footer">
    <w:name w:val="footer"/>
    <w:basedOn w:val="Normal"/>
    <w:link w:val="FooterChar"/>
    <w:uiPriority w:val="99"/>
    <w:unhideWhenUsed/>
    <w:rsid w:val="00051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1F2"/>
  </w:style>
  <w:style w:type="paragraph" w:styleId="NormalWeb">
    <w:name w:val="Normal (Web)"/>
    <w:basedOn w:val="Normal"/>
    <w:uiPriority w:val="99"/>
    <w:semiHidden/>
    <w:unhideWhenUsed/>
    <w:rsid w:val="004946F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scene3d>
              <a:camera prst="orthographicFront"/>
              <a:lightRig rig="threePt" dir="t"/>
            </a:scene3d>
            <a:sp3d>
              <a:bevelT w="139700" h="139700"/>
            </a:sp3d>
          </c:spPr>
          <c:dPt>
            <c:idx val="0"/>
            <c:bubble3D val="0"/>
            <c:spPr>
              <a:solidFill>
                <a:srgbClr val="FF0000"/>
              </a:solidFill>
              <a:scene3d>
                <a:camera prst="orthographicFront"/>
                <a:lightRig rig="threePt" dir="t"/>
              </a:scene3d>
              <a:sp3d>
                <a:bevelT w="139700" h="139700"/>
              </a:sp3d>
            </c:spPr>
          </c:dPt>
          <c:dPt>
            <c:idx val="1"/>
            <c:bubble3D val="0"/>
            <c:spPr>
              <a:solidFill>
                <a:srgbClr val="FFFF00"/>
              </a:solidFill>
              <a:ln>
                <a:solidFill>
                  <a:srgbClr val="FF0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cat>
            <c:strRef>
              <c:f>Sheet1!$A$2:$A$3</c:f>
              <c:strCache>
                <c:ptCount val="2"/>
                <c:pt idx="0">
                  <c:v>Laki-Laki</c:v>
                </c:pt>
                <c:pt idx="1">
                  <c:v>Perempuan</c:v>
                </c:pt>
              </c:strCache>
            </c:strRef>
          </c:cat>
          <c:val>
            <c:numRef>
              <c:f>Sheet1!$B$2:$B$3</c:f>
              <c:numCache>
                <c:formatCode>General</c:formatCode>
                <c:ptCount val="2"/>
                <c:pt idx="0">
                  <c:v>25</c:v>
                </c:pt>
                <c:pt idx="1">
                  <c:v>25</c:v>
                </c:pt>
              </c:numCache>
            </c:numRef>
          </c:val>
        </c:ser>
        <c:ser>
          <c:idx val="1"/>
          <c:order val="1"/>
          <c:tx>
            <c:strRef>
              <c:f>Sheet1!$C$1</c:f>
              <c:strCache>
                <c:ptCount val="1"/>
                <c:pt idx="0">
                  <c:v>Column1</c:v>
                </c:pt>
              </c:strCache>
            </c:strRef>
          </c:tx>
          <c:explosion val="25"/>
          <c:cat>
            <c:strRef>
              <c:f>Sheet1!$A$2:$A$3</c:f>
              <c:strCache>
                <c:ptCount val="2"/>
                <c:pt idx="0">
                  <c:v>Laki-Laki</c:v>
                </c:pt>
                <c:pt idx="1">
                  <c:v>Perempuan</c:v>
                </c:pt>
              </c:strCache>
            </c:strRef>
          </c:cat>
          <c:val>
            <c:numRef>
              <c:f>Sheet1!$C$2:$C$3</c:f>
              <c:numCache>
                <c:formatCode>0%</c:formatCode>
                <c:ptCount val="2"/>
                <c:pt idx="0">
                  <c:v>0.5</c:v>
                </c:pt>
                <c:pt idx="1">
                  <c:v>0.5</c:v>
                </c:pt>
              </c:numCache>
            </c:numRef>
          </c:val>
        </c:ser>
        <c:dLbls>
          <c:showLegendKey val="0"/>
          <c:showVal val="0"/>
          <c:showCatName val="0"/>
          <c:showSerName val="0"/>
          <c:showPercent val="0"/>
          <c:showBubbleSize val="0"/>
          <c:showLeaderLines val="0"/>
        </c:dLbls>
        <c:firstSliceAng val="0"/>
      </c:pieChart>
    </c:plotArea>
    <c:legend>
      <c:legendPos val="r"/>
      <c:overlay val="0"/>
      <c:txPr>
        <a:bodyPr/>
        <a:lstStyle/>
        <a:p>
          <a:pPr>
            <a:defRPr lang="id-ID"/>
          </a:pPr>
          <a:endParaRPr lang="id-ID"/>
        </a:p>
      </c:txPr>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scene3d>
              <a:camera prst="orthographicFront"/>
              <a:lightRig rig="threePt" dir="t"/>
            </a:scene3d>
            <a:sp3d>
              <a:bevelT w="139700" h="139700"/>
            </a:sp3d>
          </c:spPr>
          <c:dPt>
            <c:idx val="0"/>
            <c:bubble3D val="0"/>
            <c:spPr>
              <a:solidFill>
                <a:schemeClr val="tx2">
                  <a:lumMod val="60000"/>
                  <a:lumOff val="40000"/>
                </a:schemeClr>
              </a:solidFill>
              <a:scene3d>
                <a:camera prst="orthographicFront"/>
                <a:lightRig rig="threePt" dir="t"/>
              </a:scene3d>
              <a:sp3d>
                <a:bevelT w="139700" h="139700"/>
              </a:sp3d>
            </c:spPr>
          </c:dPt>
          <c:dPt>
            <c:idx val="1"/>
            <c:bubble3D val="0"/>
            <c:spPr>
              <a:solidFill>
                <a:schemeClr val="accent2">
                  <a:lumMod val="60000"/>
                  <a:lumOff val="40000"/>
                </a:schemeClr>
              </a:solidFill>
              <a:ln>
                <a:solidFill>
                  <a:srgbClr val="FF0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cat>
            <c:strRef>
              <c:f>Sheet1!$A$2:$A$3</c:f>
              <c:strCache>
                <c:ptCount val="2"/>
                <c:pt idx="0">
                  <c:v>BAIK</c:v>
                </c:pt>
                <c:pt idx="1">
                  <c:v>BURUK</c:v>
                </c:pt>
              </c:strCache>
            </c:strRef>
          </c:cat>
          <c:val>
            <c:numRef>
              <c:f>Sheet1!$B$2:$B$3</c:f>
              <c:numCache>
                <c:formatCode>General</c:formatCode>
                <c:ptCount val="2"/>
                <c:pt idx="0">
                  <c:v>34</c:v>
                </c:pt>
                <c:pt idx="1">
                  <c:v>16</c:v>
                </c:pt>
              </c:numCache>
            </c:numRef>
          </c:val>
        </c:ser>
        <c:ser>
          <c:idx val="1"/>
          <c:order val="1"/>
          <c:tx>
            <c:strRef>
              <c:f>Sheet1!$C$1</c:f>
              <c:strCache>
                <c:ptCount val="1"/>
                <c:pt idx="0">
                  <c:v>Column1</c:v>
                </c:pt>
              </c:strCache>
            </c:strRef>
          </c:tx>
          <c:explosion val="25"/>
          <c:cat>
            <c:strRef>
              <c:f>Sheet1!$A$2:$A$3</c:f>
              <c:strCache>
                <c:ptCount val="2"/>
                <c:pt idx="0">
                  <c:v>BAIK</c:v>
                </c:pt>
                <c:pt idx="1">
                  <c:v>BURUK</c:v>
                </c:pt>
              </c:strCache>
            </c:strRef>
          </c:cat>
          <c:val>
            <c:numRef>
              <c:f>Sheet1!$C$2:$C$3</c:f>
              <c:numCache>
                <c:formatCode>0%</c:formatCode>
                <c:ptCount val="2"/>
                <c:pt idx="0">
                  <c:v>0.68</c:v>
                </c:pt>
                <c:pt idx="1">
                  <c:v>0.32000000000000006</c:v>
                </c:pt>
              </c:numCache>
            </c:numRef>
          </c:val>
        </c:ser>
        <c:dLbls>
          <c:showLegendKey val="0"/>
          <c:showVal val="0"/>
          <c:showCatName val="0"/>
          <c:showSerName val="0"/>
          <c:showPercent val="0"/>
          <c:showBubbleSize val="0"/>
          <c:showLeaderLines val="0"/>
        </c:dLbls>
        <c:firstSliceAng val="0"/>
      </c:pieChart>
    </c:plotArea>
    <c:legend>
      <c:legendPos val="r"/>
      <c:overlay val="0"/>
      <c:txPr>
        <a:bodyPr/>
        <a:lstStyle/>
        <a:p>
          <a:pPr>
            <a:defRPr lang="id-ID"/>
          </a:pPr>
          <a:endParaRPr lang="id-ID"/>
        </a:p>
      </c:txPr>
    </c:legend>
    <c:plotVisOnly val="1"/>
    <c:dispBlanksAs val="zero"/>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BAIK</c:v>
                </c:pt>
              </c:strCache>
            </c:strRef>
          </c:tx>
          <c:spPr>
            <a:solidFill>
              <a:schemeClr val="tx2">
                <a:lumMod val="60000"/>
                <a:lumOff val="40000"/>
              </a:schemeClr>
            </a:solidFill>
            <a:ln w="25400" cap="flat" cmpd="sng" algn="ctr">
              <a:solidFill>
                <a:schemeClr val="accent5">
                  <a:shade val="50000"/>
                </a:schemeClr>
              </a:solidFill>
              <a:prstDash val="solid"/>
            </a:ln>
            <a:effectLst/>
          </c:spPr>
          <c:invertIfNegative val="0"/>
          <c:dLbls>
            <c:dLbl>
              <c:idx val="0"/>
              <c:layout>
                <c:manualLayout>
                  <c:x val="2.5204788909892854E-2"/>
                  <c:y val="-4.0000000000000008E-2"/>
                </c:manualLayout>
              </c:layout>
              <c:showLegendKey val="0"/>
              <c:showVal val="1"/>
              <c:showCatName val="0"/>
              <c:showSerName val="0"/>
              <c:showPercent val="0"/>
              <c:showBubbleSize val="0"/>
            </c:dLbl>
            <c:dLbl>
              <c:idx val="1"/>
              <c:layout>
                <c:manualLayout>
                  <c:x val="1.5122873345935733E-2"/>
                  <c:y val="-4.0000000000000008E-2"/>
                </c:manualLayout>
              </c:layout>
              <c:showLegendKey val="0"/>
              <c:showVal val="1"/>
              <c:showCatName val="0"/>
              <c:showSerName val="0"/>
              <c:showPercent val="0"/>
              <c:showBubbleSize val="0"/>
            </c:dLbl>
            <c:dLbl>
              <c:idx val="2"/>
              <c:layout>
                <c:manualLayout>
                  <c:x val="2.5204788909892879E-2"/>
                  <c:y val="-4.8888888888888891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Sheet1!$B$2:$B$4</c:f>
              <c:numCache>
                <c:formatCode>0%</c:formatCode>
                <c:ptCount val="3"/>
                <c:pt idx="0">
                  <c:v>0.56000000000000005</c:v>
                </c:pt>
                <c:pt idx="1">
                  <c:v>0.48</c:v>
                </c:pt>
                <c:pt idx="2">
                  <c:v>0.74</c:v>
                </c:pt>
              </c:numCache>
            </c:numRef>
          </c:val>
        </c:ser>
        <c:ser>
          <c:idx val="1"/>
          <c:order val="1"/>
          <c:tx>
            <c:strRef>
              <c:f>Sheet1!$C$1</c:f>
              <c:strCache>
                <c:ptCount val="1"/>
                <c:pt idx="0">
                  <c:v>BURUK</c:v>
                </c:pt>
              </c:strCache>
            </c:strRef>
          </c:tx>
          <c:spPr>
            <a:solidFill>
              <a:schemeClr val="accent2">
                <a:lumMod val="60000"/>
                <a:lumOff val="40000"/>
              </a:schemeClr>
            </a:solidFill>
            <a:ln w="25400" cap="flat" cmpd="sng" algn="ctr">
              <a:solidFill>
                <a:schemeClr val="accent2">
                  <a:shade val="50000"/>
                </a:schemeClr>
              </a:solidFill>
              <a:prstDash val="solid"/>
            </a:ln>
            <a:effectLst/>
          </c:spPr>
          <c:invertIfNegative val="0"/>
          <c:dLbls>
            <c:dLbl>
              <c:idx val="0"/>
              <c:layout>
                <c:manualLayout>
                  <c:x val="2.2684310018903607E-2"/>
                  <c:y val="-3.5555555555555556E-2"/>
                </c:manualLayout>
              </c:layout>
              <c:showLegendKey val="0"/>
              <c:showVal val="1"/>
              <c:showCatName val="0"/>
              <c:showSerName val="0"/>
              <c:showPercent val="0"/>
              <c:showBubbleSize val="0"/>
            </c:dLbl>
            <c:dLbl>
              <c:idx val="1"/>
              <c:layout>
                <c:manualLayout>
                  <c:x val="2.5204788909892879E-2"/>
                  <c:y val="-4.0000000000000049E-2"/>
                </c:manualLayout>
              </c:layout>
              <c:showLegendKey val="0"/>
              <c:showVal val="1"/>
              <c:showCatName val="0"/>
              <c:showSerName val="0"/>
              <c:showPercent val="0"/>
              <c:showBubbleSize val="0"/>
            </c:dLbl>
            <c:dLbl>
              <c:idx val="2"/>
              <c:layout>
                <c:manualLayout>
                  <c:x val="2.2684310018903607E-2"/>
                  <c:y val="-4.0000000000000008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Sheet1!$C$2:$C$4</c:f>
              <c:numCache>
                <c:formatCode>0%</c:formatCode>
                <c:ptCount val="3"/>
                <c:pt idx="0">
                  <c:v>0.44</c:v>
                </c:pt>
                <c:pt idx="1">
                  <c:v>0.52</c:v>
                </c:pt>
                <c:pt idx="2">
                  <c:v>0.26</c:v>
                </c:pt>
              </c:numCache>
            </c:numRef>
          </c:val>
        </c:ser>
        <c:dLbls>
          <c:showLegendKey val="0"/>
          <c:showVal val="1"/>
          <c:showCatName val="0"/>
          <c:showSerName val="0"/>
          <c:showPercent val="0"/>
          <c:showBubbleSize val="0"/>
        </c:dLbls>
        <c:gapWidth val="150"/>
        <c:shape val="box"/>
        <c:axId val="95307648"/>
        <c:axId val="95309184"/>
        <c:axId val="0"/>
      </c:bar3DChart>
      <c:catAx>
        <c:axId val="95307648"/>
        <c:scaling>
          <c:orientation val="minMax"/>
        </c:scaling>
        <c:delete val="0"/>
        <c:axPos val="b"/>
        <c:majorTickMark val="none"/>
        <c:minorTickMark val="none"/>
        <c:tickLblPos val="nextTo"/>
        <c:txPr>
          <a:bodyPr/>
          <a:lstStyle/>
          <a:p>
            <a:pPr>
              <a:defRPr lang="id-ID" sz="900" b="1">
                <a:latin typeface="Times New Roman" pitchFamily="18" charset="0"/>
                <a:cs typeface="Times New Roman" pitchFamily="18" charset="0"/>
              </a:defRPr>
            </a:pPr>
            <a:endParaRPr lang="id-ID"/>
          </a:p>
        </c:txPr>
        <c:crossAx val="95309184"/>
        <c:crosses val="autoZero"/>
        <c:auto val="1"/>
        <c:lblAlgn val="ctr"/>
        <c:lblOffset val="100"/>
        <c:noMultiLvlLbl val="0"/>
      </c:catAx>
      <c:valAx>
        <c:axId val="95309184"/>
        <c:scaling>
          <c:orientation val="minMax"/>
        </c:scaling>
        <c:delete val="1"/>
        <c:axPos val="l"/>
        <c:numFmt formatCode="0%" sourceLinked="1"/>
        <c:majorTickMark val="out"/>
        <c:minorTickMark val="none"/>
        <c:tickLblPos val="nextTo"/>
        <c:crossAx val="95307648"/>
        <c:crosses val="autoZero"/>
        <c:crossBetween val="between"/>
      </c:valAx>
    </c:plotArea>
    <c:legend>
      <c:legendPos val="t"/>
      <c:layout>
        <c:manualLayout>
          <c:xMode val="edge"/>
          <c:yMode val="edge"/>
          <c:x val="0.3944360924638674"/>
          <c:y val="2.6666666666666672E-2"/>
          <c:w val="0.27161930845600823"/>
          <c:h val="0.11157879620029701"/>
        </c:manualLayout>
      </c:layout>
      <c:overlay val="0"/>
      <c:txPr>
        <a:bodyPr/>
        <a:lstStyle/>
        <a:p>
          <a:pPr>
            <a:defRPr lang="id-ID"/>
          </a:pPr>
          <a:endParaRPr lang="id-ID"/>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latin typeface="Times New Roman" pitchFamily="18" charset="0"/>
                <a:cs typeface="Times New Roman" pitchFamily="18" charset="0"/>
              </a:defRPr>
            </a:pPr>
            <a:r>
              <a:rPr lang="id-ID">
                <a:latin typeface="Times New Roman" pitchFamily="18" charset="0"/>
                <a:cs typeface="Times New Roman" pitchFamily="18" charset="0"/>
              </a:rPr>
              <a:t>JUMLAH SISWA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BAIK</c:v>
                </c:pt>
              </c:strCache>
            </c:strRef>
          </c:tx>
          <c:spPr>
            <a:solidFill>
              <a:schemeClr val="tx2">
                <a:lumMod val="60000"/>
                <a:lumOff val="40000"/>
              </a:schemeClr>
            </a:solidFill>
            <a:ln w="25400" cap="flat" cmpd="sng" algn="ctr">
              <a:solidFill>
                <a:schemeClr val="accent5">
                  <a:shade val="50000"/>
                </a:schemeClr>
              </a:solidFill>
              <a:prstDash val="solid"/>
            </a:ln>
            <a:effectLst/>
          </c:spPr>
          <c:invertIfNegative val="0"/>
          <c:cat>
            <c:strRef>
              <c:f>Sheet1!$A$2:$A$4</c:f>
              <c:strCache>
                <c:ptCount val="3"/>
                <c:pt idx="0">
                  <c:v>PENGETAHUAN TINGKAT TAHU</c:v>
                </c:pt>
                <c:pt idx="1">
                  <c:v>PENGETAHUAN TINGKAT MEMAHAMI</c:v>
                </c:pt>
                <c:pt idx="2">
                  <c:v>PENGETAHUAN TINGKAT APLIKASI</c:v>
                </c:pt>
              </c:strCache>
            </c:strRef>
          </c:cat>
          <c:val>
            <c:numRef>
              <c:f>Sheet1!$B$2:$B$4</c:f>
              <c:numCache>
                <c:formatCode>General</c:formatCode>
                <c:ptCount val="3"/>
                <c:pt idx="0">
                  <c:v>28</c:v>
                </c:pt>
                <c:pt idx="1">
                  <c:v>24</c:v>
                </c:pt>
                <c:pt idx="2">
                  <c:v>37</c:v>
                </c:pt>
              </c:numCache>
            </c:numRef>
          </c:val>
        </c:ser>
        <c:ser>
          <c:idx val="1"/>
          <c:order val="1"/>
          <c:tx>
            <c:strRef>
              <c:f>Sheet1!$C$1</c:f>
              <c:strCache>
                <c:ptCount val="1"/>
                <c:pt idx="0">
                  <c:v>BURUK</c:v>
                </c:pt>
              </c:strCache>
            </c:strRef>
          </c:tx>
          <c:spPr>
            <a:solidFill>
              <a:schemeClr val="accent2">
                <a:lumMod val="60000"/>
                <a:lumOff val="40000"/>
              </a:schemeClr>
            </a:solidFill>
            <a:ln w="25400" cap="flat" cmpd="sng" algn="ctr">
              <a:solidFill>
                <a:schemeClr val="accent2">
                  <a:shade val="50000"/>
                </a:schemeClr>
              </a:solidFill>
              <a:prstDash val="solid"/>
            </a:ln>
            <a:effectLst/>
          </c:spPr>
          <c:invertIfNegative val="0"/>
          <c:cat>
            <c:strRef>
              <c:f>Sheet1!$A$2:$A$4</c:f>
              <c:strCache>
                <c:ptCount val="3"/>
                <c:pt idx="0">
                  <c:v>PENGETAHUAN TINGKAT TAHU</c:v>
                </c:pt>
                <c:pt idx="1">
                  <c:v>PENGETAHUAN TINGKAT MEMAHAMI</c:v>
                </c:pt>
                <c:pt idx="2">
                  <c:v>PENGETAHUAN TINGKAT APLIKASI</c:v>
                </c:pt>
              </c:strCache>
            </c:strRef>
          </c:cat>
          <c:val>
            <c:numRef>
              <c:f>Sheet1!$C$2:$C$4</c:f>
              <c:numCache>
                <c:formatCode>General</c:formatCode>
                <c:ptCount val="3"/>
                <c:pt idx="0">
                  <c:v>22</c:v>
                </c:pt>
                <c:pt idx="1">
                  <c:v>26</c:v>
                </c:pt>
                <c:pt idx="2">
                  <c:v>13</c:v>
                </c:pt>
              </c:numCache>
            </c:numRef>
          </c:val>
        </c:ser>
        <c:dLbls>
          <c:showLegendKey val="0"/>
          <c:showVal val="0"/>
          <c:showCatName val="0"/>
          <c:showSerName val="0"/>
          <c:showPercent val="0"/>
          <c:showBubbleSize val="0"/>
        </c:dLbls>
        <c:gapWidth val="150"/>
        <c:shape val="box"/>
        <c:axId val="95330688"/>
        <c:axId val="95332224"/>
        <c:axId val="0"/>
      </c:bar3DChart>
      <c:catAx>
        <c:axId val="95330688"/>
        <c:scaling>
          <c:orientation val="minMax"/>
        </c:scaling>
        <c:delete val="0"/>
        <c:axPos val="b"/>
        <c:majorTickMark val="none"/>
        <c:minorTickMark val="none"/>
        <c:tickLblPos val="nextTo"/>
        <c:txPr>
          <a:bodyPr/>
          <a:lstStyle/>
          <a:p>
            <a:pPr>
              <a:defRPr lang="id-ID" sz="900" b="1">
                <a:latin typeface="Times New Roman" pitchFamily="18" charset="0"/>
                <a:cs typeface="Times New Roman" pitchFamily="18" charset="0"/>
              </a:defRPr>
            </a:pPr>
            <a:endParaRPr lang="id-ID"/>
          </a:p>
        </c:txPr>
        <c:crossAx val="95332224"/>
        <c:crosses val="autoZero"/>
        <c:auto val="1"/>
        <c:lblAlgn val="ctr"/>
        <c:lblOffset val="100"/>
        <c:noMultiLvlLbl val="0"/>
      </c:catAx>
      <c:valAx>
        <c:axId val="95332224"/>
        <c:scaling>
          <c:orientation val="minMax"/>
        </c:scaling>
        <c:delete val="0"/>
        <c:axPos val="l"/>
        <c:majorGridlines/>
        <c:title>
          <c:tx>
            <c:rich>
              <a:bodyPr/>
              <a:lstStyle/>
              <a:p>
                <a:pPr>
                  <a:defRPr lang="id-ID" sz="1100">
                    <a:latin typeface="Times New Roman" pitchFamily="18" charset="0"/>
                    <a:cs typeface="Times New Roman" pitchFamily="18" charset="0"/>
                  </a:defRPr>
                </a:pPr>
                <a:r>
                  <a:rPr lang="id-ID" sz="1100">
                    <a:latin typeface="Times New Roman" pitchFamily="18" charset="0"/>
                    <a:cs typeface="Times New Roman" pitchFamily="18" charset="0"/>
                  </a:rPr>
                  <a:t>Responden</a:t>
                </a:r>
              </a:p>
            </c:rich>
          </c:tx>
          <c:layout>
            <c:manualLayout>
              <c:xMode val="edge"/>
              <c:yMode val="edge"/>
              <c:x val="0.11354279941312947"/>
              <c:y val="0.29984978800726836"/>
            </c:manualLayout>
          </c:layout>
          <c:overlay val="0"/>
        </c:title>
        <c:numFmt formatCode="General" sourceLinked="1"/>
        <c:majorTickMark val="none"/>
        <c:minorTickMark val="none"/>
        <c:tickLblPos val="nextTo"/>
        <c:txPr>
          <a:bodyPr/>
          <a:lstStyle/>
          <a:p>
            <a:pPr>
              <a:defRPr lang="id-ID"/>
            </a:pPr>
            <a:endParaRPr lang="id-ID"/>
          </a:p>
        </c:txPr>
        <c:crossAx val="95330688"/>
        <c:crosses val="autoZero"/>
        <c:crossBetween val="between"/>
      </c:valAx>
      <c:dTable>
        <c:showHorzBorder val="1"/>
        <c:showVertBorder val="1"/>
        <c:showOutline val="1"/>
        <c:showKeys val="1"/>
        <c:txPr>
          <a:bodyPr/>
          <a:lstStyle/>
          <a:p>
            <a:pPr rtl="0">
              <a:defRPr lang="id-ID">
                <a:latin typeface="Times New Roman" pitchFamily="18" charset="0"/>
                <a:cs typeface="Times New Roman" pitchFamily="18" charset="0"/>
              </a:defRPr>
            </a:pPr>
            <a:endParaRPr lang="id-ID"/>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DARI 74,5 % PENGETAHUAN</c:v>
                </c:pt>
              </c:strCache>
            </c:strRef>
          </c:tx>
          <c:dPt>
            <c:idx val="0"/>
            <c:bubble3D val="0"/>
            <c:spPr>
              <a:solidFill>
                <a:srgbClr val="FF0000"/>
              </a:solidFill>
            </c:spPr>
          </c:dPt>
          <c:dPt>
            <c:idx val="1"/>
            <c:bubble3D val="0"/>
            <c:spPr>
              <a:solidFill>
                <a:srgbClr val="FFFF00"/>
              </a:solidFill>
            </c:spPr>
          </c:dPt>
          <c:dLbls>
            <c:dLbl>
              <c:idx val="0"/>
              <c:layout>
                <c:manualLayout>
                  <c:x val="-0.20938279830405815"/>
                  <c:y val="2.6112275533903585E-2"/>
                </c:manualLayout>
              </c:layout>
              <c:spPr/>
              <c:txPr>
                <a:bodyPr/>
                <a:lstStyle/>
                <a:p>
                  <a:pPr>
                    <a:defRPr sz="1100" b="1">
                      <a:latin typeface="Times New Roman" pitchFamily="18" charset="0"/>
                      <a:cs typeface="Times New Roman" pitchFamily="18" charset="0"/>
                    </a:defRPr>
                  </a:pPr>
                  <a:endParaRPr lang="id-ID"/>
                </a:p>
              </c:txPr>
              <c:showLegendKey val="0"/>
              <c:showVal val="1"/>
              <c:showCatName val="1"/>
              <c:showSerName val="0"/>
              <c:showPercent val="0"/>
              <c:showBubbleSize val="0"/>
            </c:dLbl>
            <c:dLbl>
              <c:idx val="1"/>
              <c:layout>
                <c:manualLayout>
                  <c:x val="0.21577791237633756"/>
                  <c:y val="1.9199758303593347E-3"/>
                </c:manualLayout>
              </c:layout>
              <c:spPr/>
              <c:txPr>
                <a:bodyPr/>
                <a:lstStyle/>
                <a:p>
                  <a:pPr>
                    <a:defRPr sz="1050" b="1">
                      <a:latin typeface="Times New Roman" pitchFamily="18" charset="0"/>
                      <a:cs typeface="Times New Roman" pitchFamily="18" charset="0"/>
                    </a:defRPr>
                  </a:pPr>
                  <a:endParaRPr lang="id-ID"/>
                </a:p>
              </c:txPr>
              <c:showLegendKey val="0"/>
              <c:showVal val="1"/>
              <c:showCatName val="1"/>
              <c:showSerName val="0"/>
              <c:showPercent val="0"/>
              <c:showBubbleSize val="0"/>
            </c:dLbl>
            <c:showLegendKey val="0"/>
            <c:showVal val="1"/>
            <c:showCatName val="1"/>
            <c:showSerName val="0"/>
            <c:showPercent val="0"/>
            <c:showBubbleSize val="0"/>
            <c:showLeaderLines val="1"/>
          </c:dLbls>
          <c:cat>
            <c:strRef>
              <c:f>Sheet1!$A$2:$A$3</c:f>
              <c:strCache>
                <c:ptCount val="2"/>
                <c:pt idx="0">
                  <c:v>LAKI-LAKI</c:v>
                </c:pt>
                <c:pt idx="1">
                  <c:v>PEREMPUAN</c:v>
                </c:pt>
              </c:strCache>
            </c:strRef>
          </c:cat>
          <c:val>
            <c:numRef>
              <c:f>Sheet1!$B$2:$B$3</c:f>
              <c:numCache>
                <c:formatCode>0.00%</c:formatCode>
                <c:ptCount val="2"/>
                <c:pt idx="0">
                  <c:v>0.36830000000000002</c:v>
                </c:pt>
                <c:pt idx="1">
                  <c:v>0.37659999999999999</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PENGETAHUAN</a:t>
            </a:r>
            <a:endParaRPr lang="en-US"/>
          </a:p>
        </c:rich>
      </c:tx>
      <c:overlay val="0"/>
    </c:title>
    <c:autoTitleDeleted val="0"/>
    <c:plotArea>
      <c:layout/>
      <c:barChart>
        <c:barDir val="col"/>
        <c:grouping val="clustered"/>
        <c:varyColors val="0"/>
        <c:ser>
          <c:idx val="0"/>
          <c:order val="0"/>
          <c:tx>
            <c:strRef>
              <c:f>Sheet1!$B$1</c:f>
              <c:strCache>
                <c:ptCount val="1"/>
                <c:pt idx="0">
                  <c:v>PEREMPUAN</c:v>
                </c:pt>
              </c:strCache>
            </c:strRef>
          </c:tx>
          <c:spPr>
            <a:solidFill>
              <a:srgbClr val="FFFF00"/>
            </a:solidFill>
          </c:spPr>
          <c:invertIfNegative val="0"/>
          <c:dLbls>
            <c:dLbl>
              <c:idx val="0"/>
              <c:tx>
                <c:rich>
                  <a:bodyPr/>
                  <a:lstStyle/>
                  <a:p>
                    <a:r>
                      <a:rPr lang="id-ID"/>
                      <a:t>38 %</a:t>
                    </a:r>
                  </a:p>
                </c:rich>
              </c:tx>
              <c:showLegendKey val="0"/>
              <c:showVal val="1"/>
              <c:showCatName val="0"/>
              <c:showSerName val="0"/>
              <c:showPercent val="0"/>
              <c:showBubbleSize val="0"/>
            </c:dLbl>
            <c:dLbl>
              <c:idx val="1"/>
              <c:tx>
                <c:rich>
                  <a:bodyPr/>
                  <a:lstStyle/>
                  <a:p>
                    <a:r>
                      <a:rPr lang="id-ID"/>
                      <a:t>12 %</a:t>
                    </a:r>
                  </a:p>
                </c:rich>
              </c:tx>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Sheet1!$A$2:$A$3</c:f>
              <c:strCache>
                <c:ptCount val="2"/>
                <c:pt idx="0">
                  <c:v>BAIK</c:v>
                </c:pt>
                <c:pt idx="1">
                  <c:v>BURUK</c:v>
                </c:pt>
              </c:strCache>
            </c:strRef>
          </c:cat>
          <c:val>
            <c:numRef>
              <c:f>Sheet1!$B$2:$B$3</c:f>
              <c:numCache>
                <c:formatCode>General</c:formatCode>
                <c:ptCount val="2"/>
                <c:pt idx="0">
                  <c:v>19</c:v>
                </c:pt>
                <c:pt idx="1">
                  <c:v>6</c:v>
                </c:pt>
              </c:numCache>
            </c:numRef>
          </c:val>
        </c:ser>
        <c:ser>
          <c:idx val="1"/>
          <c:order val="1"/>
          <c:tx>
            <c:strRef>
              <c:f>Sheet1!$C$1</c:f>
              <c:strCache>
                <c:ptCount val="1"/>
                <c:pt idx="0">
                  <c:v>LAKI-LAKI</c:v>
                </c:pt>
              </c:strCache>
            </c:strRef>
          </c:tx>
          <c:spPr>
            <a:solidFill>
              <a:srgbClr val="FF0000"/>
            </a:solidFill>
          </c:spPr>
          <c:invertIfNegative val="0"/>
          <c:dLbls>
            <c:dLbl>
              <c:idx val="0"/>
              <c:tx>
                <c:rich>
                  <a:bodyPr/>
                  <a:lstStyle/>
                  <a:p>
                    <a:r>
                      <a:rPr lang="id-ID"/>
                      <a:t>30 %</a:t>
                    </a:r>
                    <a:endParaRPr lang="en-US"/>
                  </a:p>
                </c:rich>
              </c:tx>
              <c:showLegendKey val="0"/>
              <c:showVal val="1"/>
              <c:showCatName val="0"/>
              <c:showSerName val="0"/>
              <c:showPercent val="0"/>
              <c:showBubbleSize val="0"/>
            </c:dLbl>
            <c:dLbl>
              <c:idx val="1"/>
              <c:tx>
                <c:rich>
                  <a:bodyPr/>
                  <a:lstStyle/>
                  <a:p>
                    <a:r>
                      <a:rPr lang="id-ID"/>
                      <a:t>20 %</a:t>
                    </a:r>
                    <a:endParaRPr lang="en-US"/>
                  </a:p>
                </c:rich>
              </c:tx>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Sheet1!$A$2:$A$3</c:f>
              <c:strCache>
                <c:ptCount val="2"/>
                <c:pt idx="0">
                  <c:v>BAIK</c:v>
                </c:pt>
                <c:pt idx="1">
                  <c:v>BURUK</c:v>
                </c:pt>
              </c:strCache>
            </c:strRef>
          </c:cat>
          <c:val>
            <c:numRef>
              <c:f>Sheet1!$C$2:$C$3</c:f>
              <c:numCache>
                <c:formatCode>General</c:formatCode>
                <c:ptCount val="2"/>
                <c:pt idx="0">
                  <c:v>15</c:v>
                </c:pt>
                <c:pt idx="1">
                  <c:v>10</c:v>
                </c:pt>
              </c:numCache>
            </c:numRef>
          </c:val>
        </c:ser>
        <c:dLbls>
          <c:showLegendKey val="0"/>
          <c:showVal val="1"/>
          <c:showCatName val="0"/>
          <c:showSerName val="0"/>
          <c:showPercent val="0"/>
          <c:showBubbleSize val="0"/>
        </c:dLbls>
        <c:gapWidth val="150"/>
        <c:overlap val="-25"/>
        <c:axId val="95818496"/>
        <c:axId val="95820032"/>
      </c:barChart>
      <c:catAx>
        <c:axId val="95818496"/>
        <c:scaling>
          <c:orientation val="minMax"/>
        </c:scaling>
        <c:delete val="0"/>
        <c:axPos val="b"/>
        <c:majorTickMark val="none"/>
        <c:minorTickMark val="none"/>
        <c:tickLblPos val="nextTo"/>
        <c:txPr>
          <a:bodyPr/>
          <a:lstStyle/>
          <a:p>
            <a:pPr>
              <a:defRPr lang="id-ID"/>
            </a:pPr>
            <a:endParaRPr lang="id-ID"/>
          </a:p>
        </c:txPr>
        <c:crossAx val="95820032"/>
        <c:crosses val="autoZero"/>
        <c:auto val="1"/>
        <c:lblAlgn val="ctr"/>
        <c:lblOffset val="100"/>
        <c:noMultiLvlLbl val="0"/>
      </c:catAx>
      <c:valAx>
        <c:axId val="95820032"/>
        <c:scaling>
          <c:orientation val="minMax"/>
        </c:scaling>
        <c:delete val="1"/>
        <c:axPos val="l"/>
        <c:numFmt formatCode="General" sourceLinked="1"/>
        <c:majorTickMark val="out"/>
        <c:minorTickMark val="none"/>
        <c:tickLblPos val="nextTo"/>
        <c:crossAx val="95818496"/>
        <c:crosses val="autoZero"/>
        <c:crossBetween val="between"/>
      </c:valAx>
    </c:plotArea>
    <c:legend>
      <c:legendPos val="t"/>
      <c:overlay val="0"/>
      <c:txPr>
        <a:bodyPr/>
        <a:lstStyle/>
        <a:p>
          <a:pPr>
            <a:defRPr lang="id-ID"/>
          </a:pPr>
          <a:endParaRPr lang="id-ID"/>
        </a:p>
      </c:txPr>
    </c:legend>
    <c:plotVisOnly val="1"/>
    <c:dispBlanksAs val="gap"/>
    <c:showDLblsOverMax val="0"/>
  </c:chart>
  <c:txPr>
    <a:bodyPr/>
    <a:lstStyle/>
    <a:p>
      <a:pPr>
        <a:defRPr b="1">
          <a:latin typeface="Times New Roman" pitchFamily="18" charset="0"/>
          <a:cs typeface="Times New Roman" pitchFamily="18" charset="0"/>
        </a:defRPr>
      </a:pPr>
      <a:endParaRPr lang="id-ID"/>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LAKI-LAKI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BAIK</c:v>
                </c:pt>
              </c:strCache>
            </c:strRef>
          </c:tx>
          <c:spPr>
            <a:solidFill>
              <a:schemeClr val="tx2">
                <a:lumMod val="60000"/>
                <a:lumOff val="40000"/>
              </a:schemeClr>
            </a:solidFill>
            <a:ln w="25400" cap="flat" cmpd="sng" algn="ctr">
              <a:solidFill>
                <a:schemeClr val="tx2">
                  <a:lumMod val="60000"/>
                  <a:lumOff val="40000"/>
                </a:schemeClr>
              </a:solidFill>
              <a:prstDash val="solid"/>
            </a:ln>
            <a:effectLst/>
          </c:spPr>
          <c:invertIfNegative val="0"/>
          <c:dLbls>
            <c:dLbl>
              <c:idx val="0"/>
              <c:layout>
                <c:manualLayout>
                  <c:x val="9.5238095238095247E-3"/>
                  <c:y val="-4.0404040404040414E-2"/>
                </c:manualLayout>
              </c:layout>
              <c:showLegendKey val="0"/>
              <c:showVal val="1"/>
              <c:showCatName val="0"/>
              <c:showSerName val="0"/>
              <c:showPercent val="0"/>
              <c:showBubbleSize val="0"/>
            </c:dLbl>
            <c:dLbl>
              <c:idx val="1"/>
              <c:layout>
                <c:manualLayout>
                  <c:x val="1.9047619047619053E-2"/>
                  <c:y val="-4.0404040404040414E-2"/>
                </c:manualLayout>
              </c:layout>
              <c:showLegendKey val="0"/>
              <c:showVal val="1"/>
              <c:showCatName val="0"/>
              <c:showSerName val="0"/>
              <c:showPercent val="0"/>
              <c:showBubbleSize val="0"/>
            </c:dLbl>
            <c:dLbl>
              <c:idx val="2"/>
              <c:layout>
                <c:manualLayout>
                  <c:x val="2.1428571428571436E-2"/>
                  <c:y val="-3.5353535353535352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Sheet1!$B$2:$B$4</c:f>
              <c:numCache>
                <c:formatCode>0%</c:formatCode>
                <c:ptCount val="3"/>
                <c:pt idx="0">
                  <c:v>0.26</c:v>
                </c:pt>
                <c:pt idx="1">
                  <c:v>0.28000000000000003</c:v>
                </c:pt>
                <c:pt idx="2">
                  <c:v>0.36</c:v>
                </c:pt>
              </c:numCache>
            </c:numRef>
          </c:val>
        </c:ser>
        <c:ser>
          <c:idx val="1"/>
          <c:order val="1"/>
          <c:tx>
            <c:strRef>
              <c:f>Sheet1!$C$1</c:f>
              <c:strCache>
                <c:ptCount val="1"/>
                <c:pt idx="0">
                  <c:v>BURUK</c:v>
                </c:pt>
              </c:strCache>
            </c:strRef>
          </c:tx>
          <c:spPr>
            <a:solidFill>
              <a:schemeClr val="accent2">
                <a:lumMod val="60000"/>
                <a:lumOff val="40000"/>
              </a:schemeClr>
            </a:solidFill>
            <a:ln w="25400" cap="flat" cmpd="sng" algn="ctr">
              <a:solidFill>
                <a:schemeClr val="accent2">
                  <a:lumMod val="60000"/>
                  <a:lumOff val="40000"/>
                </a:schemeClr>
              </a:solidFill>
              <a:prstDash val="solid"/>
            </a:ln>
            <a:effectLst/>
          </c:spPr>
          <c:invertIfNegative val="0"/>
          <c:dLbls>
            <c:dLbl>
              <c:idx val="0"/>
              <c:layout>
                <c:manualLayout>
                  <c:x val="2.1428571428571436E-2"/>
                  <c:y val="-4.5454545454545407E-2"/>
                </c:manualLayout>
              </c:layout>
              <c:showLegendKey val="0"/>
              <c:showVal val="1"/>
              <c:showCatName val="0"/>
              <c:showSerName val="0"/>
              <c:showPercent val="0"/>
              <c:showBubbleSize val="0"/>
            </c:dLbl>
            <c:dLbl>
              <c:idx val="1"/>
              <c:layout>
                <c:manualLayout>
                  <c:x val="2.6190476190476188E-2"/>
                  <c:y val="-4.5454545454545407E-2"/>
                </c:manualLayout>
              </c:layout>
              <c:showLegendKey val="0"/>
              <c:showVal val="1"/>
              <c:showCatName val="0"/>
              <c:showSerName val="0"/>
              <c:showPercent val="0"/>
              <c:showBubbleSize val="0"/>
            </c:dLbl>
            <c:dLbl>
              <c:idx val="2"/>
              <c:layout>
                <c:manualLayout>
                  <c:x val="2.8571428571428574E-2"/>
                  <c:y val="-4.5454545454545407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Sheet1!$C$2:$C$4</c:f>
              <c:numCache>
                <c:formatCode>0%</c:formatCode>
                <c:ptCount val="3"/>
                <c:pt idx="0">
                  <c:v>0.24</c:v>
                </c:pt>
                <c:pt idx="1">
                  <c:v>0.22</c:v>
                </c:pt>
                <c:pt idx="2">
                  <c:v>0.14000000000000001</c:v>
                </c:pt>
              </c:numCache>
            </c:numRef>
          </c:val>
        </c:ser>
        <c:dLbls>
          <c:showLegendKey val="0"/>
          <c:showVal val="1"/>
          <c:showCatName val="0"/>
          <c:showSerName val="0"/>
          <c:showPercent val="0"/>
          <c:showBubbleSize val="0"/>
        </c:dLbls>
        <c:gapWidth val="150"/>
        <c:shape val="box"/>
        <c:axId val="95877760"/>
        <c:axId val="95875072"/>
        <c:axId val="0"/>
      </c:bar3DChart>
      <c:catAx>
        <c:axId val="95877760"/>
        <c:scaling>
          <c:orientation val="minMax"/>
        </c:scaling>
        <c:delete val="0"/>
        <c:axPos val="b"/>
        <c:majorTickMark val="none"/>
        <c:minorTickMark val="none"/>
        <c:tickLblPos val="nextTo"/>
        <c:txPr>
          <a:bodyPr/>
          <a:lstStyle/>
          <a:p>
            <a:pPr>
              <a:defRPr lang="id-ID" b="1"/>
            </a:pPr>
            <a:endParaRPr lang="id-ID"/>
          </a:p>
        </c:txPr>
        <c:crossAx val="95875072"/>
        <c:crosses val="autoZero"/>
        <c:auto val="1"/>
        <c:lblAlgn val="ctr"/>
        <c:lblOffset val="100"/>
        <c:noMultiLvlLbl val="0"/>
      </c:catAx>
      <c:valAx>
        <c:axId val="95875072"/>
        <c:scaling>
          <c:orientation val="minMax"/>
        </c:scaling>
        <c:delete val="1"/>
        <c:axPos val="l"/>
        <c:numFmt formatCode="0%" sourceLinked="1"/>
        <c:majorTickMark val="out"/>
        <c:minorTickMark val="none"/>
        <c:tickLblPos val="nextTo"/>
        <c:crossAx val="95877760"/>
        <c:crosses val="autoZero"/>
        <c:crossBetween val="between"/>
      </c:valAx>
    </c:plotArea>
    <c:legend>
      <c:legendPos val="t"/>
      <c:overlay val="0"/>
      <c:txPr>
        <a:bodyPr/>
        <a:lstStyle/>
        <a:p>
          <a:pPr>
            <a:defRPr lang="id-ID"/>
          </a:pPr>
          <a:endParaRPr lang="id-ID"/>
        </a:p>
      </c:txPr>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PEREMPUAN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BAIK</c:v>
                </c:pt>
              </c:strCache>
            </c:strRef>
          </c:tx>
          <c:spPr>
            <a:solidFill>
              <a:schemeClr val="tx2">
                <a:lumMod val="60000"/>
                <a:lumOff val="40000"/>
              </a:schemeClr>
            </a:solidFill>
            <a:ln w="25400" cap="flat" cmpd="sng" algn="ctr">
              <a:solidFill>
                <a:schemeClr val="tx2">
                  <a:lumMod val="60000"/>
                  <a:lumOff val="40000"/>
                </a:schemeClr>
              </a:solidFill>
              <a:prstDash val="solid"/>
            </a:ln>
            <a:effectLst/>
          </c:spPr>
          <c:invertIfNegative val="0"/>
          <c:dLbls>
            <c:dLbl>
              <c:idx val="0"/>
              <c:layout>
                <c:manualLayout>
                  <c:x val="9.5238095238095247E-3"/>
                  <c:y val="-4.0404040404040414E-2"/>
                </c:manualLayout>
              </c:layout>
              <c:showLegendKey val="0"/>
              <c:showVal val="1"/>
              <c:showCatName val="0"/>
              <c:showSerName val="0"/>
              <c:showPercent val="0"/>
              <c:showBubbleSize val="0"/>
            </c:dLbl>
            <c:dLbl>
              <c:idx val="1"/>
              <c:layout>
                <c:manualLayout>
                  <c:x val="1.9047619047619053E-2"/>
                  <c:y val="-4.0404040404040414E-2"/>
                </c:manualLayout>
              </c:layout>
              <c:showLegendKey val="0"/>
              <c:showVal val="1"/>
              <c:showCatName val="0"/>
              <c:showSerName val="0"/>
              <c:showPercent val="0"/>
              <c:showBubbleSize val="0"/>
            </c:dLbl>
            <c:dLbl>
              <c:idx val="2"/>
              <c:layout>
                <c:manualLayout>
                  <c:x val="2.1428571428571436E-2"/>
                  <c:y val="-3.5353535353535352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Sheet1!$B$2:$B$4</c:f>
              <c:numCache>
                <c:formatCode>0%</c:formatCode>
                <c:ptCount val="3"/>
                <c:pt idx="0">
                  <c:v>0.3</c:v>
                </c:pt>
                <c:pt idx="1">
                  <c:v>0.2</c:v>
                </c:pt>
                <c:pt idx="2">
                  <c:v>0.38</c:v>
                </c:pt>
              </c:numCache>
            </c:numRef>
          </c:val>
        </c:ser>
        <c:ser>
          <c:idx val="1"/>
          <c:order val="1"/>
          <c:tx>
            <c:strRef>
              <c:f>Sheet1!$C$1</c:f>
              <c:strCache>
                <c:ptCount val="1"/>
                <c:pt idx="0">
                  <c:v>BURUK</c:v>
                </c:pt>
              </c:strCache>
            </c:strRef>
          </c:tx>
          <c:spPr>
            <a:solidFill>
              <a:schemeClr val="accent2">
                <a:lumMod val="60000"/>
                <a:lumOff val="40000"/>
              </a:schemeClr>
            </a:solidFill>
            <a:ln w="25400" cap="flat" cmpd="sng" algn="ctr">
              <a:solidFill>
                <a:schemeClr val="accent2">
                  <a:lumMod val="60000"/>
                  <a:lumOff val="40000"/>
                </a:schemeClr>
              </a:solidFill>
              <a:prstDash val="solid"/>
            </a:ln>
            <a:effectLst/>
          </c:spPr>
          <c:invertIfNegative val="0"/>
          <c:dLbls>
            <c:dLbl>
              <c:idx val="0"/>
              <c:layout>
                <c:manualLayout>
                  <c:x val="2.1428571428571436E-2"/>
                  <c:y val="-4.5454545454545407E-2"/>
                </c:manualLayout>
              </c:layout>
              <c:showLegendKey val="0"/>
              <c:showVal val="1"/>
              <c:showCatName val="0"/>
              <c:showSerName val="0"/>
              <c:showPercent val="0"/>
              <c:showBubbleSize val="0"/>
            </c:dLbl>
            <c:dLbl>
              <c:idx val="1"/>
              <c:layout>
                <c:manualLayout>
                  <c:x val="2.6190476190476188E-2"/>
                  <c:y val="-4.5454545454545407E-2"/>
                </c:manualLayout>
              </c:layout>
              <c:showLegendKey val="0"/>
              <c:showVal val="1"/>
              <c:showCatName val="0"/>
              <c:showSerName val="0"/>
              <c:showPercent val="0"/>
              <c:showBubbleSize val="0"/>
            </c:dLbl>
            <c:dLbl>
              <c:idx val="2"/>
              <c:layout>
                <c:manualLayout>
                  <c:x val="2.8571428571428574E-2"/>
                  <c:y val="-4.5454545454545407E-2"/>
                </c:manualLayout>
              </c:layout>
              <c:showLegendKey val="0"/>
              <c:showVal val="1"/>
              <c:showCatName val="0"/>
              <c:showSerName val="0"/>
              <c:showPercent val="0"/>
              <c:showBubbleSize val="0"/>
            </c:dLbl>
            <c:txPr>
              <a:bodyPr/>
              <a:lstStyle/>
              <a:p>
                <a:pPr>
                  <a:defRPr lang="id-ID"/>
                </a:pPr>
                <a:endParaRPr lang="id-ID"/>
              </a:p>
            </c:txPr>
            <c:showLegendKey val="0"/>
            <c:showVal val="1"/>
            <c:showCatName val="0"/>
            <c:showSerName val="0"/>
            <c:showPercent val="0"/>
            <c:showBubbleSize val="0"/>
            <c:showLeaderLines val="0"/>
          </c:dLbls>
          <c:cat>
            <c:strRef>
              <c:f>Sheet1!$A$2:$A$4</c:f>
              <c:strCache>
                <c:ptCount val="3"/>
                <c:pt idx="0">
                  <c:v>PENGETAHUAN TINGKAT TAHU</c:v>
                </c:pt>
                <c:pt idx="1">
                  <c:v>PENGETAHUAN TINGKAT MEMAHAMI</c:v>
                </c:pt>
                <c:pt idx="2">
                  <c:v>PENGETAHUAN TINGKAT APLIKASI</c:v>
                </c:pt>
              </c:strCache>
            </c:strRef>
          </c:cat>
          <c:val>
            <c:numRef>
              <c:f>Sheet1!$C$2:$C$4</c:f>
              <c:numCache>
                <c:formatCode>0%</c:formatCode>
                <c:ptCount val="3"/>
                <c:pt idx="0">
                  <c:v>0.2</c:v>
                </c:pt>
                <c:pt idx="1">
                  <c:v>0.3</c:v>
                </c:pt>
                <c:pt idx="2">
                  <c:v>0.12</c:v>
                </c:pt>
              </c:numCache>
            </c:numRef>
          </c:val>
        </c:ser>
        <c:dLbls>
          <c:showLegendKey val="0"/>
          <c:showVal val="1"/>
          <c:showCatName val="0"/>
          <c:showSerName val="0"/>
          <c:showPercent val="0"/>
          <c:showBubbleSize val="0"/>
        </c:dLbls>
        <c:gapWidth val="150"/>
        <c:shape val="box"/>
        <c:axId val="64547072"/>
        <c:axId val="95879168"/>
        <c:axId val="0"/>
      </c:bar3DChart>
      <c:catAx>
        <c:axId val="64547072"/>
        <c:scaling>
          <c:orientation val="minMax"/>
        </c:scaling>
        <c:delete val="0"/>
        <c:axPos val="b"/>
        <c:majorTickMark val="none"/>
        <c:minorTickMark val="none"/>
        <c:tickLblPos val="nextTo"/>
        <c:txPr>
          <a:bodyPr/>
          <a:lstStyle/>
          <a:p>
            <a:pPr>
              <a:defRPr lang="id-ID" b="1"/>
            </a:pPr>
            <a:endParaRPr lang="id-ID"/>
          </a:p>
        </c:txPr>
        <c:crossAx val="95879168"/>
        <c:crosses val="autoZero"/>
        <c:auto val="1"/>
        <c:lblAlgn val="ctr"/>
        <c:lblOffset val="100"/>
        <c:noMultiLvlLbl val="0"/>
      </c:catAx>
      <c:valAx>
        <c:axId val="95879168"/>
        <c:scaling>
          <c:orientation val="minMax"/>
        </c:scaling>
        <c:delete val="1"/>
        <c:axPos val="l"/>
        <c:numFmt formatCode="0%" sourceLinked="1"/>
        <c:majorTickMark val="out"/>
        <c:minorTickMark val="none"/>
        <c:tickLblPos val="nextTo"/>
        <c:crossAx val="64547072"/>
        <c:crosses val="autoZero"/>
        <c:crossBetween val="between"/>
      </c:valAx>
    </c:plotArea>
    <c:legend>
      <c:legendPos val="t"/>
      <c:layout>
        <c:manualLayout>
          <c:xMode val="edge"/>
          <c:yMode val="edge"/>
          <c:x val="0.35109829294593997"/>
          <c:y val="0.17629629629629634"/>
          <c:w val="0.30555535209261631"/>
          <c:h val="0.11340332458442695"/>
        </c:manualLayout>
      </c:layout>
      <c:overlay val="0"/>
      <c:txPr>
        <a:bodyPr/>
        <a:lstStyle/>
        <a:p>
          <a:pPr>
            <a:defRPr lang="id-ID"/>
          </a:pPr>
          <a:endParaRPr lang="id-ID"/>
        </a:p>
      </c:txPr>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0.45165</cdr:x>
      <cdr:y>0.39966</cdr:y>
    </cdr:from>
    <cdr:to>
      <cdr:x>0.54652</cdr:x>
      <cdr:y>0.50473</cdr:y>
    </cdr:to>
    <cdr:sp macro="" textlink="">
      <cdr:nvSpPr>
        <cdr:cNvPr id="2" name="TextBox 1"/>
        <cdr:cNvSpPr txBox="1"/>
      </cdr:nvSpPr>
      <cdr:spPr>
        <a:xfrm xmlns:a="http://schemas.openxmlformats.org/drawingml/2006/main">
          <a:off x="2409125" y="898387"/>
          <a:ext cx="506029" cy="236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25</a:t>
          </a:r>
        </a:p>
      </cdr:txBody>
    </cdr:sp>
  </cdr:relSizeAnchor>
  <cdr:relSizeAnchor xmlns:cdr="http://schemas.openxmlformats.org/drawingml/2006/chartDrawing">
    <cdr:from>
      <cdr:x>0.45125</cdr:x>
      <cdr:y>0.49138</cdr:y>
    </cdr:from>
    <cdr:to>
      <cdr:x>0.58371</cdr:x>
      <cdr:y>0.61446</cdr:y>
    </cdr:to>
    <cdr:sp macro="" textlink="">
      <cdr:nvSpPr>
        <cdr:cNvPr id="3" name="TextBox 2"/>
        <cdr:cNvSpPr txBox="1"/>
      </cdr:nvSpPr>
      <cdr:spPr>
        <a:xfrm xmlns:a="http://schemas.openxmlformats.org/drawingml/2006/main">
          <a:off x="2406982" y="1104565"/>
          <a:ext cx="706540" cy="276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50%</a:t>
          </a:r>
        </a:p>
      </cdr:txBody>
    </cdr:sp>
  </cdr:relSizeAnchor>
  <cdr:relSizeAnchor xmlns:cdr="http://schemas.openxmlformats.org/drawingml/2006/chartDrawing">
    <cdr:from>
      <cdr:x>0.28986</cdr:x>
      <cdr:y>0.28704</cdr:y>
    </cdr:from>
    <cdr:to>
      <cdr:x>0.38057</cdr:x>
      <cdr:y>0.39288</cdr:y>
    </cdr:to>
    <cdr:sp macro="" textlink="">
      <cdr:nvSpPr>
        <cdr:cNvPr id="4" name="TextBox 3"/>
        <cdr:cNvSpPr txBox="1"/>
      </cdr:nvSpPr>
      <cdr:spPr>
        <a:xfrm xmlns:a="http://schemas.openxmlformats.org/drawingml/2006/main">
          <a:off x="1546124" y="590550"/>
          <a:ext cx="483810" cy="2177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25</a:t>
          </a:r>
        </a:p>
      </cdr:txBody>
    </cdr:sp>
  </cdr:relSizeAnchor>
  <cdr:relSizeAnchor xmlns:cdr="http://schemas.openxmlformats.org/drawingml/2006/chartDrawing">
    <cdr:from>
      <cdr:x>0.29055</cdr:x>
      <cdr:y>0.40729</cdr:y>
    </cdr:from>
    <cdr:to>
      <cdr:x>0.42194</cdr:x>
      <cdr:y>0.5077</cdr:y>
    </cdr:to>
    <cdr:sp macro="" textlink="">
      <cdr:nvSpPr>
        <cdr:cNvPr id="5" name="TextBox 4"/>
        <cdr:cNvSpPr txBox="1"/>
      </cdr:nvSpPr>
      <cdr:spPr>
        <a:xfrm xmlns:a="http://schemas.openxmlformats.org/drawingml/2006/main">
          <a:off x="1549817" y="915557"/>
          <a:ext cx="700823" cy="2257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Arial Black" pitchFamily="34" charset="0"/>
            </a:rPr>
            <a:t>50%</a:t>
          </a:r>
        </a:p>
      </cdr:txBody>
    </cdr:sp>
  </cdr:relSizeAnchor>
</c:userShapes>
</file>

<file path=word/drawings/drawing2.xml><?xml version="1.0" encoding="utf-8"?>
<c:userShapes xmlns:c="http://schemas.openxmlformats.org/drawingml/2006/chart">
  <cdr:relSizeAnchor xmlns:cdr="http://schemas.openxmlformats.org/drawingml/2006/chartDrawing">
    <cdr:from>
      <cdr:x>0.39728</cdr:x>
      <cdr:y>0.55162</cdr:y>
    </cdr:from>
    <cdr:to>
      <cdr:x>0.57282</cdr:x>
      <cdr:y>0.91176</cdr:y>
    </cdr:to>
    <cdr:sp macro="" textlink="">
      <cdr:nvSpPr>
        <cdr:cNvPr id="2" name="TextBox 1"/>
        <cdr:cNvSpPr txBox="1"/>
      </cdr:nvSpPr>
      <cdr:spPr>
        <a:xfrm xmlns:a="http://schemas.openxmlformats.org/drawingml/2006/main">
          <a:off x="1948813" y="1071854"/>
          <a:ext cx="861062" cy="6997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1100" b="1">
              <a:latin typeface="Times New Roman" pitchFamily="18" charset="0"/>
              <a:cs typeface="Times New Roman" pitchFamily="18" charset="0"/>
            </a:rPr>
            <a:t>34</a:t>
          </a:r>
          <a:r>
            <a:rPr lang="id-ID" sz="1100" b="1" baseline="0">
              <a:latin typeface="Times New Roman" pitchFamily="18" charset="0"/>
              <a:cs typeface="Times New Roman" pitchFamily="18" charset="0"/>
            </a:rPr>
            <a:t> Responden</a:t>
          </a:r>
        </a:p>
      </cdr:txBody>
    </cdr:sp>
  </cdr:relSizeAnchor>
  <cdr:relSizeAnchor xmlns:cdr="http://schemas.openxmlformats.org/drawingml/2006/chartDrawing">
    <cdr:from>
      <cdr:x>0.44542</cdr:x>
      <cdr:y>0.31981</cdr:y>
    </cdr:from>
    <cdr:to>
      <cdr:x>0.60777</cdr:x>
      <cdr:y>0.56863</cdr:y>
    </cdr:to>
    <cdr:sp macro="" textlink="">
      <cdr:nvSpPr>
        <cdr:cNvPr id="3" name="TextBox 2"/>
        <cdr:cNvSpPr txBox="1"/>
      </cdr:nvSpPr>
      <cdr:spPr>
        <a:xfrm xmlns:a="http://schemas.openxmlformats.org/drawingml/2006/main">
          <a:off x="2184975" y="621425"/>
          <a:ext cx="796350" cy="483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2000" b="1">
              <a:latin typeface="Times New Roman" pitchFamily="18" charset="0"/>
              <a:cs typeface="Times New Roman" pitchFamily="18" charset="0"/>
            </a:rPr>
            <a:t>68</a:t>
          </a:r>
          <a:r>
            <a:rPr lang="en-US" sz="2000" b="1">
              <a:latin typeface="Times New Roman" pitchFamily="18" charset="0"/>
              <a:cs typeface="Times New Roman" pitchFamily="18" charset="0"/>
            </a:rPr>
            <a:t>%</a:t>
          </a:r>
        </a:p>
      </cdr:txBody>
    </cdr:sp>
  </cdr:relSizeAnchor>
  <cdr:relSizeAnchor xmlns:cdr="http://schemas.openxmlformats.org/drawingml/2006/chartDrawing">
    <cdr:from>
      <cdr:x>0.26408</cdr:x>
      <cdr:y>0.11765</cdr:y>
    </cdr:from>
    <cdr:to>
      <cdr:x>0.45243</cdr:x>
      <cdr:y>0.39216</cdr:y>
    </cdr:to>
    <cdr:sp macro="" textlink="">
      <cdr:nvSpPr>
        <cdr:cNvPr id="4" name="TextBox 3"/>
        <cdr:cNvSpPr txBox="1"/>
      </cdr:nvSpPr>
      <cdr:spPr>
        <a:xfrm xmlns:a="http://schemas.openxmlformats.org/drawingml/2006/main">
          <a:off x="1295400" y="259983"/>
          <a:ext cx="923939" cy="6066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1100" b="1">
              <a:latin typeface="Times New Roman" pitchFamily="18" charset="0"/>
              <a:cs typeface="Times New Roman" pitchFamily="18" charset="0"/>
            </a:rPr>
            <a:t>16</a:t>
          </a:r>
          <a:r>
            <a:rPr lang="id-ID" sz="1100" b="1" baseline="0">
              <a:latin typeface="Times New Roman" pitchFamily="18" charset="0"/>
              <a:cs typeface="Times New Roman" pitchFamily="18" charset="0"/>
            </a:rPr>
            <a:t> Responden</a:t>
          </a:r>
          <a:endParaRPr lang="en-US" sz="1100" b="1">
            <a:latin typeface="Times New Roman" pitchFamily="18" charset="0"/>
            <a:cs typeface="Times New Roman" pitchFamily="18" charset="0"/>
          </a:endParaRPr>
        </a:p>
      </cdr:txBody>
    </cdr:sp>
  </cdr:relSizeAnchor>
  <cdr:relSizeAnchor xmlns:cdr="http://schemas.openxmlformats.org/drawingml/2006/chartDrawing">
    <cdr:from>
      <cdr:x>0.29832</cdr:x>
      <cdr:y>0.32843</cdr:y>
    </cdr:from>
    <cdr:to>
      <cdr:x>0.42971</cdr:x>
      <cdr:y>0.47339</cdr:y>
    </cdr:to>
    <cdr:sp macro="" textlink="">
      <cdr:nvSpPr>
        <cdr:cNvPr id="5" name="TextBox 4"/>
        <cdr:cNvSpPr txBox="1"/>
      </cdr:nvSpPr>
      <cdr:spPr>
        <a:xfrm xmlns:a="http://schemas.openxmlformats.org/drawingml/2006/main">
          <a:off x="1463357" y="638176"/>
          <a:ext cx="644517" cy="2816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800" b="1">
              <a:latin typeface="Times New Roman" pitchFamily="18" charset="0"/>
              <a:cs typeface="Times New Roman" pitchFamily="18" charset="0"/>
            </a:rPr>
            <a:t>32</a:t>
          </a:r>
          <a:r>
            <a:rPr lang="en-US" sz="1800" b="1">
              <a:latin typeface="Times New Roman" pitchFamily="18" charset="0"/>
              <a:cs typeface="Times New Roman" pitchFamily="18"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0.15707</cdr:x>
      <cdr:y>0.55799</cdr:y>
    </cdr:from>
    <cdr:to>
      <cdr:x>0.22339</cdr:x>
      <cdr:y>0.67085</cdr:y>
    </cdr:to>
    <cdr:sp macro="" textlink="">
      <cdr:nvSpPr>
        <cdr:cNvPr id="2" name="Text Box 1"/>
        <cdr:cNvSpPr txBox="1"/>
      </cdr:nvSpPr>
      <cdr:spPr>
        <a:xfrm xmlns:a="http://schemas.openxmlformats.org/drawingml/2006/main" rot="16200000">
          <a:off x="866775" y="1685925"/>
          <a:ext cx="342900" cy="3619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id-ID" sz="1100" b="1">
              <a:latin typeface="Times New Roman" pitchFamily="18" charset="0"/>
              <a:cs typeface="Times New Roman" pitchFamily="18" charset="0"/>
            </a:rPr>
            <a:t>19 Responden</a:t>
          </a:r>
        </a:p>
      </cdr:txBody>
    </cdr:sp>
  </cdr:relSizeAnchor>
  <cdr:relSizeAnchor xmlns:cdr="http://schemas.openxmlformats.org/drawingml/2006/chartDrawing">
    <cdr:from>
      <cdr:x>0.31297</cdr:x>
      <cdr:y>0.61233</cdr:y>
    </cdr:from>
    <cdr:to>
      <cdr:x>0.37929</cdr:x>
      <cdr:y>0.72518</cdr:y>
    </cdr:to>
    <cdr:sp macro="" textlink="">
      <cdr:nvSpPr>
        <cdr:cNvPr id="3" name="Text Box 1"/>
        <cdr:cNvSpPr txBox="1"/>
      </cdr:nvSpPr>
      <cdr:spPr>
        <a:xfrm xmlns:a="http://schemas.openxmlformats.org/drawingml/2006/main" rot="16200000">
          <a:off x="1717675" y="1851025"/>
          <a:ext cx="342900" cy="361950"/>
        </a:xfrm>
        <a:prstGeom xmlns:a="http://schemas.openxmlformats.org/drawingml/2006/main" prst="rect">
          <a:avLst/>
        </a:prstGeom>
      </cdr:spPr>
    </cdr:sp>
  </cdr:relSizeAnchor>
  <cdr:relSizeAnchor xmlns:cdr="http://schemas.openxmlformats.org/drawingml/2006/chartDrawing">
    <cdr:from>
      <cdr:x>0.31675</cdr:x>
      <cdr:y>0.51254</cdr:y>
    </cdr:from>
    <cdr:to>
      <cdr:x>0.37173</cdr:x>
      <cdr:y>0.81348</cdr:y>
    </cdr:to>
    <cdr:sp macro="" textlink="">
      <cdr:nvSpPr>
        <cdr:cNvPr id="4" name="Text Box 3"/>
        <cdr:cNvSpPr txBox="1"/>
      </cdr:nvSpPr>
      <cdr:spPr>
        <a:xfrm xmlns:a="http://schemas.openxmlformats.org/drawingml/2006/main" rot="16200000">
          <a:off x="1421610" y="1864519"/>
          <a:ext cx="914400" cy="3000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id-ID" sz="1100" b="1">
              <a:latin typeface="Times New Roman" pitchFamily="18" charset="0"/>
              <a:cs typeface="Times New Roman" pitchFamily="18" charset="0"/>
            </a:rPr>
            <a:t>15 Responden</a:t>
          </a:r>
        </a:p>
      </cdr:txBody>
    </cdr:sp>
  </cdr:relSizeAnchor>
  <cdr:relSizeAnchor xmlns:cdr="http://schemas.openxmlformats.org/drawingml/2006/chartDrawing">
    <cdr:from>
      <cdr:x>0.61955</cdr:x>
      <cdr:y>0.7116</cdr:y>
    </cdr:from>
    <cdr:to>
      <cdr:x>0.69459</cdr:x>
      <cdr:y>0.90282</cdr:y>
    </cdr:to>
    <cdr:sp macro="" textlink="">
      <cdr:nvSpPr>
        <cdr:cNvPr id="5" name="Text Box 4"/>
        <cdr:cNvSpPr txBox="1"/>
      </cdr:nvSpPr>
      <cdr:spPr>
        <a:xfrm xmlns:a="http://schemas.openxmlformats.org/drawingml/2006/main" rot="16200000">
          <a:off x="3295655" y="2247900"/>
          <a:ext cx="581024" cy="4095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id-ID" sz="1000" b="1">
              <a:latin typeface="Times New Roman" pitchFamily="18" charset="0"/>
              <a:cs typeface="Times New Roman" pitchFamily="18" charset="0"/>
            </a:rPr>
            <a:t>6 </a:t>
          </a:r>
        </a:p>
        <a:p xmlns:a="http://schemas.openxmlformats.org/drawingml/2006/main">
          <a:pPr algn="ctr"/>
          <a:r>
            <a:rPr lang="id-ID" sz="1000" b="1">
              <a:latin typeface="Times New Roman" pitchFamily="18" charset="0"/>
              <a:cs typeface="Times New Roman" pitchFamily="18" charset="0"/>
            </a:rPr>
            <a:t>Responden</a:t>
          </a:r>
        </a:p>
      </cdr:txBody>
    </cdr:sp>
  </cdr:relSizeAnchor>
  <cdr:relSizeAnchor xmlns:cdr="http://schemas.openxmlformats.org/drawingml/2006/chartDrawing">
    <cdr:from>
      <cdr:x>0.774</cdr:x>
      <cdr:y>0.60345</cdr:y>
    </cdr:from>
    <cdr:to>
      <cdr:x>0.86126</cdr:x>
      <cdr:y>0.88871</cdr:y>
    </cdr:to>
    <cdr:sp macro="" textlink="">
      <cdr:nvSpPr>
        <cdr:cNvPr id="6" name="Text Box 5"/>
        <cdr:cNvSpPr txBox="1"/>
      </cdr:nvSpPr>
      <cdr:spPr>
        <a:xfrm xmlns:a="http://schemas.openxmlformats.org/drawingml/2006/main" rot="16200000">
          <a:off x="4029076" y="2028825"/>
          <a:ext cx="866775" cy="476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id-ID" sz="1100" b="1">
              <a:latin typeface="Times New Roman" pitchFamily="18" charset="0"/>
              <a:cs typeface="Times New Roman" pitchFamily="18" charset="0"/>
            </a:rPr>
            <a:t>10</a:t>
          </a:r>
        </a:p>
        <a:p xmlns:a="http://schemas.openxmlformats.org/drawingml/2006/main">
          <a:pPr algn="ctr"/>
          <a:r>
            <a:rPr lang="id-ID" sz="1100" b="1">
              <a:latin typeface="Times New Roman" pitchFamily="18" charset="0"/>
              <a:cs typeface="Times New Roman" pitchFamily="18" charset="0"/>
            </a:rPr>
            <a:t>Responden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286DE-36C8-4C3A-8BA8-1A30B06D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2871</TotalTime>
  <Pages>1</Pages>
  <Words>2700</Words>
  <Characters>15393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80</cp:revision>
  <cp:lastPrinted>2017-07-18T02:05:00Z</cp:lastPrinted>
  <dcterms:created xsi:type="dcterms:W3CDTF">2017-07-11T03:18:00Z</dcterms:created>
  <dcterms:modified xsi:type="dcterms:W3CDTF">2017-07-18T09:34:00Z</dcterms:modified>
</cp:coreProperties>
</file>