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E72" w:rsidRDefault="000D6E72" w:rsidP="000D6E72">
      <w:pPr>
        <w:spacing w:line="60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DAFTAR PUSTAKA</w:t>
      </w:r>
    </w:p>
    <w:p w:rsidR="000D6E72" w:rsidRDefault="000D6E72" w:rsidP="000D6E72">
      <w:pPr>
        <w:spacing w:line="600" w:lineRule="auto"/>
        <w:ind w:left="2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Ahmadi, A. 1999. </w:t>
      </w:r>
      <w:r>
        <w:rPr>
          <w:rFonts w:ascii="Times New Roman" w:hAnsi="Times New Roman"/>
          <w:i/>
          <w:sz w:val="24"/>
          <w:szCs w:val="24"/>
        </w:rPr>
        <w:t>Psikologi Sosial</w:t>
      </w:r>
      <w:r>
        <w:rPr>
          <w:rFonts w:ascii="Times New Roman" w:hAnsi="Times New Roman"/>
          <w:sz w:val="24"/>
          <w:szCs w:val="24"/>
        </w:rPr>
        <w:t>.  Jakarta: Rineka Cipta.</w:t>
      </w:r>
    </w:p>
    <w:p w:rsidR="000D6E72" w:rsidRDefault="000D6E72" w:rsidP="000D6E72">
      <w:pPr>
        <w:spacing w:line="600" w:lineRule="auto"/>
        <w:ind w:left="2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Arikunto, S. 2010. </w:t>
      </w:r>
      <w:r>
        <w:rPr>
          <w:rFonts w:ascii="Times New Roman" w:hAnsi="Times New Roman"/>
          <w:i/>
          <w:sz w:val="24"/>
          <w:szCs w:val="24"/>
        </w:rPr>
        <w:t>Prosedur penelitia suatu pendekatan praktik</w:t>
      </w:r>
      <w:r>
        <w:rPr>
          <w:rFonts w:ascii="Times New Roman" w:hAnsi="Times New Roman"/>
          <w:sz w:val="24"/>
          <w:szCs w:val="24"/>
        </w:rPr>
        <w:t>. Jakarta: Rineka Cipta.</w:t>
      </w:r>
    </w:p>
    <w:p w:rsidR="000D6E72" w:rsidRDefault="000D6E72" w:rsidP="000D6E72">
      <w:pPr>
        <w:spacing w:line="600" w:lineRule="auto"/>
        <w:ind w:left="900" w:hanging="6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Ary Wibowo, A.M. 2015. </w:t>
      </w:r>
      <w:r>
        <w:rPr>
          <w:rFonts w:ascii="Times New Roman" w:hAnsi="Times New Roman"/>
          <w:i/>
          <w:sz w:val="24"/>
          <w:szCs w:val="24"/>
        </w:rPr>
        <w:t>Gambaran perilaku dalam menjaga kesehatan gigi dan mulut pada murid kelas VII SMP Negeri 137 Kecamatan Cempaka Putih Jakarta Barat. Kti. Jakarta: Akademi Kesehatan Gigi Ditkesat.</w:t>
      </w:r>
    </w:p>
    <w:p w:rsidR="000D6E72" w:rsidRDefault="000D6E72" w:rsidP="000D6E72">
      <w:pPr>
        <w:spacing w:line="600" w:lineRule="auto"/>
        <w:ind w:left="900" w:hanging="6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Azwar A, 1995. </w:t>
      </w:r>
      <w:r>
        <w:rPr>
          <w:rFonts w:ascii="Times New Roman" w:hAnsi="Times New Roman"/>
          <w:i/>
          <w:sz w:val="24"/>
          <w:szCs w:val="24"/>
        </w:rPr>
        <w:t>Pengantar Ilmu Kesehatan Lingkungan</w:t>
      </w:r>
      <w:r>
        <w:rPr>
          <w:rFonts w:ascii="Times New Roman" w:hAnsi="Times New Roman"/>
          <w:sz w:val="24"/>
          <w:szCs w:val="24"/>
        </w:rPr>
        <w:t>. Jakarta: PT. Mutiara sumber Widya.</w:t>
      </w:r>
    </w:p>
    <w:p w:rsidR="000D6E72" w:rsidRDefault="000D6E72" w:rsidP="000D6E72">
      <w:pPr>
        <w:spacing w:line="600" w:lineRule="auto"/>
        <w:ind w:left="99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Balitbang Kemenkes RI. 2013. </w:t>
      </w:r>
      <w:r>
        <w:rPr>
          <w:rFonts w:ascii="Times New Roman" w:hAnsi="Times New Roman"/>
          <w:i/>
          <w:sz w:val="24"/>
          <w:szCs w:val="24"/>
        </w:rPr>
        <w:t>Riset Kesehatan Dasar;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RISKESDAS</w:t>
      </w:r>
      <w:r>
        <w:rPr>
          <w:rFonts w:ascii="Times New Roman" w:hAnsi="Times New Roman"/>
          <w:sz w:val="24"/>
          <w:szCs w:val="24"/>
        </w:rPr>
        <w:t>. Jakarta: Balitbang Kemenkes RI.</w:t>
      </w:r>
    </w:p>
    <w:p w:rsidR="000D6E72" w:rsidRDefault="000D6E72" w:rsidP="000D6E72">
      <w:pPr>
        <w:spacing w:line="600" w:lineRule="auto"/>
        <w:ind w:left="99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Bimo, Walgito. 2001. </w:t>
      </w:r>
      <w:r>
        <w:rPr>
          <w:rFonts w:ascii="Times New Roman" w:hAnsi="Times New Roman"/>
          <w:i/>
          <w:sz w:val="24"/>
          <w:szCs w:val="24"/>
        </w:rPr>
        <w:t>Psikologi Sosial</w:t>
      </w:r>
      <w:r>
        <w:rPr>
          <w:rFonts w:ascii="Times New Roman" w:hAnsi="Times New Roman"/>
          <w:sz w:val="24"/>
          <w:szCs w:val="24"/>
        </w:rPr>
        <w:t>. Yogyakarta: Andi Offset.</w:t>
      </w:r>
    </w:p>
    <w:p w:rsidR="000D6E72" w:rsidRDefault="000D6E72" w:rsidP="000D6E72">
      <w:pPr>
        <w:spacing w:line="600" w:lineRule="auto"/>
        <w:ind w:left="99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Budiharto, 2010. </w:t>
      </w:r>
      <w:r>
        <w:rPr>
          <w:rFonts w:ascii="Times New Roman" w:hAnsi="Times New Roman"/>
          <w:i/>
          <w:sz w:val="24"/>
          <w:szCs w:val="24"/>
        </w:rPr>
        <w:t>Perilaku Masyarakat</w:t>
      </w:r>
      <w:r>
        <w:rPr>
          <w:rFonts w:ascii="Times New Roman" w:hAnsi="Times New Roman"/>
          <w:sz w:val="24"/>
          <w:szCs w:val="24"/>
        </w:rPr>
        <w:t>. Jakarta: Rineka Cipta.</w:t>
      </w:r>
    </w:p>
    <w:p w:rsidR="000D6E72" w:rsidRDefault="000D6E72" w:rsidP="000D6E72">
      <w:pPr>
        <w:spacing w:line="600" w:lineRule="auto"/>
        <w:ind w:left="99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Cahyadi, N. S. 1997. </w:t>
      </w:r>
      <w:r>
        <w:rPr>
          <w:rFonts w:ascii="Times New Roman" w:hAnsi="Times New Roman"/>
          <w:i/>
          <w:sz w:val="24"/>
          <w:szCs w:val="24"/>
        </w:rPr>
        <w:t>Faktor-faktor yang berhubungan sengan status karies gigi anak sekolah dasar kelas 6 di kecamatan Tanjung Priok Jakarta Utara tahun 1997.</w:t>
      </w:r>
      <w:r>
        <w:rPr>
          <w:rFonts w:ascii="Times New Roman" w:hAnsi="Times New Roman"/>
          <w:sz w:val="24"/>
          <w:szCs w:val="24"/>
        </w:rPr>
        <w:t xml:space="preserve"> Tesis. Jakarta (Tidak Dipublikasikan).</w:t>
      </w:r>
    </w:p>
    <w:p w:rsidR="000D6E72" w:rsidRDefault="000D6E72" w:rsidP="000D6E72">
      <w:pPr>
        <w:spacing w:line="600" w:lineRule="auto"/>
        <w:ind w:left="99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Chadwick, B. L. &amp; Hosey, M. T. 2003. </w:t>
      </w:r>
      <w:r>
        <w:rPr>
          <w:rFonts w:ascii="Times New Roman" w:hAnsi="Times New Roman"/>
          <w:i/>
          <w:sz w:val="24"/>
          <w:szCs w:val="24"/>
        </w:rPr>
        <w:t>Child taming: howto manage children in dental practice</w:t>
      </w:r>
      <w:r>
        <w:rPr>
          <w:rFonts w:ascii="Times New Roman" w:hAnsi="Times New Roman"/>
          <w:sz w:val="24"/>
          <w:szCs w:val="24"/>
        </w:rPr>
        <w:t>. London: Quintessence Publishing Co.Ltd.</w:t>
      </w:r>
    </w:p>
    <w:p w:rsidR="000D6E72" w:rsidRDefault="000D6E72" w:rsidP="000D6E72">
      <w:pPr>
        <w:spacing w:line="600" w:lineRule="auto"/>
        <w:ind w:left="99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Dahlan M. S. 2009. </w:t>
      </w:r>
      <w:r>
        <w:rPr>
          <w:rFonts w:ascii="Times New Roman" w:hAnsi="Times New Roman"/>
          <w:i/>
          <w:sz w:val="24"/>
          <w:szCs w:val="24"/>
        </w:rPr>
        <w:t>Besar sampel dan cara pengambilan sampel dalam penelitian kedokteran dan kesehatan</w:t>
      </w:r>
      <w:r>
        <w:rPr>
          <w:rFonts w:ascii="Times New Roman" w:hAnsi="Times New Roman"/>
          <w:sz w:val="24"/>
          <w:szCs w:val="24"/>
        </w:rPr>
        <w:t>. Jakarta: Salemba Medika.</w:t>
      </w:r>
    </w:p>
    <w:p w:rsidR="000D6E72" w:rsidRDefault="000D6E72" w:rsidP="000D6E72">
      <w:pPr>
        <w:spacing w:line="600" w:lineRule="auto"/>
        <w:ind w:left="99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Dep Kes, RI. 2007. </w:t>
      </w:r>
      <w:r>
        <w:rPr>
          <w:rFonts w:ascii="Times New Roman" w:hAnsi="Times New Roman"/>
          <w:i/>
          <w:sz w:val="24"/>
          <w:szCs w:val="24"/>
        </w:rPr>
        <w:t>Pedoman Upaya kesehatan Gigi Masyarakat</w:t>
      </w:r>
      <w:r>
        <w:rPr>
          <w:rFonts w:ascii="Times New Roman" w:hAnsi="Times New Roman"/>
          <w:sz w:val="24"/>
          <w:szCs w:val="24"/>
        </w:rPr>
        <w:t>. Jakarta: Cetakan ketiga. Direktorat Jendral Pelayanan Medik.</w:t>
      </w:r>
    </w:p>
    <w:p w:rsidR="000D6E72" w:rsidRDefault="000D6E72" w:rsidP="000D6E72">
      <w:pPr>
        <w:spacing w:line="600" w:lineRule="auto"/>
        <w:ind w:left="99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Departemen Kesehatan RI. 2008. </w:t>
      </w:r>
      <w:r>
        <w:rPr>
          <w:rFonts w:ascii="Times New Roman" w:hAnsi="Times New Roman"/>
          <w:i/>
          <w:sz w:val="24"/>
          <w:szCs w:val="24"/>
        </w:rPr>
        <w:t>Riset Kesehatan Dasar (RISKESDAS)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15"/>
          <w:sz w:val="24"/>
          <w:szCs w:val="24"/>
        </w:rPr>
        <w:t>Jakarta : CV</w:t>
      </w:r>
      <w:r>
        <w:rPr>
          <w:rFonts w:ascii="Times New Roman" w:hAnsi="Times New Roman"/>
          <w:sz w:val="24"/>
          <w:szCs w:val="24"/>
        </w:rPr>
        <w:t>Kiat Nusa.</w:t>
      </w:r>
    </w:p>
    <w:p w:rsidR="000D6E72" w:rsidRDefault="000D6E72" w:rsidP="000D6E72">
      <w:pPr>
        <w:spacing w:line="600" w:lineRule="auto"/>
        <w:ind w:left="99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Dewanti 2012. </w:t>
      </w:r>
      <w:r>
        <w:rPr>
          <w:rFonts w:ascii="Times New Roman" w:hAnsi="Times New Roman"/>
          <w:i/>
          <w:sz w:val="24"/>
          <w:szCs w:val="24"/>
        </w:rPr>
        <w:t>Hubungan tingkat pengtahuan tentang kesehatan gigi dengan perilaku perawatan gigi pada anak usia sekolah di SDN Pondok Cina 4 Depok. 2012.</w:t>
      </w:r>
      <w:r>
        <w:rPr>
          <w:rFonts w:ascii="Times New Roman" w:hAnsi="Times New Roman"/>
          <w:sz w:val="24"/>
          <w:szCs w:val="24"/>
        </w:rPr>
        <w:t xml:space="preserve"> Skripsi. Depok: Universitas Indonesia.</w:t>
      </w:r>
    </w:p>
    <w:p w:rsidR="000D6E72" w:rsidRDefault="000D6E72" w:rsidP="000D6E72">
      <w:pPr>
        <w:spacing w:line="600" w:lineRule="auto"/>
        <w:ind w:left="2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Gerungan, W. A. 1996. </w:t>
      </w:r>
      <w:r>
        <w:rPr>
          <w:rFonts w:ascii="Times New Roman" w:hAnsi="Times New Roman"/>
          <w:i/>
          <w:sz w:val="24"/>
          <w:szCs w:val="24"/>
        </w:rPr>
        <w:t>Psikologi Sosial</w:t>
      </w:r>
      <w:r>
        <w:rPr>
          <w:rFonts w:ascii="Times New Roman" w:hAnsi="Times New Roman"/>
          <w:sz w:val="24"/>
          <w:szCs w:val="24"/>
        </w:rPr>
        <w:t>. Bandung. Eresco.</w:t>
      </w:r>
    </w:p>
    <w:p w:rsidR="000D6E72" w:rsidRDefault="000D6E72" w:rsidP="000D6E72">
      <w:pPr>
        <w:spacing w:line="600" w:lineRule="auto"/>
        <w:ind w:left="99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Hastono, S. P., &amp; Sabri, l. 2010. Statistik kesehatan. Jakarta: Rajawali Pers.</w:t>
      </w:r>
    </w:p>
    <w:p w:rsidR="000D6E72" w:rsidRDefault="000D6E72" w:rsidP="000D6E72">
      <w:pPr>
        <w:spacing w:line="600" w:lineRule="auto"/>
        <w:ind w:left="99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Hidayat, A. A. A. 2007. </w:t>
      </w:r>
      <w:r>
        <w:rPr>
          <w:rFonts w:ascii="Times New Roman" w:hAnsi="Times New Roman"/>
          <w:i/>
          <w:sz w:val="24"/>
          <w:szCs w:val="24"/>
        </w:rPr>
        <w:t>Riset keperawatan dan teknik penulisan ilmiah</w:t>
      </w:r>
      <w:r>
        <w:rPr>
          <w:rFonts w:ascii="Times New Roman" w:hAnsi="Times New Roman"/>
          <w:sz w:val="24"/>
          <w:szCs w:val="24"/>
        </w:rPr>
        <w:t>. Jakarta: Salemba Medika.</w:t>
      </w:r>
    </w:p>
    <w:p w:rsidR="000D6E72" w:rsidRDefault="000D6E72" w:rsidP="000D6E72">
      <w:pPr>
        <w:spacing w:line="600" w:lineRule="auto"/>
        <w:ind w:left="99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Hockenberry, M. J., &amp; Wilson, D. 2007. </w:t>
      </w:r>
      <w:r>
        <w:rPr>
          <w:rFonts w:ascii="Times New Roman" w:hAnsi="Times New Roman"/>
          <w:i/>
          <w:sz w:val="24"/>
          <w:szCs w:val="24"/>
        </w:rPr>
        <w:t>Wong’s nursing care infants and children</w:t>
      </w:r>
      <w:r>
        <w:rPr>
          <w:rFonts w:ascii="Times New Roman" w:hAnsi="Times New Roman"/>
          <w:sz w:val="24"/>
          <w:szCs w:val="24"/>
        </w:rPr>
        <w:t>. St. Louis: Mosby Elsevier.</w:t>
      </w:r>
    </w:p>
    <w:p w:rsidR="000D6E72" w:rsidRDefault="000D6E72" w:rsidP="000D6E72">
      <w:pPr>
        <w:spacing w:line="600" w:lineRule="auto"/>
        <w:ind w:left="900" w:hanging="63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Holistiyani, D. 2013. </w:t>
      </w:r>
      <w:r>
        <w:rPr>
          <w:rFonts w:ascii="Times New Roman" w:hAnsi="Times New Roman"/>
          <w:i/>
          <w:sz w:val="24"/>
          <w:szCs w:val="24"/>
        </w:rPr>
        <w:t>Gambaran tingkat pengetahuan tentang kesehatan gigi terhadap perilaku merawat gigi pada anak kelas V di SDN Cempaka Putih Barat 07,08. Kti. Jakarta: Akademi Kesehatan Gigi Ditkesat.</w:t>
      </w:r>
    </w:p>
    <w:p w:rsidR="000D6E72" w:rsidRDefault="000D6E72" w:rsidP="000D6E72">
      <w:pPr>
        <w:spacing w:line="600" w:lineRule="auto"/>
        <w:ind w:left="99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Houwink, B. 1993. </w:t>
      </w:r>
      <w:r>
        <w:rPr>
          <w:rFonts w:ascii="Times New Roman" w:hAnsi="Times New Roman"/>
          <w:i/>
          <w:sz w:val="24"/>
          <w:szCs w:val="24"/>
        </w:rPr>
        <w:t>Ilmu kedokteran gigi pencegahan</w:t>
      </w:r>
      <w:r>
        <w:rPr>
          <w:rFonts w:ascii="Times New Roman" w:hAnsi="Times New Roman"/>
          <w:sz w:val="24"/>
          <w:szCs w:val="24"/>
        </w:rPr>
        <w:t>. (Sutatmi Suryo, Penerjemah). Yogyakarta: Gajah Mada University Press.</w:t>
      </w:r>
    </w:p>
    <w:p w:rsidR="000D6E72" w:rsidRDefault="000D6E72" w:rsidP="000D6E72">
      <w:pPr>
        <w:spacing w:line="600" w:lineRule="auto"/>
        <w:ind w:left="99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Hutabarat, N. 2009. </w:t>
      </w:r>
      <w:r>
        <w:rPr>
          <w:rFonts w:ascii="Times New Roman" w:hAnsi="Times New Roman"/>
          <w:i/>
          <w:sz w:val="24"/>
          <w:szCs w:val="24"/>
        </w:rPr>
        <w:t>Peran petugas kesehatan, guru, dan orang tua dalam melaksanakan UKGS dengan tindakan pemeliharaan kesehatan gigi dan mulut murid sekolah dasar di Kota Medan tahun 2000</w:t>
      </w:r>
      <w:r>
        <w:rPr>
          <w:rFonts w:ascii="Times New Roman" w:hAnsi="Times New Roman"/>
          <w:sz w:val="24"/>
          <w:szCs w:val="24"/>
        </w:rPr>
        <w:t>. Tesis. Sumatera Utara: Universitas Sumatera Utara. (Tidak Dipublikasikan).</w:t>
      </w:r>
    </w:p>
    <w:p w:rsidR="000D6E72" w:rsidRDefault="000D6E72" w:rsidP="000D6E72">
      <w:pPr>
        <w:spacing w:line="600" w:lineRule="auto"/>
        <w:ind w:left="900" w:hanging="6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Laporan </w:t>
      </w:r>
      <w:r>
        <w:rPr>
          <w:rFonts w:ascii="Times New Roman" w:hAnsi="Times New Roman"/>
          <w:i/>
          <w:sz w:val="24"/>
          <w:szCs w:val="24"/>
        </w:rPr>
        <w:t>Survei Kesehatan Rumah Tangga (SKRT) 2001</w:t>
      </w:r>
      <w:r>
        <w:rPr>
          <w:rFonts w:ascii="Times New Roman" w:hAnsi="Times New Roman"/>
          <w:sz w:val="24"/>
          <w:szCs w:val="24"/>
        </w:rPr>
        <w:t>. JAKARTA : Badan Penelitian dan Pengembangan Kesehatan Departemen Kesehatan Republik Indonesia.</w:t>
      </w:r>
    </w:p>
    <w:p w:rsidR="000D6E72" w:rsidRDefault="000D6E72" w:rsidP="000D6E72">
      <w:pPr>
        <w:spacing w:line="600" w:lineRule="auto"/>
        <w:ind w:left="900" w:hanging="6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Lukihardianti, A. (2011, September). Sekitar 85 persen anak usia sekolah menderita karies gigi [online]. Dari: http:/www.republika.co.id/berita/gaya-hidup/info-sehat/11/09/12/lrevhf-sekitar-85-persen-anak-usia-sekolah-menderita-karies-gigi. [04 okt 2015].</w:t>
      </w:r>
    </w:p>
    <w:p w:rsidR="000D6E72" w:rsidRDefault="000D6E72" w:rsidP="000D6E72">
      <w:pPr>
        <w:spacing w:line="600" w:lineRule="auto"/>
        <w:ind w:left="900" w:hanging="6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Maulani &amp; Jubilee Enterprise. 2005. </w:t>
      </w:r>
      <w:r>
        <w:rPr>
          <w:rFonts w:ascii="Times New Roman" w:hAnsi="Times New Roman"/>
          <w:i/>
          <w:sz w:val="24"/>
          <w:szCs w:val="24"/>
        </w:rPr>
        <w:t>Kiat Merawat Gigi Anak</w:t>
      </w:r>
      <w:r>
        <w:rPr>
          <w:rFonts w:ascii="Times New Roman" w:hAnsi="Times New Roman"/>
          <w:sz w:val="24"/>
          <w:szCs w:val="24"/>
        </w:rPr>
        <w:t>. Jakarta : Gramedia.</w:t>
      </w:r>
    </w:p>
    <w:p w:rsidR="000D6E72" w:rsidRDefault="000D6E72" w:rsidP="000D6E72">
      <w:pPr>
        <w:spacing w:line="600" w:lineRule="auto"/>
        <w:ind w:left="99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Notoatmodjo, S. 2003. </w:t>
      </w:r>
      <w:r>
        <w:rPr>
          <w:rFonts w:ascii="Times New Roman" w:hAnsi="Times New Roman"/>
          <w:i/>
          <w:sz w:val="24"/>
          <w:szCs w:val="24"/>
        </w:rPr>
        <w:t>Promosi Kesehatan: Teori dan Aplikasi</w:t>
      </w:r>
      <w:r>
        <w:rPr>
          <w:rFonts w:ascii="Times New Roman" w:hAnsi="Times New Roman"/>
          <w:sz w:val="24"/>
          <w:szCs w:val="24"/>
        </w:rPr>
        <w:t>. Cet Pertama. Jakarta: Rineka Cipta. E-book. Di akses tanggal 18 Desember 2013. 15 : 12.</w:t>
      </w:r>
    </w:p>
    <w:p w:rsidR="000D6E72" w:rsidRDefault="000D6E72" w:rsidP="000D6E72">
      <w:pPr>
        <w:spacing w:line="600" w:lineRule="auto"/>
        <w:ind w:left="99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Notoatmodjo, S. 2007. </w:t>
      </w:r>
      <w:r>
        <w:rPr>
          <w:rFonts w:ascii="Times New Roman" w:hAnsi="Times New Roman"/>
          <w:i/>
          <w:sz w:val="24"/>
          <w:szCs w:val="24"/>
        </w:rPr>
        <w:t>Promosi Kesehatan dan Ilmu Perilaku</w:t>
      </w:r>
      <w:r>
        <w:rPr>
          <w:rFonts w:ascii="Times New Roman" w:hAnsi="Times New Roman"/>
          <w:sz w:val="24"/>
          <w:szCs w:val="24"/>
        </w:rPr>
        <w:t>. Jakarta: Rineka Cipta.</w:t>
      </w:r>
    </w:p>
    <w:p w:rsidR="000D6E72" w:rsidRDefault="000D6E72" w:rsidP="000D6E72">
      <w:pPr>
        <w:spacing w:line="600" w:lineRule="auto"/>
        <w:ind w:left="99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Notoadmodjo, S. 2010. </w:t>
      </w:r>
      <w:r>
        <w:rPr>
          <w:rFonts w:ascii="Times New Roman" w:hAnsi="Times New Roman"/>
          <w:i/>
          <w:sz w:val="24"/>
          <w:szCs w:val="24"/>
        </w:rPr>
        <w:t>Metodologi penelitian kesehatan</w:t>
      </w:r>
      <w:r>
        <w:rPr>
          <w:rFonts w:ascii="Times New Roman" w:hAnsi="Times New Roman"/>
          <w:sz w:val="24"/>
          <w:szCs w:val="24"/>
        </w:rPr>
        <w:t>. Jakarta: Rineka Cipta.</w:t>
      </w:r>
    </w:p>
    <w:p w:rsidR="000D6E72" w:rsidRDefault="000D6E72" w:rsidP="000D6E72">
      <w:pPr>
        <w:spacing w:line="600" w:lineRule="auto"/>
        <w:ind w:left="99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Nursalam. 2008. </w:t>
      </w:r>
      <w:r>
        <w:rPr>
          <w:rFonts w:ascii="Times New Roman" w:hAnsi="Times New Roman"/>
          <w:i/>
          <w:sz w:val="24"/>
          <w:szCs w:val="24"/>
        </w:rPr>
        <w:t>Konsep dan penerapan metodologi penelitian ilmu keperawatan: pedoman skripsi, tesis, dan instrument penelitian keperawatan</w:t>
      </w:r>
      <w:r>
        <w:rPr>
          <w:rFonts w:ascii="Times New Roman" w:hAnsi="Times New Roman"/>
          <w:sz w:val="24"/>
          <w:szCs w:val="24"/>
        </w:rPr>
        <w:t>. Jakarta: Salemba Medika.</w:t>
      </w:r>
    </w:p>
    <w:p w:rsidR="000D6E72" w:rsidRDefault="000D6E72" w:rsidP="000D6E72">
      <w:pPr>
        <w:spacing w:line="600" w:lineRule="auto"/>
        <w:ind w:left="99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Potter, P. A., &amp; Perry, A. G. 2005. </w:t>
      </w:r>
      <w:r>
        <w:rPr>
          <w:rFonts w:ascii="Times New Roman" w:hAnsi="Times New Roman"/>
          <w:i/>
          <w:sz w:val="24"/>
          <w:szCs w:val="24"/>
        </w:rPr>
        <w:t>Fundamental nursing: Concept, proses, and practice</w:t>
      </w:r>
      <w:r>
        <w:rPr>
          <w:rFonts w:ascii="Times New Roman" w:hAnsi="Times New Roman"/>
          <w:sz w:val="24"/>
          <w:szCs w:val="24"/>
        </w:rPr>
        <w:t xml:space="preserve"> (6th ed.). St. Louis: Mostby Year Book.</w:t>
      </w:r>
    </w:p>
    <w:p w:rsidR="000D6E72" w:rsidRDefault="000D6E72" w:rsidP="000D6E72">
      <w:pPr>
        <w:spacing w:line="600" w:lineRule="auto"/>
        <w:ind w:left="99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Putri MH, Herijulianti E, Nurjannah N. Ilmu pencegahan penyakit jaringan karies dan jaringan pendukung gigi. Jakarta: EGC; 2009, 59-60, 112-120.</w:t>
      </w:r>
    </w:p>
    <w:p w:rsidR="000D6E72" w:rsidRDefault="000D6E72" w:rsidP="000D6E72">
      <w:pPr>
        <w:spacing w:line="600" w:lineRule="auto"/>
        <w:ind w:left="99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Reisa Maulidya, T. </w:t>
      </w:r>
      <w:r>
        <w:rPr>
          <w:rFonts w:ascii="Times New Roman" w:hAnsi="Times New Roman"/>
          <w:i/>
          <w:sz w:val="24"/>
          <w:szCs w:val="24"/>
        </w:rPr>
        <w:t xml:space="preserve">Pengetahuan, Sikap dan Tindakan Pemeliharaan Kesehatan Gigi dan Mulut Murid Kelas V SD Negeri 060973 di Kecamatan Medan Selaya. </w:t>
      </w:r>
      <w:r>
        <w:rPr>
          <w:rFonts w:ascii="Times New Roman" w:hAnsi="Times New Roman"/>
          <w:sz w:val="24"/>
          <w:szCs w:val="24"/>
        </w:rPr>
        <w:t>Di akses tanggal 28 Desember 2015. 22 : 30.</w:t>
      </w:r>
    </w:p>
    <w:p w:rsidR="000D6E72" w:rsidRDefault="000D6E72" w:rsidP="000D6E72">
      <w:pPr>
        <w:spacing w:line="600" w:lineRule="auto"/>
        <w:ind w:left="99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Roger. 1974. </w:t>
      </w:r>
      <w:r>
        <w:rPr>
          <w:rFonts w:ascii="Times New Roman" w:hAnsi="Times New Roman"/>
          <w:i/>
          <w:sz w:val="24"/>
          <w:szCs w:val="24"/>
        </w:rPr>
        <w:t>“Linguistic Orthogenesis: Scots vowel length and the English length conspiracy”.</w:t>
      </w:r>
      <w:r>
        <w:rPr>
          <w:rFonts w:ascii="Times New Roman" w:hAnsi="Times New Roman"/>
          <w:sz w:val="24"/>
          <w:szCs w:val="24"/>
        </w:rPr>
        <w:t xml:space="preserve"> Dalam: Anderson and Jones (eds.). Historical Linguistics. Amsterdam: North Holland. p. 311--343.</w:t>
      </w:r>
    </w:p>
    <w:p w:rsidR="000D6E72" w:rsidRDefault="000D6E72" w:rsidP="000D6E72">
      <w:pPr>
        <w:spacing w:line="600" w:lineRule="auto"/>
        <w:ind w:left="2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Sarwono, S. W. (2000). </w:t>
      </w:r>
      <w:r>
        <w:rPr>
          <w:rFonts w:ascii="Times New Roman" w:hAnsi="Times New Roman"/>
          <w:i/>
          <w:sz w:val="24"/>
          <w:szCs w:val="24"/>
        </w:rPr>
        <w:t>Teori-teori Psikologi Sosial</w:t>
      </w:r>
      <w:r>
        <w:rPr>
          <w:rFonts w:ascii="Times New Roman" w:hAnsi="Times New Roman"/>
          <w:sz w:val="24"/>
          <w:szCs w:val="24"/>
        </w:rPr>
        <w:t>. Jakarta: Raja Grafindo Persada.</w:t>
      </w:r>
    </w:p>
    <w:p w:rsidR="000D6E72" w:rsidRDefault="000D6E72" w:rsidP="000D6E72">
      <w:pPr>
        <w:spacing w:line="600" w:lineRule="auto"/>
        <w:ind w:left="99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Schuurs,, A. H. B. 1992. </w:t>
      </w:r>
      <w:r>
        <w:rPr>
          <w:rFonts w:ascii="Times New Roman" w:hAnsi="Times New Roman"/>
          <w:i/>
          <w:sz w:val="24"/>
          <w:szCs w:val="24"/>
        </w:rPr>
        <w:t>Patologi gigi geligi: kelainan-kelainan jaringan keras gigi</w:t>
      </w:r>
      <w:r>
        <w:rPr>
          <w:rFonts w:ascii="Times New Roman" w:hAnsi="Times New Roman"/>
          <w:sz w:val="24"/>
          <w:szCs w:val="24"/>
        </w:rPr>
        <w:t>. (Sutatmi Suryo, Penerjemah). Yogyakarta: Gajah Mada University Press.</w:t>
      </w:r>
    </w:p>
    <w:p w:rsidR="000D6E72" w:rsidRDefault="000D6E72" w:rsidP="000D6E72">
      <w:pPr>
        <w:spacing w:line="600" w:lineRule="auto"/>
        <w:ind w:left="99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Skinner,  B.F.  1938.  </w:t>
      </w:r>
      <w:r>
        <w:rPr>
          <w:rFonts w:ascii="Times New Roman" w:hAnsi="Times New Roman"/>
          <w:i/>
          <w:sz w:val="24"/>
          <w:szCs w:val="24"/>
        </w:rPr>
        <w:t>The  Behavior  of  Organisms</w:t>
      </w:r>
      <w:r>
        <w:rPr>
          <w:rFonts w:ascii="Times New Roman" w:hAnsi="Times New Roman"/>
          <w:sz w:val="24"/>
          <w:szCs w:val="24"/>
        </w:rPr>
        <w:t>. An Experimental Analysis. Cambridge, Massachusetts: B.F. Skinner Foundation.</w:t>
      </w:r>
    </w:p>
    <w:p w:rsidR="000D6E72" w:rsidRDefault="000D6E72" w:rsidP="000D6E72">
      <w:pPr>
        <w:spacing w:line="600" w:lineRule="auto"/>
        <w:ind w:left="2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Sunaryo. (2004). </w:t>
      </w:r>
      <w:r>
        <w:rPr>
          <w:rFonts w:ascii="Times New Roman" w:hAnsi="Times New Roman"/>
          <w:i/>
          <w:sz w:val="24"/>
          <w:szCs w:val="24"/>
        </w:rPr>
        <w:t>Psikologi untuk keperawatan</w:t>
      </w:r>
      <w:r>
        <w:rPr>
          <w:rFonts w:ascii="Times New Roman" w:hAnsi="Times New Roman"/>
          <w:sz w:val="24"/>
          <w:szCs w:val="24"/>
        </w:rPr>
        <w:t>. Jakarta: EGC</w:t>
      </w:r>
    </w:p>
    <w:p w:rsidR="000D6E72" w:rsidRDefault="000D6E72" w:rsidP="000D6E72">
      <w:pPr>
        <w:spacing w:line="600" w:lineRule="auto"/>
        <w:ind w:left="99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Yanti GN, Natamiharja L. Pemilihan dan pemakaian sikat gigi pada murid-murid SMA di Kota Medan. Fakultas Kedokteran Gigi Universitas Sumatera Utara. Dentika Dental Journal 2005; 1(10): 28-32.</w:t>
      </w:r>
    </w:p>
    <w:p w:rsidR="00AB7714" w:rsidRDefault="000D6E72">
      <w:bookmarkStart w:id="0" w:name="_GoBack"/>
      <w:bookmarkEnd w:id="0"/>
    </w:p>
    <w:sectPr w:rsidR="00AB771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FBE"/>
    <w:rsid w:val="000D6E72"/>
    <w:rsid w:val="004E6A7C"/>
    <w:rsid w:val="00736FBE"/>
    <w:rsid w:val="00BF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672478-64E7-4EDF-8523-E2716063A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6E72"/>
    <w:pPr>
      <w:spacing w:after="200" w:line="276" w:lineRule="auto"/>
    </w:pPr>
    <w:rPr>
      <w:rFonts w:ascii="Calibri" w:eastAsia="Times New Roman" w:hAnsi="Calibri" w:cs="Times New Roman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68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700</Words>
  <Characters>3992</Characters>
  <Application>Microsoft Office Word</Application>
  <DocSecurity>0</DocSecurity>
  <Lines>33</Lines>
  <Paragraphs>9</Paragraphs>
  <ScaleCrop>false</ScaleCrop>
  <Company/>
  <LinksUpToDate>false</LinksUpToDate>
  <CharactersWithSpaces>4683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2022-02-25T07:12:00Z</dcterms:created>
  <dcterms:modified xsi:type="dcterms:W3CDTF">2022-02-25T07:12:00Z</dcterms:modified>
</cp:coreProperties>
</file>