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89" w:rsidRPr="00EE7CDB" w:rsidRDefault="001B5635" w:rsidP="00E40B91">
      <w:pPr>
        <w:tabs>
          <w:tab w:val="left" w:pos="3402"/>
        </w:tabs>
        <w:jc w:val="center"/>
        <w:rPr>
          <w:rFonts w:ascii="Times New Roman" w:hAnsi="Times New Roman" w:cs="Times New Roman"/>
          <w:b/>
          <w:sz w:val="28"/>
        </w:rPr>
      </w:pPr>
      <w:r w:rsidRPr="00EE7CDB">
        <w:rPr>
          <w:rFonts w:ascii="Times New Roman" w:hAnsi="Times New Roman" w:cs="Times New Roman"/>
          <w:b/>
          <w:sz w:val="28"/>
        </w:rPr>
        <w:t>DAFTAR PUSTAKA</w:t>
      </w:r>
    </w:p>
    <w:p w:rsidR="001B5635" w:rsidRPr="00AA57E7" w:rsidRDefault="009A76CA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proofErr w:type="spellStart"/>
      <w:r w:rsidRPr="00AA57E7">
        <w:rPr>
          <w:rFonts w:ascii="Times New Roman" w:hAnsi="Times New Roman" w:cs="Times New Roman"/>
          <w:sz w:val="24"/>
        </w:rPr>
        <w:t>Aartman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IHA, van </w:t>
      </w:r>
      <w:proofErr w:type="spellStart"/>
      <w:r w:rsidRPr="00AA57E7">
        <w:rPr>
          <w:rFonts w:ascii="Times New Roman" w:hAnsi="Times New Roman" w:cs="Times New Roman"/>
          <w:sz w:val="24"/>
        </w:rPr>
        <w:t>Everdingen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T, </w:t>
      </w:r>
      <w:proofErr w:type="spellStart"/>
      <w:r w:rsidRPr="00AA57E7">
        <w:rPr>
          <w:rFonts w:ascii="Times New Roman" w:hAnsi="Times New Roman" w:cs="Times New Roman"/>
          <w:sz w:val="24"/>
        </w:rPr>
        <w:t>Hoogstraten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J, </w:t>
      </w:r>
      <w:proofErr w:type="spellStart"/>
      <w:r w:rsidRPr="00AA57E7">
        <w:rPr>
          <w:rFonts w:ascii="Times New Roman" w:hAnsi="Times New Roman" w:cs="Times New Roman"/>
          <w:sz w:val="24"/>
        </w:rPr>
        <w:t>Schuurs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AHB. Self-</w:t>
      </w:r>
      <w:r w:rsidR="00031ADF" w:rsidRPr="00AA57E7">
        <w:rPr>
          <w:rFonts w:ascii="Times New Roman" w:hAnsi="Times New Roman" w:cs="Times New Roman"/>
          <w:sz w:val="24"/>
        </w:rPr>
        <w:t xml:space="preserve">report </w:t>
      </w:r>
      <w:r w:rsidRPr="00AA57E7">
        <w:rPr>
          <w:rFonts w:ascii="Times New Roman" w:hAnsi="Times New Roman" w:cs="Times New Roman"/>
          <w:sz w:val="24"/>
        </w:rPr>
        <w:t xml:space="preserve">Measurements of Dental Anxiety and Fear in Children: A Critical Assessment. </w:t>
      </w:r>
      <w:proofErr w:type="gramStart"/>
      <w:r w:rsidRPr="00AA57E7">
        <w:rPr>
          <w:rFonts w:ascii="Times New Roman" w:hAnsi="Times New Roman" w:cs="Times New Roman"/>
          <w:sz w:val="24"/>
        </w:rPr>
        <w:t>J Dent Child 1998; 65: 252-258.</w:t>
      </w:r>
      <w:proofErr w:type="gramEnd"/>
    </w:p>
    <w:p w:rsidR="009A76CA" w:rsidRPr="00AA57E7" w:rsidRDefault="009A76CA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proofErr w:type="gramStart"/>
      <w:r w:rsidRPr="00AA57E7">
        <w:rPr>
          <w:rFonts w:ascii="Times New Roman" w:hAnsi="Times New Roman" w:cs="Times New Roman"/>
          <w:sz w:val="24"/>
        </w:rPr>
        <w:t>Anonymous.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A57E7">
        <w:rPr>
          <w:rFonts w:ascii="Times New Roman" w:hAnsi="Times New Roman" w:cs="Times New Roman"/>
          <w:sz w:val="24"/>
        </w:rPr>
        <w:t>Age Level Characteristics.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2008. Available </w:t>
      </w:r>
      <w:proofErr w:type="gramStart"/>
      <w:r w:rsidRPr="00AA57E7">
        <w:rPr>
          <w:rFonts w:ascii="Times New Roman" w:hAnsi="Times New Roman" w:cs="Times New Roman"/>
          <w:sz w:val="24"/>
        </w:rPr>
        <w:t>from :</w:t>
      </w:r>
      <w:proofErr w:type="gramEnd"/>
    </w:p>
    <w:p w:rsidR="00064A17" w:rsidRPr="00AA57E7" w:rsidRDefault="00031ADF" w:rsidP="00064A17">
      <w:pPr>
        <w:tabs>
          <w:tab w:val="left" w:pos="3402"/>
        </w:tabs>
        <w:ind w:left="357"/>
        <w:rPr>
          <w:rFonts w:ascii="Times New Roman" w:hAnsi="Times New Roman" w:cs="Times New Roman"/>
          <w:color w:val="0000FF" w:themeColor="hyperlink"/>
          <w:sz w:val="24"/>
          <w:lang w:val="id-ID"/>
        </w:rPr>
      </w:pPr>
      <w:r w:rsidRPr="00AA57E7">
        <w:rPr>
          <w:rFonts w:ascii="Times New Roman" w:hAnsi="Times New Roman" w:cs="Times New Roman"/>
          <w:sz w:val="24"/>
        </w:rPr>
        <w:tab/>
      </w:r>
      <w:hyperlink r:id="rId6" w:history="1">
        <w:r w:rsidR="005136C9" w:rsidRPr="00AA57E7">
          <w:rPr>
            <w:rStyle w:val="Hyperlink"/>
            <w:rFonts w:ascii="Times New Roman" w:hAnsi="Times New Roman" w:cs="Times New Roman"/>
            <w:sz w:val="24"/>
          </w:rPr>
          <w:t>www.adventurer-club.orgAdvancedLeadershipAgeLevelCharacteristics.pdf</w:t>
        </w:r>
      </w:hyperlink>
      <w:r w:rsidR="00064A17" w:rsidRPr="00AA57E7">
        <w:rPr>
          <w:rStyle w:val="Hyperlink"/>
          <w:rFonts w:ascii="Times New Roman" w:hAnsi="Times New Roman" w:cs="Times New Roman"/>
          <w:sz w:val="24"/>
          <w:lang w:val="id-ID"/>
        </w:rPr>
        <w:t xml:space="preserve"> </w:t>
      </w:r>
      <w:r w:rsidR="00064A17" w:rsidRPr="00AA57E7">
        <w:rPr>
          <w:rStyle w:val="Hyperlink"/>
          <w:rFonts w:ascii="Times New Roman" w:hAnsi="Times New Roman" w:cs="Times New Roman"/>
          <w:sz w:val="24"/>
          <w:u w:val="none"/>
          <w:lang w:val="id-ID"/>
        </w:rPr>
        <w:t xml:space="preserve"> </w:t>
      </w:r>
      <w:r w:rsidR="00064A17" w:rsidRPr="00AA57E7">
        <w:rPr>
          <w:rStyle w:val="Hyperlink"/>
          <w:rFonts w:ascii="Times New Roman" w:hAnsi="Times New Roman" w:cs="Times New Roman"/>
          <w:color w:val="auto"/>
          <w:sz w:val="24"/>
          <w:u w:val="none"/>
          <w:lang w:val="id-ID"/>
        </w:rPr>
        <w:t>(diakses pada tanggal 14-10-2015)</w:t>
      </w:r>
    </w:p>
    <w:p w:rsidR="009A76CA" w:rsidRPr="00AA57E7" w:rsidRDefault="009A76CA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proofErr w:type="gramStart"/>
      <w:r w:rsidRPr="00AA57E7">
        <w:rPr>
          <w:rFonts w:ascii="Times New Roman" w:hAnsi="Times New Roman" w:cs="Times New Roman"/>
          <w:sz w:val="24"/>
        </w:rPr>
        <w:t>Anonymous.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A57E7">
        <w:rPr>
          <w:rFonts w:ascii="Times New Roman" w:hAnsi="Times New Roman" w:cs="Times New Roman"/>
          <w:sz w:val="24"/>
        </w:rPr>
        <w:t>Kecemasan</w:t>
      </w:r>
      <w:proofErr w:type="spellEnd"/>
      <w:r w:rsidRPr="00AA57E7">
        <w:rPr>
          <w:rFonts w:ascii="Times New Roman" w:hAnsi="Times New Roman" w:cs="Times New Roman"/>
          <w:sz w:val="24"/>
        </w:rPr>
        <w:t>.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2008. Available </w:t>
      </w:r>
      <w:proofErr w:type="gramStart"/>
      <w:r w:rsidRPr="00AA57E7">
        <w:rPr>
          <w:rFonts w:ascii="Times New Roman" w:hAnsi="Times New Roman" w:cs="Times New Roman"/>
          <w:sz w:val="24"/>
        </w:rPr>
        <w:t>from :</w:t>
      </w:r>
      <w:proofErr w:type="gramEnd"/>
    </w:p>
    <w:p w:rsidR="00064A17" w:rsidRPr="00AA57E7" w:rsidRDefault="00031ADF" w:rsidP="00064A17">
      <w:pPr>
        <w:tabs>
          <w:tab w:val="left" w:pos="3402"/>
        </w:tabs>
        <w:ind w:left="357"/>
        <w:rPr>
          <w:rStyle w:val="Hyperlink"/>
          <w:rFonts w:ascii="Times New Roman" w:hAnsi="Times New Roman" w:cs="Times New Roman"/>
          <w:sz w:val="24"/>
          <w:lang w:val="id-ID"/>
        </w:rPr>
      </w:pPr>
      <w:r w:rsidRPr="00AA57E7">
        <w:rPr>
          <w:rFonts w:ascii="Times New Roman" w:hAnsi="Times New Roman" w:cs="Times New Roman"/>
          <w:sz w:val="24"/>
        </w:rPr>
        <w:tab/>
      </w:r>
      <w:hyperlink r:id="rId7" w:history="1">
        <w:r w:rsidR="009A76CA" w:rsidRPr="00AA57E7">
          <w:rPr>
            <w:rStyle w:val="Hyperlink"/>
            <w:rFonts w:ascii="Times New Roman" w:hAnsi="Times New Roman" w:cs="Times New Roman"/>
            <w:sz w:val="24"/>
          </w:rPr>
          <w:t>http://creasoft.wordpress.com/2008/04/16/kecemasan/</w:t>
        </w:r>
      </w:hyperlink>
      <w:r w:rsidR="00064A17" w:rsidRPr="00AA57E7">
        <w:rPr>
          <w:rStyle w:val="Hyperlink"/>
          <w:rFonts w:ascii="Times New Roman" w:hAnsi="Times New Roman" w:cs="Times New Roman"/>
          <w:sz w:val="24"/>
          <w:lang w:val="id-ID"/>
        </w:rPr>
        <w:t xml:space="preserve"> </w:t>
      </w:r>
    </w:p>
    <w:p w:rsidR="00064A17" w:rsidRPr="00AA57E7" w:rsidRDefault="00064A17" w:rsidP="00064A17">
      <w:pPr>
        <w:tabs>
          <w:tab w:val="left" w:pos="3402"/>
        </w:tabs>
        <w:rPr>
          <w:rFonts w:ascii="Times New Roman" w:hAnsi="Times New Roman" w:cs="Times New Roman"/>
          <w:color w:val="0000FF" w:themeColor="hyperlink"/>
          <w:sz w:val="24"/>
          <w:u w:val="single"/>
          <w:lang w:val="id-ID"/>
        </w:rPr>
      </w:pPr>
      <w:r w:rsidRPr="00AA57E7">
        <w:rPr>
          <w:rStyle w:val="Hyperlink"/>
          <w:rFonts w:ascii="Times New Roman" w:hAnsi="Times New Roman" w:cs="Times New Roman"/>
          <w:color w:val="auto"/>
          <w:sz w:val="24"/>
          <w:u w:val="none"/>
          <w:lang w:val="id-ID"/>
        </w:rPr>
        <w:t>(diakses pada tanggal 14-10-2015)</w:t>
      </w:r>
    </w:p>
    <w:p w:rsidR="005E5458" w:rsidRPr="00AA57E7" w:rsidRDefault="009A76CA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proofErr w:type="gramStart"/>
      <w:r w:rsidRPr="00AA57E7">
        <w:rPr>
          <w:rFonts w:ascii="Times New Roman" w:hAnsi="Times New Roman" w:cs="Times New Roman"/>
          <w:sz w:val="24"/>
        </w:rPr>
        <w:t>Anonymous.</w:t>
      </w:r>
      <w:proofErr w:type="gramEnd"/>
      <w:r w:rsidR="005E5458" w:rsidRPr="00AA57E7">
        <w:rPr>
          <w:rFonts w:ascii="Times New Roman" w:hAnsi="Times New Roman" w:cs="Times New Roman"/>
          <w:sz w:val="24"/>
        </w:rPr>
        <w:t xml:space="preserve"> </w:t>
      </w:r>
      <w:proofErr w:type="gramStart"/>
      <w:r w:rsidR="005E5458" w:rsidRPr="00AA57E7">
        <w:rPr>
          <w:rFonts w:ascii="Times New Roman" w:hAnsi="Times New Roman" w:cs="Times New Roman"/>
          <w:sz w:val="24"/>
        </w:rPr>
        <w:t>Older School-Age Children.</w:t>
      </w:r>
      <w:proofErr w:type="gramEnd"/>
      <w:r w:rsidR="005E5458" w:rsidRPr="00AA57E7">
        <w:rPr>
          <w:rFonts w:ascii="Times New Roman" w:hAnsi="Times New Roman" w:cs="Times New Roman"/>
          <w:sz w:val="24"/>
        </w:rPr>
        <w:t xml:space="preserve"> 2010. Available </w:t>
      </w:r>
      <w:proofErr w:type="gramStart"/>
      <w:r w:rsidR="005E5458" w:rsidRPr="00AA57E7">
        <w:rPr>
          <w:rFonts w:ascii="Times New Roman" w:hAnsi="Times New Roman" w:cs="Times New Roman"/>
          <w:sz w:val="24"/>
        </w:rPr>
        <w:t>from :</w:t>
      </w:r>
      <w:proofErr w:type="gramEnd"/>
    </w:p>
    <w:p w:rsidR="005E5458" w:rsidRPr="00AA57E7" w:rsidRDefault="00031ADF" w:rsidP="00E40B91">
      <w:pPr>
        <w:tabs>
          <w:tab w:val="left" w:pos="3402"/>
        </w:tabs>
        <w:ind w:left="357"/>
        <w:rPr>
          <w:rStyle w:val="Hyperlink"/>
          <w:rFonts w:ascii="Times New Roman" w:hAnsi="Times New Roman" w:cs="Times New Roman"/>
          <w:sz w:val="24"/>
          <w:lang w:val="id-ID"/>
        </w:rPr>
      </w:pPr>
      <w:r w:rsidRPr="00AA57E7">
        <w:rPr>
          <w:rFonts w:ascii="Times New Roman" w:hAnsi="Times New Roman" w:cs="Times New Roman"/>
          <w:sz w:val="24"/>
        </w:rPr>
        <w:tab/>
      </w:r>
      <w:hyperlink r:id="rId8" w:history="1">
        <w:r w:rsidR="005E5458" w:rsidRPr="00AA57E7">
          <w:rPr>
            <w:rStyle w:val="Hyperlink"/>
            <w:rFonts w:ascii="Times New Roman" w:hAnsi="Times New Roman" w:cs="Times New Roman"/>
            <w:sz w:val="24"/>
          </w:rPr>
          <w:t>http://urbanext.illinois.edu/babysitting/age-school.html</w:t>
        </w:r>
      </w:hyperlink>
    </w:p>
    <w:p w:rsidR="00064A17" w:rsidRPr="00AA57E7" w:rsidRDefault="00064A17" w:rsidP="00064A17">
      <w:pPr>
        <w:tabs>
          <w:tab w:val="left" w:pos="3402"/>
        </w:tabs>
        <w:rPr>
          <w:rFonts w:ascii="Times New Roman" w:hAnsi="Times New Roman" w:cs="Times New Roman"/>
          <w:color w:val="0000FF" w:themeColor="hyperlink"/>
          <w:sz w:val="24"/>
          <w:u w:val="single"/>
          <w:lang w:val="id-ID"/>
        </w:rPr>
      </w:pPr>
      <w:r w:rsidRPr="00AA57E7">
        <w:rPr>
          <w:rStyle w:val="Hyperlink"/>
          <w:rFonts w:ascii="Times New Roman" w:hAnsi="Times New Roman" w:cs="Times New Roman"/>
          <w:color w:val="auto"/>
          <w:sz w:val="24"/>
          <w:u w:val="none"/>
          <w:lang w:val="id-ID"/>
        </w:rPr>
        <w:t>(diakses pada tanggal 14-10-2015)</w:t>
      </w:r>
    </w:p>
    <w:p w:rsidR="005E5458" w:rsidRPr="00AA57E7" w:rsidRDefault="005E5458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proofErr w:type="spellStart"/>
      <w:r w:rsidRPr="00AA57E7">
        <w:rPr>
          <w:rFonts w:ascii="Times New Roman" w:hAnsi="Times New Roman" w:cs="Times New Roman"/>
          <w:sz w:val="24"/>
        </w:rPr>
        <w:t>Atmodiwirjo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E. </w:t>
      </w:r>
      <w:proofErr w:type="spellStart"/>
      <w:r w:rsidRPr="00AA57E7">
        <w:rPr>
          <w:rFonts w:ascii="Times New Roman" w:hAnsi="Times New Roman" w:cs="Times New Roman"/>
          <w:sz w:val="24"/>
        </w:rPr>
        <w:t>Dasar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AA57E7">
        <w:rPr>
          <w:rFonts w:ascii="Times New Roman" w:hAnsi="Times New Roman" w:cs="Times New Roman"/>
          <w:sz w:val="24"/>
        </w:rPr>
        <w:t>dasar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sz w:val="24"/>
        </w:rPr>
        <w:t>Psikologik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sz w:val="24"/>
        </w:rPr>
        <w:t>dari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Rasa </w:t>
      </w:r>
      <w:proofErr w:type="spellStart"/>
      <w:r w:rsidRPr="00AA57E7">
        <w:rPr>
          <w:rFonts w:ascii="Times New Roman" w:hAnsi="Times New Roman" w:cs="Times New Roman"/>
          <w:sz w:val="24"/>
        </w:rPr>
        <w:t>Takut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sz w:val="24"/>
        </w:rPr>
        <w:t>dan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Rasa </w:t>
      </w:r>
      <w:proofErr w:type="spellStart"/>
      <w:r w:rsidRPr="00AA57E7">
        <w:rPr>
          <w:rFonts w:ascii="Times New Roman" w:hAnsi="Times New Roman" w:cs="Times New Roman"/>
          <w:sz w:val="24"/>
        </w:rPr>
        <w:t>Cemas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sz w:val="24"/>
        </w:rPr>
        <w:t>dalam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sz w:val="24"/>
        </w:rPr>
        <w:t>Perawatan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Gigi. </w:t>
      </w:r>
      <w:proofErr w:type="spellStart"/>
      <w:r w:rsidRPr="00AA57E7">
        <w:rPr>
          <w:rFonts w:ascii="Times New Roman" w:hAnsi="Times New Roman" w:cs="Times New Roman"/>
          <w:sz w:val="24"/>
        </w:rPr>
        <w:t>Makalah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KPPIKG VII </w:t>
      </w:r>
      <w:proofErr w:type="spellStart"/>
      <w:r w:rsidRPr="00AA57E7">
        <w:rPr>
          <w:rFonts w:ascii="Times New Roman" w:hAnsi="Times New Roman" w:cs="Times New Roman"/>
          <w:sz w:val="24"/>
        </w:rPr>
        <w:t>dan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Lustrum V FKG UI, 1986: 1 – 6.</w:t>
      </w:r>
    </w:p>
    <w:p w:rsidR="005E5458" w:rsidRPr="00AA57E7" w:rsidRDefault="005E5458" w:rsidP="00E40B91">
      <w:pPr>
        <w:ind w:left="357"/>
        <w:rPr>
          <w:rFonts w:ascii="Times New Roman" w:hAnsi="Times New Roman" w:cs="Times New Roman"/>
          <w:bCs/>
          <w:iCs/>
          <w:sz w:val="24"/>
          <w:szCs w:val="24"/>
        </w:rPr>
      </w:pPr>
      <w:r w:rsidRPr="00AA57E7">
        <w:rPr>
          <w:rFonts w:ascii="Times New Roman" w:hAnsi="Times New Roman" w:cs="Times New Roman"/>
          <w:bCs/>
          <w:iCs/>
          <w:sz w:val="24"/>
          <w:szCs w:val="24"/>
        </w:rPr>
        <w:t>Calvin S. Hall. 1999. A Primer of Freudian Psychology. Plume Publisher</w:t>
      </w:r>
    </w:p>
    <w:p w:rsidR="005E5458" w:rsidRPr="00AA57E7" w:rsidRDefault="005E5458" w:rsidP="00E40B91">
      <w:pPr>
        <w:ind w:left="357"/>
        <w:rPr>
          <w:rFonts w:ascii="Times New Roman" w:hAnsi="Times New Roman" w:cs="Times New Roman"/>
          <w:bCs/>
          <w:iCs/>
          <w:sz w:val="24"/>
          <w:szCs w:val="24"/>
        </w:rPr>
      </w:pPr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Chadwick BL,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Hosey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MT. Child Taming: How to Manage Children In Dental Practice. London: Quintessence Publishing Co. Ltd. 2003: 9 – 15.</w:t>
      </w:r>
    </w:p>
    <w:p w:rsidR="005E5458" w:rsidRPr="00AA57E7" w:rsidRDefault="00BC707E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proofErr w:type="spellStart"/>
      <w:r w:rsidRPr="00AA57E7">
        <w:rPr>
          <w:rFonts w:ascii="Times New Roman" w:hAnsi="Times New Roman" w:cs="Times New Roman"/>
          <w:sz w:val="24"/>
        </w:rPr>
        <w:t>Corah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NL, Gale EN, </w:t>
      </w:r>
      <w:proofErr w:type="spellStart"/>
      <w:r w:rsidRPr="00AA57E7">
        <w:rPr>
          <w:rFonts w:ascii="Times New Roman" w:hAnsi="Times New Roman" w:cs="Times New Roman"/>
          <w:sz w:val="24"/>
        </w:rPr>
        <w:t>Illig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SJ. </w:t>
      </w:r>
      <w:proofErr w:type="gramStart"/>
      <w:r w:rsidRPr="00AA57E7">
        <w:rPr>
          <w:rFonts w:ascii="Times New Roman" w:hAnsi="Times New Roman" w:cs="Times New Roman"/>
          <w:sz w:val="24"/>
        </w:rPr>
        <w:t>Assessment of a Dental Anxiety Scale.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A57E7">
        <w:rPr>
          <w:rFonts w:ascii="Times New Roman" w:hAnsi="Times New Roman" w:cs="Times New Roman"/>
          <w:sz w:val="24"/>
        </w:rPr>
        <w:t>JADA 1978; 97: 816 – 819.</w:t>
      </w:r>
      <w:proofErr w:type="gramEnd"/>
    </w:p>
    <w:p w:rsidR="00BC707E" w:rsidRPr="00AA57E7" w:rsidRDefault="00BC707E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proofErr w:type="gramStart"/>
      <w:r w:rsidRPr="00AA57E7">
        <w:rPr>
          <w:rFonts w:ascii="Times New Roman" w:hAnsi="Times New Roman" w:cs="Times New Roman"/>
          <w:sz w:val="24"/>
        </w:rPr>
        <w:lastRenderedPageBreak/>
        <w:t xml:space="preserve">Finn SB. Clinical </w:t>
      </w:r>
      <w:proofErr w:type="spellStart"/>
      <w:r w:rsidRPr="00AA57E7">
        <w:rPr>
          <w:rFonts w:ascii="Times New Roman" w:hAnsi="Times New Roman" w:cs="Times New Roman"/>
          <w:sz w:val="24"/>
        </w:rPr>
        <w:t>Pedodontics</w:t>
      </w:r>
      <w:proofErr w:type="spellEnd"/>
      <w:r w:rsidRPr="00AA57E7">
        <w:rPr>
          <w:rFonts w:ascii="Times New Roman" w:hAnsi="Times New Roman" w:cs="Times New Roman"/>
          <w:sz w:val="24"/>
        </w:rPr>
        <w:t>.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4</w:t>
      </w:r>
      <w:r w:rsidRPr="00AA57E7">
        <w:rPr>
          <w:rFonts w:ascii="Times New Roman" w:hAnsi="Times New Roman" w:cs="Times New Roman"/>
          <w:sz w:val="24"/>
          <w:vertAlign w:val="superscript"/>
        </w:rPr>
        <w:t>th</w:t>
      </w:r>
      <w:r w:rsidRPr="00AA57E7">
        <w:rPr>
          <w:rFonts w:ascii="Times New Roman" w:hAnsi="Times New Roman" w:cs="Times New Roman"/>
          <w:sz w:val="24"/>
        </w:rPr>
        <w:t xml:space="preserve"> ed. Philadelphia: W. B. Saunders Company, 1973: 15 – 23, 45.</w:t>
      </w:r>
    </w:p>
    <w:p w:rsidR="00BC707E" w:rsidRPr="00AA57E7" w:rsidRDefault="00BC707E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r w:rsidRPr="00AA57E7">
        <w:rPr>
          <w:rFonts w:ascii="Times New Roman" w:hAnsi="Times New Roman" w:cs="Times New Roman"/>
          <w:sz w:val="24"/>
        </w:rPr>
        <w:t>Freeman R, Holmes J, Lynch E. Ozone: A New Treatment Modality for Dental Anxious Patients. 2002. In: Holmes J. Ozone Information for Clinicians: The Anxious Patients: Dental Anxiety and Dental Phobia. 2011.</w:t>
      </w:r>
    </w:p>
    <w:p w:rsidR="00BC707E" w:rsidRPr="00AA57E7" w:rsidRDefault="00BC707E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r w:rsidRPr="00AA57E7">
        <w:rPr>
          <w:rFonts w:ascii="Times New Roman" w:hAnsi="Times New Roman" w:cs="Times New Roman"/>
          <w:sz w:val="24"/>
        </w:rPr>
        <w:t xml:space="preserve">Gupta, SKA. </w:t>
      </w:r>
      <w:proofErr w:type="gramStart"/>
      <w:r w:rsidRPr="00AA57E7">
        <w:rPr>
          <w:rFonts w:ascii="Times New Roman" w:hAnsi="Times New Roman" w:cs="Times New Roman"/>
          <w:sz w:val="24"/>
        </w:rPr>
        <w:t>Behavior Management in Community Dentistry.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In: </w:t>
      </w:r>
      <w:proofErr w:type="spellStart"/>
      <w:r w:rsidRPr="00AA57E7">
        <w:rPr>
          <w:rFonts w:ascii="Times New Roman" w:hAnsi="Times New Roman" w:cs="Times New Roman"/>
          <w:sz w:val="24"/>
        </w:rPr>
        <w:t>Marya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, CM. </w:t>
      </w:r>
      <w:proofErr w:type="gramStart"/>
      <w:r w:rsidRPr="00AA57E7">
        <w:rPr>
          <w:rFonts w:ascii="Times New Roman" w:hAnsi="Times New Roman" w:cs="Times New Roman"/>
          <w:i/>
          <w:sz w:val="24"/>
        </w:rPr>
        <w:t>A Textbook of Public Health Dentistry.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A57E7">
        <w:rPr>
          <w:rFonts w:ascii="Times New Roman" w:hAnsi="Times New Roman" w:cs="Times New Roman"/>
          <w:sz w:val="24"/>
        </w:rPr>
        <w:t>Jaypee</w:t>
      </w:r>
      <w:proofErr w:type="spellEnd"/>
      <w:r w:rsidRPr="00AA57E7">
        <w:rPr>
          <w:rFonts w:ascii="Times New Roman" w:hAnsi="Times New Roman" w:cs="Times New Roman"/>
          <w:sz w:val="24"/>
        </w:rPr>
        <w:t>, 2011.</w:t>
      </w:r>
      <w:proofErr w:type="gramEnd"/>
    </w:p>
    <w:p w:rsidR="00BC707E" w:rsidRPr="00AA57E7" w:rsidRDefault="008863E0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r w:rsidRPr="00AA57E7">
        <w:rPr>
          <w:rFonts w:ascii="Times New Roman" w:hAnsi="Times New Roman" w:cs="Times New Roman"/>
          <w:sz w:val="24"/>
        </w:rPr>
        <w:t xml:space="preserve">Hollander J. An assessment of dental fear and anxiety: comparing doctor and patient perception. </w:t>
      </w:r>
      <w:proofErr w:type="gramStart"/>
      <w:r w:rsidRPr="00AA57E7">
        <w:rPr>
          <w:rFonts w:ascii="Times New Roman" w:hAnsi="Times New Roman" w:cs="Times New Roman"/>
          <w:sz w:val="24"/>
        </w:rPr>
        <w:t>J Oral Health.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2007: 18 – 26.</w:t>
      </w:r>
    </w:p>
    <w:p w:rsidR="008863E0" w:rsidRPr="00AA57E7" w:rsidRDefault="008863E0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proofErr w:type="spellStart"/>
      <w:r w:rsidRPr="00AA57E7">
        <w:rPr>
          <w:rFonts w:ascii="Times New Roman" w:hAnsi="Times New Roman" w:cs="Times New Roman"/>
          <w:sz w:val="24"/>
        </w:rPr>
        <w:t>Humpris</w:t>
      </w:r>
      <w:proofErr w:type="spellEnd"/>
      <w:r w:rsidRPr="00AA57E7">
        <w:rPr>
          <w:rFonts w:ascii="Times New Roman" w:hAnsi="Times New Roman" w:cs="Times New Roman"/>
          <w:sz w:val="24"/>
        </w:rPr>
        <w:t>, Ling. Behavioral Science for Dentistry. Edinburgh: Churchill Livingstone 2000.</w:t>
      </w:r>
    </w:p>
    <w:p w:rsidR="0079167C" w:rsidRPr="00AA57E7" w:rsidRDefault="0079167C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AA57E7">
        <w:rPr>
          <w:rFonts w:ascii="Times New Roman" w:hAnsi="Times New Roman" w:cs="Times New Roman"/>
          <w:sz w:val="24"/>
        </w:rPr>
        <w:t>Hungu</w:t>
      </w:r>
      <w:proofErr w:type="spellEnd"/>
      <w:r w:rsidRPr="00AA57E7">
        <w:rPr>
          <w:rFonts w:ascii="Times New Roman" w:hAnsi="Times New Roman" w:cs="Times New Roman"/>
          <w:sz w:val="24"/>
        </w:rPr>
        <w:t>, 2007.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sz w:val="24"/>
        </w:rPr>
        <w:t>Demografi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sz w:val="24"/>
        </w:rPr>
        <w:t>kesehatan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Indonesia, </w:t>
      </w:r>
      <w:proofErr w:type="gramStart"/>
      <w:r w:rsidRPr="00AA57E7">
        <w:rPr>
          <w:rFonts w:ascii="Times New Roman" w:hAnsi="Times New Roman" w:cs="Times New Roman"/>
          <w:sz w:val="24"/>
        </w:rPr>
        <w:t>Jakarta :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sz w:val="24"/>
        </w:rPr>
        <w:t>Penerbit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sz w:val="24"/>
        </w:rPr>
        <w:t>Grasindo</w:t>
      </w:r>
      <w:proofErr w:type="spellEnd"/>
      <w:r w:rsidRPr="00AA57E7">
        <w:rPr>
          <w:rFonts w:ascii="Times New Roman" w:hAnsi="Times New Roman" w:cs="Times New Roman"/>
          <w:sz w:val="24"/>
        </w:rPr>
        <w:t>.</w:t>
      </w:r>
    </w:p>
    <w:p w:rsidR="008863E0" w:rsidRPr="00AA57E7" w:rsidRDefault="008863E0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proofErr w:type="spellStart"/>
      <w:r w:rsidRPr="00AA57E7">
        <w:rPr>
          <w:rFonts w:ascii="Times New Roman" w:hAnsi="Times New Roman" w:cs="Times New Roman"/>
          <w:sz w:val="24"/>
        </w:rPr>
        <w:t>Kirova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DG. </w:t>
      </w:r>
      <w:proofErr w:type="gramStart"/>
      <w:r w:rsidRPr="00AA57E7">
        <w:rPr>
          <w:rFonts w:ascii="Times New Roman" w:hAnsi="Times New Roman" w:cs="Times New Roman"/>
          <w:sz w:val="24"/>
        </w:rPr>
        <w:t>Dental anxiety among dental students.</w:t>
      </w:r>
      <w:proofErr w:type="gramEnd"/>
      <w:r w:rsidRPr="00AA57E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A57E7">
        <w:rPr>
          <w:rFonts w:ascii="Times New Roman" w:hAnsi="Times New Roman" w:cs="Times New Roman"/>
          <w:sz w:val="24"/>
        </w:rPr>
        <w:t>joflMAB</w:t>
      </w:r>
      <w:proofErr w:type="spellEnd"/>
      <w:proofErr w:type="gramEnd"/>
      <w:r w:rsidRPr="00AA57E7">
        <w:rPr>
          <w:rFonts w:ascii="Times New Roman" w:hAnsi="Times New Roman" w:cs="Times New Roman"/>
          <w:sz w:val="24"/>
        </w:rPr>
        <w:t xml:space="preserve"> – Annual </w:t>
      </w:r>
      <w:proofErr w:type="spellStart"/>
      <w:r w:rsidRPr="00AA57E7">
        <w:rPr>
          <w:rFonts w:ascii="Times New Roman" w:hAnsi="Times New Roman" w:cs="Times New Roman"/>
          <w:sz w:val="24"/>
        </w:rPr>
        <w:t>proceding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(scientific </w:t>
      </w:r>
      <w:proofErr w:type="spellStart"/>
      <w:r w:rsidRPr="00AA57E7">
        <w:rPr>
          <w:rFonts w:ascii="Times New Roman" w:hAnsi="Times New Roman" w:cs="Times New Roman"/>
          <w:sz w:val="24"/>
        </w:rPr>
        <w:t>papaers</w:t>
      </w:r>
      <w:proofErr w:type="spellEnd"/>
      <w:r w:rsidRPr="00AA57E7">
        <w:rPr>
          <w:rFonts w:ascii="Times New Roman" w:hAnsi="Times New Roman" w:cs="Times New Roman"/>
          <w:sz w:val="24"/>
        </w:rPr>
        <w:t>) 2011: 17: 139 – 17.</w:t>
      </w:r>
    </w:p>
    <w:p w:rsidR="008863E0" w:rsidRPr="00AA57E7" w:rsidRDefault="00255C6A" w:rsidP="00E40B91">
      <w:pPr>
        <w:tabs>
          <w:tab w:val="left" w:pos="3402"/>
        </w:tabs>
        <w:ind w:left="357"/>
        <w:rPr>
          <w:rFonts w:ascii="Times New Roman" w:hAnsi="Times New Roman" w:cs="Times New Roman"/>
          <w:sz w:val="24"/>
        </w:rPr>
      </w:pPr>
      <w:r w:rsidRPr="00AA57E7">
        <w:rPr>
          <w:rFonts w:ascii="Times New Roman" w:hAnsi="Times New Roman" w:cs="Times New Roman"/>
          <w:sz w:val="24"/>
        </w:rPr>
        <w:t xml:space="preserve">Koch G, </w:t>
      </w:r>
      <w:proofErr w:type="spellStart"/>
      <w:r w:rsidRPr="00AA57E7">
        <w:rPr>
          <w:rFonts w:ascii="Times New Roman" w:hAnsi="Times New Roman" w:cs="Times New Roman"/>
          <w:sz w:val="24"/>
        </w:rPr>
        <w:t>Modeer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T, </w:t>
      </w:r>
      <w:proofErr w:type="spellStart"/>
      <w:r w:rsidRPr="00AA57E7">
        <w:rPr>
          <w:rFonts w:ascii="Times New Roman" w:hAnsi="Times New Roman" w:cs="Times New Roman"/>
          <w:sz w:val="24"/>
        </w:rPr>
        <w:t>Poulsen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S, Rasmussen P. </w:t>
      </w:r>
      <w:proofErr w:type="spellStart"/>
      <w:r w:rsidRPr="00AA57E7">
        <w:rPr>
          <w:rFonts w:ascii="Times New Roman" w:hAnsi="Times New Roman" w:cs="Times New Roman"/>
          <w:sz w:val="24"/>
        </w:rPr>
        <w:t>Pedodontics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– A Clinical Approach. Copenhagen: </w:t>
      </w:r>
      <w:proofErr w:type="spellStart"/>
      <w:r w:rsidRPr="00AA57E7">
        <w:rPr>
          <w:rFonts w:ascii="Times New Roman" w:hAnsi="Times New Roman" w:cs="Times New Roman"/>
          <w:sz w:val="24"/>
        </w:rPr>
        <w:t>Munksgaard</w:t>
      </w:r>
      <w:proofErr w:type="spellEnd"/>
      <w:r w:rsidRPr="00AA57E7">
        <w:rPr>
          <w:rFonts w:ascii="Times New Roman" w:hAnsi="Times New Roman" w:cs="Times New Roman"/>
          <w:sz w:val="24"/>
        </w:rPr>
        <w:t>, 1991: 66 – 77.</w:t>
      </w:r>
    </w:p>
    <w:p w:rsidR="006D1CE6" w:rsidRPr="00AA57E7" w:rsidRDefault="006D1CE6" w:rsidP="00E40B91">
      <w:pPr>
        <w:ind w:left="357"/>
        <w:rPr>
          <w:rFonts w:ascii="Times New Roman" w:hAnsi="Times New Roman" w:cs="Times New Roman"/>
          <w:sz w:val="24"/>
        </w:rPr>
      </w:pPr>
      <w:r w:rsidRPr="00AA57E7">
        <w:rPr>
          <w:rFonts w:ascii="Times New Roman" w:hAnsi="Times New Roman" w:cs="Times New Roman"/>
          <w:sz w:val="24"/>
        </w:rPr>
        <w:t xml:space="preserve">Koch G, </w:t>
      </w:r>
      <w:proofErr w:type="spellStart"/>
      <w:r w:rsidRPr="00AA57E7">
        <w:rPr>
          <w:rFonts w:ascii="Times New Roman" w:hAnsi="Times New Roman" w:cs="Times New Roman"/>
          <w:sz w:val="24"/>
        </w:rPr>
        <w:t>Poulsen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S. </w:t>
      </w:r>
      <w:r w:rsidRPr="00AA57E7">
        <w:rPr>
          <w:rFonts w:ascii="Times New Roman" w:hAnsi="Times New Roman" w:cs="Times New Roman"/>
          <w:i/>
          <w:sz w:val="24"/>
        </w:rPr>
        <w:t>Pediatric Dentistry – A Clinical Approach</w:t>
      </w:r>
      <w:r w:rsidRPr="00AA57E7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AA57E7">
        <w:rPr>
          <w:rFonts w:ascii="Times New Roman" w:hAnsi="Times New Roman" w:cs="Times New Roman"/>
          <w:sz w:val="24"/>
        </w:rPr>
        <w:t>2</w:t>
      </w:r>
      <w:r w:rsidRPr="00AA57E7">
        <w:rPr>
          <w:rFonts w:ascii="Times New Roman" w:hAnsi="Times New Roman" w:cs="Times New Roman"/>
          <w:sz w:val="24"/>
          <w:vertAlign w:val="superscript"/>
        </w:rPr>
        <w:t>nd</w:t>
      </w:r>
      <w:r w:rsidRPr="00AA57E7">
        <w:rPr>
          <w:rFonts w:ascii="Times New Roman" w:hAnsi="Times New Roman" w:cs="Times New Roman"/>
          <w:sz w:val="24"/>
        </w:rPr>
        <w:t xml:space="preserve"> ed. Wiley – Blackwell, 2005: 32 – 43.</w:t>
      </w:r>
      <w:proofErr w:type="gramEnd"/>
    </w:p>
    <w:p w:rsidR="006D1CE6" w:rsidRPr="00AA57E7" w:rsidRDefault="006D1CE6" w:rsidP="00E40B91">
      <w:pPr>
        <w:ind w:left="357"/>
        <w:rPr>
          <w:rFonts w:ascii="Times New Roman" w:hAnsi="Times New Roman" w:cs="Times New Roman"/>
          <w:sz w:val="24"/>
        </w:rPr>
      </w:pPr>
      <w:r w:rsidRPr="00AA57E7">
        <w:rPr>
          <w:rFonts w:ascii="Times New Roman" w:hAnsi="Times New Roman" w:cs="Times New Roman"/>
          <w:sz w:val="24"/>
        </w:rPr>
        <w:t xml:space="preserve">Koch G, </w:t>
      </w:r>
      <w:proofErr w:type="spellStart"/>
      <w:r w:rsidRPr="00AA57E7">
        <w:rPr>
          <w:rFonts w:ascii="Times New Roman" w:hAnsi="Times New Roman" w:cs="Times New Roman"/>
          <w:sz w:val="24"/>
        </w:rPr>
        <w:t>Poulsen</w:t>
      </w:r>
      <w:proofErr w:type="spellEnd"/>
      <w:r w:rsidRPr="00AA57E7">
        <w:rPr>
          <w:rFonts w:ascii="Times New Roman" w:hAnsi="Times New Roman" w:cs="Times New Roman"/>
          <w:sz w:val="24"/>
        </w:rPr>
        <w:t xml:space="preserve"> S. </w:t>
      </w:r>
      <w:r w:rsidRPr="00AA57E7">
        <w:rPr>
          <w:rFonts w:ascii="Times New Roman" w:hAnsi="Times New Roman" w:cs="Times New Roman"/>
          <w:i/>
          <w:sz w:val="24"/>
        </w:rPr>
        <w:t>Pediatric Dentistry – A Clinical Approach</w:t>
      </w:r>
      <w:r w:rsidRPr="00AA57E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A57E7">
        <w:rPr>
          <w:rFonts w:ascii="Times New Roman" w:hAnsi="Times New Roman" w:cs="Times New Roman"/>
          <w:sz w:val="24"/>
        </w:rPr>
        <w:t>Munksgaard</w:t>
      </w:r>
      <w:proofErr w:type="spellEnd"/>
      <w:r w:rsidRPr="00AA57E7">
        <w:rPr>
          <w:rFonts w:ascii="Times New Roman" w:hAnsi="Times New Roman" w:cs="Times New Roman"/>
          <w:sz w:val="24"/>
        </w:rPr>
        <w:t>: Blackwell, 2003: 43 – 45, 53 – 69.</w:t>
      </w:r>
    </w:p>
    <w:p w:rsidR="006D1CE6" w:rsidRPr="00AA57E7" w:rsidRDefault="006D1CE6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Lazarus, Richard S. 1991. </w:t>
      </w:r>
      <w:proofErr w:type="gram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Progress on a cognitive-motivational-relational</w:t>
      </w:r>
      <w:r w:rsidR="005136C9" w:rsidRPr="00AA57E7">
        <w:rPr>
          <w:rFonts w:ascii="Times New Roman" w:hAnsi="Times New Roman" w:cs="Times New Roman"/>
          <w:bCs/>
          <w:iCs/>
          <w:sz w:val="24"/>
          <w:szCs w:val="36"/>
        </w:rPr>
        <w:t>.</w:t>
      </w:r>
      <w:proofErr w:type="gramEnd"/>
    </w:p>
    <w:p w:rsidR="005136C9" w:rsidRPr="00AA57E7" w:rsidRDefault="00C7314C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lastRenderedPageBreak/>
        <w:t>Lutfa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U,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Maliya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A.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Faktor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–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faktor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yang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mempengaruhi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kecemasan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pasien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dalam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tindakan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kemoterapi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di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Rumah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Sakit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gram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dr</w:t>
      </w:r>
      <w:proofErr w:type="gram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.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Moewardi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Surakarta.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Berita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Ilmu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Keperawatan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– 1979, Surakarta: ISSN: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Keperawatan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FIK UMS, 2008. 1; 187 – 192.</w:t>
      </w:r>
    </w:p>
    <w:p w:rsidR="005136C9" w:rsidRPr="00AA57E7" w:rsidRDefault="00C7314C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Masithapsari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, BN,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Supartinah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A,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Lukito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E. </w:t>
      </w:r>
      <w:proofErr w:type="spellStart"/>
      <w:r w:rsidRPr="00AA57E7">
        <w:rPr>
          <w:rFonts w:ascii="Times New Roman" w:hAnsi="Times New Roman" w:cs="Times New Roman"/>
          <w:bCs/>
          <w:i/>
          <w:iCs/>
          <w:sz w:val="24"/>
          <w:szCs w:val="36"/>
        </w:rPr>
        <w:t>Pengelolaan</w:t>
      </w:r>
      <w:proofErr w:type="spellEnd"/>
      <w:r w:rsidRPr="00AA57E7">
        <w:rPr>
          <w:rFonts w:ascii="Times New Roman" w:hAnsi="Times New Roman" w:cs="Times New Roman"/>
          <w:bCs/>
          <w:i/>
          <w:iCs/>
          <w:sz w:val="24"/>
          <w:szCs w:val="36"/>
        </w:rPr>
        <w:t xml:space="preserve"> rasa </w:t>
      </w:r>
      <w:proofErr w:type="spellStart"/>
      <w:r w:rsidRPr="00AA57E7">
        <w:rPr>
          <w:rFonts w:ascii="Times New Roman" w:hAnsi="Times New Roman" w:cs="Times New Roman"/>
          <w:bCs/>
          <w:i/>
          <w:iCs/>
          <w:sz w:val="24"/>
          <w:szCs w:val="36"/>
        </w:rPr>
        <w:t>cemas</w:t>
      </w:r>
      <w:proofErr w:type="spellEnd"/>
      <w:r w:rsidRPr="00AA57E7">
        <w:rPr>
          <w:rFonts w:ascii="Times New Roman" w:hAnsi="Times New Roman" w:cs="Times New Roman"/>
          <w:bCs/>
          <w:i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/>
          <w:iCs/>
          <w:sz w:val="24"/>
          <w:szCs w:val="36"/>
        </w:rPr>
        <w:t>dengan</w:t>
      </w:r>
      <w:proofErr w:type="spellEnd"/>
      <w:r w:rsidRPr="00AA57E7">
        <w:rPr>
          <w:rFonts w:ascii="Times New Roman" w:hAnsi="Times New Roman" w:cs="Times New Roman"/>
          <w:bCs/>
          <w:i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metode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modeling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pada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pencabutan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gigi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anak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perempuan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36"/>
        </w:rPr>
        <w:t>menggunakan</w:t>
      </w:r>
      <w:proofErr w:type="spellEnd"/>
      <w:r w:rsidRPr="00AA57E7">
        <w:rPr>
          <w:rFonts w:ascii="Times New Roman" w:hAnsi="Times New Roman" w:cs="Times New Roman"/>
          <w:bCs/>
          <w:i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/>
          <w:iCs/>
          <w:sz w:val="24"/>
          <w:szCs w:val="36"/>
        </w:rPr>
        <w:t>anastesi</w:t>
      </w:r>
      <w:proofErr w:type="spellEnd"/>
      <w:r w:rsidRPr="00AA57E7">
        <w:rPr>
          <w:rFonts w:ascii="Times New Roman" w:hAnsi="Times New Roman" w:cs="Times New Roman"/>
          <w:bCs/>
          <w:i/>
          <w:iCs/>
          <w:sz w:val="24"/>
          <w:szCs w:val="36"/>
        </w:rPr>
        <w:t xml:space="preserve"> topical</w:t>
      </w:r>
      <w:r w:rsidRPr="00AA57E7">
        <w:rPr>
          <w:rFonts w:ascii="Times New Roman" w:hAnsi="Times New Roman" w:cs="Times New Roman"/>
          <w:bCs/>
          <w:iCs/>
          <w:sz w:val="24"/>
          <w:szCs w:val="36"/>
        </w:rPr>
        <w:t>. Power book (IHDINA): Jakarta, 2009.</w:t>
      </w:r>
    </w:p>
    <w:p w:rsidR="005136C9" w:rsidRPr="00AA57E7" w:rsidRDefault="00C7314C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Miramis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, W.F. 1995.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Catatan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Ilmu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Kedokteran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Jiwa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. </w:t>
      </w:r>
      <w:proofErr w:type="gram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Surabaya :</w:t>
      </w:r>
      <w:proofErr w:type="gram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Airlangga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University </w:t>
      </w:r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Press theory of Emotion. </w:t>
      </w:r>
      <w:proofErr w:type="gram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American Psychologist.</w:t>
      </w:r>
      <w:proofErr w:type="gramEnd"/>
    </w:p>
    <w:p w:rsidR="005136C9" w:rsidRPr="00AA57E7" w:rsidRDefault="00C7314C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Pinkham JR. </w:t>
      </w:r>
      <w:r w:rsidRPr="00AA57E7">
        <w:rPr>
          <w:rFonts w:ascii="Times New Roman" w:eastAsia="Times New Roman" w:hAnsi="Times New Roman" w:cs="Times New Roman"/>
          <w:bCs/>
          <w:i/>
          <w:iCs/>
          <w:sz w:val="24"/>
          <w:szCs w:val="36"/>
        </w:rPr>
        <w:t xml:space="preserve">Pediatric Dentistry: </w:t>
      </w:r>
      <w:proofErr w:type="spellStart"/>
      <w:r w:rsidRPr="00AA57E7">
        <w:rPr>
          <w:rFonts w:ascii="Times New Roman" w:eastAsia="Times New Roman" w:hAnsi="Times New Roman" w:cs="Times New Roman"/>
          <w:bCs/>
          <w:i/>
          <w:iCs/>
          <w:sz w:val="24"/>
          <w:szCs w:val="36"/>
        </w:rPr>
        <w:t>Infacy</w:t>
      </w:r>
      <w:proofErr w:type="spellEnd"/>
      <w:r w:rsidRPr="00AA57E7">
        <w:rPr>
          <w:rFonts w:ascii="Times New Roman" w:eastAsia="Times New Roman" w:hAnsi="Times New Roman" w:cs="Times New Roman"/>
          <w:bCs/>
          <w:i/>
          <w:iCs/>
          <w:sz w:val="24"/>
          <w:szCs w:val="36"/>
        </w:rPr>
        <w:t xml:space="preserve"> </w:t>
      </w:r>
      <w:proofErr w:type="gramStart"/>
      <w:r w:rsidRPr="00AA57E7">
        <w:rPr>
          <w:rFonts w:ascii="Times New Roman" w:eastAsia="Times New Roman" w:hAnsi="Times New Roman" w:cs="Times New Roman"/>
          <w:bCs/>
          <w:i/>
          <w:iCs/>
          <w:sz w:val="24"/>
          <w:szCs w:val="36"/>
        </w:rPr>
        <w:t>Through</w:t>
      </w:r>
      <w:proofErr w:type="gramEnd"/>
      <w:r w:rsidRPr="00AA57E7">
        <w:rPr>
          <w:rFonts w:ascii="Times New Roman" w:eastAsia="Times New Roman" w:hAnsi="Times New Roman" w:cs="Times New Roman"/>
          <w:bCs/>
          <w:i/>
          <w:iCs/>
          <w:sz w:val="24"/>
          <w:szCs w:val="36"/>
        </w:rPr>
        <w:t xml:space="preserve"> Adolescence.</w:t>
      </w:r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4</w:t>
      </w:r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  <w:vertAlign w:val="superscript"/>
        </w:rPr>
        <w:t>th</w:t>
      </w:r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ed. Philadelphia: W. B. Saunders Company, 2005: 463 – 471.</w:t>
      </w:r>
    </w:p>
    <w:p w:rsidR="005136C9" w:rsidRPr="00AA57E7" w:rsidRDefault="00C711C6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Rafdi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Abi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,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gambaran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kecemasan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anak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proofErr w:type="gram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usia</w:t>
      </w:r>
      <w:proofErr w:type="spellEnd"/>
      <w:proofErr w:type="gram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7 – 14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t</w:t>
      </w:r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ahun</w:t>
      </w:r>
      <w:proofErr w:type="spell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terhadap</w:t>
      </w:r>
      <w:proofErr w:type="spell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perawatan</w:t>
      </w:r>
      <w:proofErr w:type="spell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gigi</w:t>
      </w:r>
      <w:proofErr w:type="spell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di </w:t>
      </w:r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SD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Inpres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Tamalanrea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II Kota Makassar </w:t>
      </w:r>
      <w:proofErr w:type="spellStart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dan</w:t>
      </w:r>
      <w:proofErr w:type="spell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SDN 6 </w:t>
      </w:r>
      <w:proofErr w:type="spellStart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Mentirotiku</w:t>
      </w:r>
      <w:proofErr w:type="spell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Kabupaten</w:t>
      </w:r>
      <w:proofErr w:type="spell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Toraja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Utara, 2014.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Universitas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Makassar.</w:t>
      </w:r>
    </w:p>
    <w:p w:rsidR="005136C9" w:rsidRPr="00AA57E7" w:rsidRDefault="00C711C6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Sharma PS, Sharma A. Psychological Managemen</w:t>
      </w:r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t of Anxiety in Young Adults. J </w:t>
      </w:r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Dent Child 1976: 321 – 324.</w:t>
      </w:r>
    </w:p>
    <w:p w:rsidR="005136C9" w:rsidRPr="00AA57E7" w:rsidRDefault="00C711C6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proofErr w:type="spellStart"/>
      <w:proofErr w:type="gram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Soesilo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soeparmin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, I Kt.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Suarjaya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,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Melati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Purwak</w:t>
      </w:r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aning</w:t>
      </w:r>
      <w:proofErr w:type="spell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Tyas</w:t>
      </w:r>
      <w:proofErr w:type="spell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.</w:t>
      </w:r>
      <w:proofErr w:type="gram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proofErr w:type="gramStart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Peranan</w:t>
      </w:r>
      <w:proofErr w:type="spell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music </w:t>
      </w:r>
      <w:proofErr w:type="spellStart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dalam</w:t>
      </w:r>
      <w:proofErr w:type="spellEnd"/>
      <w:r w:rsidR="005136C9"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mengurangi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kecemasan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anak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selama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perawatan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gigi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, 2010.</w:t>
      </w:r>
      <w:proofErr w:type="gram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Fakultas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Kedokteran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Gigi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Universitas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</w:t>
      </w:r>
      <w:proofErr w:type="spellStart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>Mahasaraswati</w:t>
      </w:r>
      <w:proofErr w:type="spellEnd"/>
      <w:r w:rsidRPr="00AA57E7">
        <w:rPr>
          <w:rFonts w:ascii="Times New Roman" w:eastAsia="Times New Roman" w:hAnsi="Times New Roman" w:cs="Times New Roman"/>
          <w:bCs/>
          <w:iCs/>
          <w:sz w:val="24"/>
          <w:szCs w:val="36"/>
        </w:rPr>
        <w:t xml:space="preserve"> Denpasar.</w:t>
      </w:r>
    </w:p>
    <w:p w:rsidR="005136C9" w:rsidRPr="00AA57E7" w:rsidRDefault="00C711C6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Suryabrata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Sumadi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, 1986.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Psikologi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Kepribadian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gram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Jakarta :</w:t>
      </w:r>
      <w:proofErr w:type="gram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CV.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Rajawali</w:t>
      </w:r>
      <w:proofErr w:type="spellEnd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5136C9" w:rsidRPr="00AA57E7" w:rsidRDefault="00C711C6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Sutadi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H,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Heriandi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Y. Rasa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Taku</w:t>
      </w:r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>t</w:t>
      </w:r>
      <w:proofErr w:type="spellEnd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>/</w:t>
      </w:r>
      <w:proofErr w:type="spellStart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>Cemas</w:t>
      </w:r>
      <w:proofErr w:type="spellEnd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>Terhadap</w:t>
      </w:r>
      <w:proofErr w:type="spellEnd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>Pe</w:t>
      </w:r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>rawatan</w:t>
      </w:r>
      <w:proofErr w:type="spellEnd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>gigi</w:t>
      </w:r>
      <w:proofErr w:type="spellEnd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>Kajian</w:t>
      </w:r>
      <w:proofErr w:type="spellEnd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>Penelitian</w:t>
      </w:r>
      <w:proofErr w:type="spellEnd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di Indonesia, </w:t>
      </w:r>
      <w:proofErr w:type="spellStart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>Jepang</w:t>
      </w:r>
      <w:proofErr w:type="spellEnd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, Brazil, </w:t>
      </w:r>
      <w:proofErr w:type="spellStart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>dan</w:t>
      </w:r>
      <w:proofErr w:type="spellEnd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Argentina. Kumpulan </w:t>
      </w:r>
      <w:proofErr w:type="spellStart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>makalah</w:t>
      </w:r>
      <w:proofErr w:type="spellEnd"/>
      <w:r w:rsidR="00E338C3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KPPIKG X FKG UI, 1994: 475 – 486.</w:t>
      </w:r>
    </w:p>
    <w:p w:rsidR="005136C9" w:rsidRPr="00AA57E7" w:rsidRDefault="00E338C3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Tjakrawerdaya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, D. 1987. </w:t>
      </w:r>
      <w:proofErr w:type="gram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Rasa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Bersalah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Sebag</w:t>
      </w:r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>ai</w:t>
      </w:r>
      <w:proofErr w:type="spellEnd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Motif </w:t>
      </w:r>
      <w:proofErr w:type="spellStart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>Mekanisme</w:t>
      </w:r>
      <w:proofErr w:type="spellEnd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>Difensi</w:t>
      </w:r>
      <w:proofErr w:type="spellEnd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>Pada</w:t>
      </w:r>
      <w:proofErr w:type="spellEnd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Gangguan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Cemas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Secara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Menyeluruh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Majalah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Psikiatri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Jiwa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5136C9" w:rsidRPr="00AA57E7" w:rsidRDefault="00E338C3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Turner S, Chambers S A, Freeman R. </w:t>
      </w:r>
      <w:r w:rsidRPr="00AA57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Measuring </w:t>
      </w:r>
      <w:r w:rsidR="005136C9" w:rsidRPr="00AA57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dental anxiety in children with </w:t>
      </w:r>
      <w:r w:rsidRPr="00AA57E7">
        <w:rPr>
          <w:rFonts w:ascii="Times New Roman" w:hAnsi="Times New Roman" w:cs="Times New Roman"/>
          <w:bCs/>
          <w:i/>
          <w:iCs/>
          <w:sz w:val="24"/>
          <w:szCs w:val="24"/>
        </w:rPr>
        <w:t>complex and additional support needs using th</w:t>
      </w:r>
      <w:r w:rsidR="005136C9" w:rsidRPr="00AA57E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 Modified Child Dental Anxiety </w:t>
      </w:r>
      <w:r w:rsidRPr="00AA57E7">
        <w:rPr>
          <w:rFonts w:ascii="Times New Roman" w:hAnsi="Times New Roman" w:cs="Times New Roman"/>
          <w:bCs/>
          <w:i/>
          <w:iCs/>
          <w:sz w:val="24"/>
          <w:szCs w:val="24"/>
        </w:rPr>
        <w:t>Scale (faces)</w:t>
      </w:r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MCDASf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), 2012. </w:t>
      </w:r>
      <w:proofErr w:type="gram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Journal of Disability and Oral Health.</w:t>
      </w:r>
      <w:proofErr w:type="gramEnd"/>
    </w:p>
    <w:p w:rsidR="005136C9" w:rsidRPr="00AA57E7" w:rsidRDefault="00E338C3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proofErr w:type="spellStart"/>
      <w:r w:rsidRPr="00AA57E7">
        <w:rPr>
          <w:rFonts w:ascii="Times New Roman" w:hAnsi="Times New Roman" w:cs="Times New Roman"/>
          <w:bCs/>
          <w:iCs/>
          <w:sz w:val="24"/>
          <w:szCs w:val="24"/>
        </w:rPr>
        <w:t>Welburry</w:t>
      </w:r>
      <w:proofErr w:type="spell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RR. </w:t>
      </w:r>
      <w:proofErr w:type="gramStart"/>
      <w:r w:rsidRPr="00AA57E7">
        <w:rPr>
          <w:rFonts w:ascii="Times New Roman" w:hAnsi="Times New Roman" w:cs="Times New Roman"/>
          <w:bCs/>
          <w:i/>
          <w:iCs/>
          <w:sz w:val="24"/>
          <w:szCs w:val="24"/>
        </w:rPr>
        <w:t>Pediatric Dentistry</w:t>
      </w:r>
      <w:r w:rsidRPr="00AA57E7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New York: Oxford, 1997: 1 – 15, 30 – 32. </w:t>
      </w:r>
    </w:p>
    <w:p w:rsidR="00255C6A" w:rsidRPr="00AA57E7" w:rsidRDefault="00E338C3" w:rsidP="00E40B91">
      <w:pPr>
        <w:ind w:left="357"/>
        <w:rPr>
          <w:rFonts w:ascii="Times New Roman" w:hAnsi="Times New Roman" w:cs="Times New Roman"/>
          <w:bCs/>
          <w:iCs/>
          <w:sz w:val="24"/>
          <w:szCs w:val="36"/>
        </w:rPr>
      </w:pPr>
      <w:r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Wright GZ. </w:t>
      </w:r>
      <w:proofErr w:type="gramStart"/>
      <w:r w:rsidRPr="00AA57E7">
        <w:rPr>
          <w:rFonts w:ascii="Times New Roman" w:hAnsi="Times New Roman" w:cs="Times New Roman"/>
          <w:bCs/>
          <w:i/>
          <w:iCs/>
          <w:sz w:val="24"/>
          <w:szCs w:val="24"/>
        </w:rPr>
        <w:t>Behavior Management in Dentistry for Children.</w:t>
      </w:r>
      <w:proofErr w:type="gramEnd"/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Philadelphia: W. B. </w:t>
      </w:r>
      <w:r w:rsidRPr="00AA57E7">
        <w:rPr>
          <w:rFonts w:ascii="Times New Roman" w:hAnsi="Times New Roman" w:cs="Times New Roman"/>
          <w:bCs/>
          <w:iCs/>
          <w:sz w:val="24"/>
          <w:szCs w:val="24"/>
        </w:rPr>
        <w:t>Saunders Company, 1975</w:t>
      </w:r>
      <w:bookmarkStart w:id="0" w:name="_GoBack"/>
      <w:bookmarkEnd w:id="0"/>
      <w:r w:rsidRPr="00AA57E7">
        <w:rPr>
          <w:rFonts w:ascii="Times New Roman" w:hAnsi="Times New Roman" w:cs="Times New Roman"/>
          <w:bCs/>
          <w:iCs/>
          <w:sz w:val="24"/>
          <w:szCs w:val="24"/>
        </w:rPr>
        <w:t>: 7 – 10, 64 – 69.</w:t>
      </w:r>
      <w:r w:rsidR="005136C9" w:rsidRPr="00AA57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sectPr w:rsidR="00255C6A" w:rsidRPr="00AA57E7" w:rsidSect="00ED700E">
      <w:pgSz w:w="11907" w:h="16839" w:code="9"/>
      <w:pgMar w:top="1418" w:right="1701" w:bottom="1418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5635"/>
    <w:rsid w:val="00031ADF"/>
    <w:rsid w:val="00064A17"/>
    <w:rsid w:val="000F4B48"/>
    <w:rsid w:val="001B5635"/>
    <w:rsid w:val="00255C6A"/>
    <w:rsid w:val="005136C9"/>
    <w:rsid w:val="005E5458"/>
    <w:rsid w:val="006D1CE6"/>
    <w:rsid w:val="0079167C"/>
    <w:rsid w:val="007D5AC5"/>
    <w:rsid w:val="00852F89"/>
    <w:rsid w:val="008863E0"/>
    <w:rsid w:val="009A76CA"/>
    <w:rsid w:val="00AA57E7"/>
    <w:rsid w:val="00BC707E"/>
    <w:rsid w:val="00C711C6"/>
    <w:rsid w:val="00C7314C"/>
    <w:rsid w:val="00E338C3"/>
    <w:rsid w:val="00E40B91"/>
    <w:rsid w:val="00ED700E"/>
    <w:rsid w:val="00EE7CDB"/>
    <w:rsid w:val="00FF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A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76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banext.illinois.edu/babysitting/age-school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reasoft.wordpress.com/2008/04/16/kecemasa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dventurer-club.orgAdvancedLeadershipAgeLevelCharacteristics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A52A6-A41C-4E3E-AA0E-3EF0BD56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SHINTA</dc:creator>
  <cp:lastModifiedBy>10</cp:lastModifiedBy>
  <cp:revision>10</cp:revision>
  <cp:lastPrinted>2017-07-25T14:33:00Z</cp:lastPrinted>
  <dcterms:created xsi:type="dcterms:W3CDTF">2016-11-28T06:49:00Z</dcterms:created>
  <dcterms:modified xsi:type="dcterms:W3CDTF">2017-07-25T14:34:00Z</dcterms:modified>
</cp:coreProperties>
</file>