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324F" w:rsidRPr="00416AF9" w:rsidRDefault="00FC324F" w:rsidP="00416AF9">
      <w:pPr>
        <w:spacing w:line="480" w:lineRule="auto"/>
        <w:jc w:val="center"/>
        <w:rPr>
          <w:rFonts w:ascii="Times New Roman" w:hAnsi="Times New Roman" w:cs="Times New Roman"/>
          <w:b/>
          <w:sz w:val="28"/>
          <w:szCs w:val="28"/>
        </w:rPr>
      </w:pPr>
      <w:r w:rsidRPr="00416AF9">
        <w:rPr>
          <w:rFonts w:ascii="Times New Roman" w:hAnsi="Times New Roman" w:cs="Times New Roman"/>
          <w:b/>
          <w:sz w:val="28"/>
          <w:szCs w:val="28"/>
        </w:rPr>
        <w:t>BAB 2</w:t>
      </w:r>
    </w:p>
    <w:p w:rsidR="00FC324F" w:rsidRDefault="00FC324F" w:rsidP="00416AF9">
      <w:pPr>
        <w:spacing w:line="480" w:lineRule="auto"/>
        <w:jc w:val="center"/>
        <w:rPr>
          <w:rFonts w:ascii="Times New Roman" w:hAnsi="Times New Roman" w:cs="Times New Roman"/>
          <w:b/>
          <w:sz w:val="28"/>
          <w:szCs w:val="28"/>
        </w:rPr>
      </w:pPr>
      <w:r w:rsidRPr="00416AF9">
        <w:rPr>
          <w:rFonts w:ascii="Times New Roman" w:hAnsi="Times New Roman" w:cs="Times New Roman"/>
          <w:b/>
          <w:sz w:val="28"/>
          <w:szCs w:val="28"/>
        </w:rPr>
        <w:t>TINJAUAN PUSTAKA</w:t>
      </w:r>
    </w:p>
    <w:p w:rsidR="00364301" w:rsidRPr="00416AF9" w:rsidRDefault="00364301" w:rsidP="00416AF9">
      <w:pPr>
        <w:spacing w:line="480" w:lineRule="auto"/>
        <w:jc w:val="center"/>
        <w:rPr>
          <w:rFonts w:ascii="Times New Roman" w:hAnsi="Times New Roman" w:cs="Times New Roman"/>
          <w:b/>
          <w:sz w:val="28"/>
          <w:szCs w:val="28"/>
        </w:rPr>
      </w:pPr>
    </w:p>
    <w:p w:rsidR="00FC324F" w:rsidRPr="00416AF9" w:rsidRDefault="00FC324F" w:rsidP="00416AF9">
      <w:pPr>
        <w:spacing w:line="480" w:lineRule="auto"/>
        <w:jc w:val="both"/>
        <w:rPr>
          <w:rFonts w:ascii="Times New Roman" w:hAnsi="Times New Roman" w:cs="Times New Roman"/>
          <w:b/>
          <w:sz w:val="24"/>
          <w:szCs w:val="24"/>
        </w:rPr>
      </w:pPr>
      <w:r w:rsidRPr="00416AF9">
        <w:rPr>
          <w:rFonts w:ascii="Times New Roman" w:hAnsi="Times New Roman" w:cs="Times New Roman"/>
          <w:b/>
          <w:sz w:val="24"/>
          <w:szCs w:val="24"/>
        </w:rPr>
        <w:t>2.1</w:t>
      </w:r>
      <w:r w:rsidRPr="00416AF9">
        <w:rPr>
          <w:rFonts w:ascii="Times New Roman" w:hAnsi="Times New Roman" w:cs="Times New Roman"/>
          <w:b/>
          <w:sz w:val="24"/>
          <w:szCs w:val="24"/>
        </w:rPr>
        <w:tab/>
        <w:t>Pendidikan Kesehatan Gigi dan Mulut</w:t>
      </w:r>
    </w:p>
    <w:p w:rsidR="00FC324F" w:rsidRPr="008022FA" w:rsidRDefault="00FC324F" w:rsidP="008022FA">
      <w:pPr>
        <w:spacing w:line="480" w:lineRule="auto"/>
        <w:ind w:firstLine="720"/>
        <w:jc w:val="both"/>
        <w:rPr>
          <w:rFonts w:ascii="Times New Roman" w:hAnsi="Times New Roman" w:cs="Times New Roman"/>
          <w:b/>
          <w:sz w:val="24"/>
          <w:szCs w:val="24"/>
        </w:rPr>
      </w:pPr>
      <w:r w:rsidRPr="008022FA">
        <w:rPr>
          <w:rFonts w:ascii="Times New Roman" w:hAnsi="Times New Roman" w:cs="Times New Roman"/>
          <w:b/>
          <w:sz w:val="24"/>
          <w:szCs w:val="24"/>
        </w:rPr>
        <w:t>2.1.1</w:t>
      </w:r>
      <w:r w:rsidRPr="008022FA">
        <w:rPr>
          <w:rFonts w:ascii="Times New Roman" w:hAnsi="Times New Roman" w:cs="Times New Roman"/>
          <w:b/>
          <w:sz w:val="24"/>
          <w:szCs w:val="24"/>
        </w:rPr>
        <w:tab/>
        <w:t>Definisi Pendidikan Kesehatan Gigi dan Mulut</w:t>
      </w:r>
    </w:p>
    <w:p w:rsidR="00FC324F" w:rsidRPr="00416AF9" w:rsidRDefault="00FC324F" w:rsidP="00416AF9">
      <w:pPr>
        <w:spacing w:line="480" w:lineRule="auto"/>
        <w:ind w:left="720" w:firstLine="720"/>
        <w:jc w:val="both"/>
        <w:rPr>
          <w:rFonts w:ascii="Times New Roman" w:hAnsi="Times New Roman" w:cs="Times New Roman"/>
          <w:sz w:val="24"/>
          <w:szCs w:val="24"/>
        </w:rPr>
      </w:pPr>
      <w:r w:rsidRPr="00416AF9">
        <w:rPr>
          <w:rFonts w:ascii="Times New Roman" w:hAnsi="Times New Roman" w:cs="Times New Roman"/>
          <w:sz w:val="24"/>
          <w:szCs w:val="24"/>
        </w:rPr>
        <w:t>Pendidikan secara umum merupakan segala upaya yang direncanakan untuk mempengaruhi individu, kelompok, atau masyarakat agar melakukan apa yang diharapkan oleh pelaku pendidikan</w:t>
      </w:r>
      <w:r w:rsidR="005E32A3">
        <w:rPr>
          <w:rFonts w:ascii="Times New Roman" w:hAnsi="Times New Roman" w:cs="Times New Roman"/>
          <w:sz w:val="24"/>
          <w:szCs w:val="24"/>
        </w:rPr>
        <w:t xml:space="preserve"> (Hasan &amp; Palmer, 2015)</w:t>
      </w:r>
      <w:r w:rsidRPr="00416AF9">
        <w:rPr>
          <w:rFonts w:ascii="Times New Roman" w:hAnsi="Times New Roman" w:cs="Times New Roman"/>
          <w:sz w:val="24"/>
          <w:szCs w:val="24"/>
        </w:rPr>
        <w:t>. Pendidikan kesehatan gigi dan mulut didefinisikan sebagai segala kegiatan belajar dan pemberian informasi yang bertujuan untuk meningkatkan pengetahuan, sikap dan keterampilan individu yang relevan dengan kesehatan mulut mereka</w:t>
      </w:r>
      <w:r w:rsidR="005E32A3">
        <w:rPr>
          <w:rFonts w:ascii="Times New Roman" w:hAnsi="Times New Roman" w:cs="Times New Roman"/>
          <w:sz w:val="24"/>
          <w:szCs w:val="24"/>
        </w:rPr>
        <w:t xml:space="preserve"> (Marya, 2011)</w:t>
      </w:r>
      <w:r w:rsidRPr="00416AF9">
        <w:rPr>
          <w:rFonts w:ascii="Times New Roman" w:hAnsi="Times New Roman" w:cs="Times New Roman"/>
          <w:sz w:val="24"/>
          <w:szCs w:val="24"/>
        </w:rPr>
        <w:t>. Pendidikan kesehatan ini merupakan bagian penting dari promosi kesehatan dalam upaya untuk mengubah, menumbuhkan dan mengembangkan perilaku yang positif</w:t>
      </w:r>
      <w:r w:rsidR="005E32A3">
        <w:rPr>
          <w:rFonts w:ascii="Times New Roman" w:hAnsi="Times New Roman" w:cs="Times New Roman"/>
          <w:sz w:val="24"/>
          <w:szCs w:val="24"/>
        </w:rPr>
        <w:t xml:space="preserve"> (Wolf dkk, 2009)</w:t>
      </w:r>
      <w:r w:rsidRPr="00416AF9">
        <w:rPr>
          <w:rFonts w:ascii="Times New Roman" w:hAnsi="Times New Roman" w:cs="Times New Roman"/>
          <w:sz w:val="24"/>
          <w:szCs w:val="24"/>
        </w:rPr>
        <w:t>.</w:t>
      </w:r>
    </w:p>
    <w:p w:rsidR="00FC324F" w:rsidRPr="008022FA" w:rsidRDefault="00FC324F" w:rsidP="008022FA">
      <w:pPr>
        <w:spacing w:line="480" w:lineRule="auto"/>
        <w:ind w:firstLine="720"/>
        <w:jc w:val="both"/>
        <w:rPr>
          <w:rFonts w:ascii="Times New Roman" w:hAnsi="Times New Roman" w:cs="Times New Roman"/>
          <w:b/>
          <w:sz w:val="24"/>
          <w:szCs w:val="24"/>
        </w:rPr>
      </w:pPr>
      <w:r w:rsidRPr="008022FA">
        <w:rPr>
          <w:rFonts w:ascii="Times New Roman" w:hAnsi="Times New Roman" w:cs="Times New Roman"/>
          <w:b/>
          <w:sz w:val="24"/>
          <w:szCs w:val="24"/>
        </w:rPr>
        <w:t>2.1.2</w:t>
      </w:r>
      <w:r w:rsidRPr="008022FA">
        <w:rPr>
          <w:rFonts w:ascii="Times New Roman" w:hAnsi="Times New Roman" w:cs="Times New Roman"/>
          <w:b/>
          <w:sz w:val="24"/>
          <w:szCs w:val="24"/>
        </w:rPr>
        <w:tab/>
        <w:t>Tujuan Pendidikan Kesehatan Gigi dan Mulut</w:t>
      </w:r>
    </w:p>
    <w:p w:rsidR="00FC324F" w:rsidRPr="00416AF9" w:rsidRDefault="00FC324F" w:rsidP="00416AF9">
      <w:pPr>
        <w:spacing w:line="480" w:lineRule="auto"/>
        <w:ind w:left="720" w:firstLine="720"/>
        <w:jc w:val="both"/>
        <w:rPr>
          <w:rFonts w:ascii="Times New Roman" w:hAnsi="Times New Roman" w:cs="Times New Roman"/>
          <w:sz w:val="24"/>
          <w:szCs w:val="24"/>
        </w:rPr>
      </w:pPr>
      <w:r w:rsidRPr="00416AF9">
        <w:rPr>
          <w:rFonts w:ascii="Times New Roman" w:hAnsi="Times New Roman" w:cs="Times New Roman"/>
          <w:sz w:val="24"/>
          <w:szCs w:val="24"/>
        </w:rPr>
        <w:t>Pendidikan kesehatan bertujuan dalam meningkatkan derajat kesehatan masyarakat setinggi-tingginya, dimana hal ini berhubungan erat dengan terjadinya perubahan perilaku di masyarakat. Namun, perubahan perilaku sendiri dapat terjadi akibat adanya peningkatan pengetahuan masyarakat mengenai pentingnya menjaga kebersihan gigi dan mulut serta cara menjaga kebersihan gigi dan mulut yang benar. Sehingga, dapat disimpulkan bahwa dalam jangka pendek, pendidikan akan menghasilkan peningkatan pengetahuan dan dalam jangka panjang menyebabkan perubahan perilaku</w:t>
      </w:r>
      <w:r w:rsidR="005E32A3">
        <w:rPr>
          <w:rFonts w:ascii="Times New Roman" w:hAnsi="Times New Roman" w:cs="Times New Roman"/>
          <w:sz w:val="24"/>
          <w:szCs w:val="24"/>
        </w:rPr>
        <w:t xml:space="preserve"> (Kessels, 2003)</w:t>
      </w:r>
      <w:r w:rsidRPr="00416AF9">
        <w:rPr>
          <w:rFonts w:ascii="Times New Roman" w:hAnsi="Times New Roman" w:cs="Times New Roman"/>
          <w:sz w:val="24"/>
          <w:szCs w:val="24"/>
        </w:rPr>
        <w:t>.</w:t>
      </w:r>
    </w:p>
    <w:p w:rsidR="00FC324F" w:rsidRPr="00416AF9" w:rsidRDefault="00FC324F" w:rsidP="001B0167">
      <w:pPr>
        <w:pStyle w:val="ListParagraph"/>
        <w:numPr>
          <w:ilvl w:val="0"/>
          <w:numId w:val="1"/>
        </w:numPr>
        <w:spacing w:line="480" w:lineRule="auto"/>
        <w:ind w:left="1134" w:hanging="425"/>
        <w:jc w:val="both"/>
        <w:rPr>
          <w:rFonts w:ascii="Times New Roman" w:hAnsi="Times New Roman" w:cs="Times New Roman"/>
          <w:sz w:val="24"/>
          <w:szCs w:val="24"/>
        </w:rPr>
      </w:pPr>
      <w:r w:rsidRPr="00416AF9">
        <w:rPr>
          <w:rFonts w:ascii="Times New Roman" w:hAnsi="Times New Roman" w:cs="Times New Roman"/>
          <w:sz w:val="24"/>
          <w:szCs w:val="24"/>
        </w:rPr>
        <w:lastRenderedPageBreak/>
        <w:t>Pengetahuan</w:t>
      </w:r>
    </w:p>
    <w:p w:rsidR="00FC324F" w:rsidRPr="001B0167" w:rsidRDefault="00FC324F" w:rsidP="001B0167">
      <w:pPr>
        <w:spacing w:line="480" w:lineRule="auto"/>
        <w:ind w:left="1134" w:firstLine="720"/>
        <w:jc w:val="both"/>
        <w:rPr>
          <w:rFonts w:ascii="Times New Roman" w:hAnsi="Times New Roman" w:cs="Times New Roman"/>
          <w:sz w:val="24"/>
          <w:szCs w:val="24"/>
        </w:rPr>
      </w:pPr>
      <w:r w:rsidRPr="001B0167">
        <w:rPr>
          <w:rFonts w:ascii="Times New Roman" w:hAnsi="Times New Roman" w:cs="Times New Roman"/>
          <w:sz w:val="24"/>
          <w:szCs w:val="24"/>
        </w:rPr>
        <w:t>Pengetahuan terjadi melalui proses</w:t>
      </w:r>
      <w:r w:rsidR="001B0167" w:rsidRPr="001B0167">
        <w:rPr>
          <w:rFonts w:ascii="Times New Roman" w:hAnsi="Times New Roman" w:cs="Times New Roman"/>
          <w:sz w:val="24"/>
          <w:szCs w:val="24"/>
        </w:rPr>
        <w:t xml:space="preserve"> pembelajaran setelah seseorang </w:t>
      </w:r>
      <w:r w:rsidRPr="001B0167">
        <w:rPr>
          <w:rFonts w:ascii="Times New Roman" w:hAnsi="Times New Roman" w:cs="Times New Roman"/>
          <w:sz w:val="24"/>
          <w:szCs w:val="24"/>
        </w:rPr>
        <w:t>melakukan penginderaan terhadap suatu objek tertentu. Penginderaan ini terjadi melalui panca indera manusia yakni penglihatan, pendengaran, penciuman, rasa dan raba. Pada dasarnya, pengetahuan terdiri dari sejumlah fakta dan teori yang memungkinkan seseorang dapat memahami suatu keadaan dan memecahkan masalah yang dialami. Pengetahuan dapat diperoleh melalui pendidikan kesehatan. Pengetahuan dibagi dalam 6 tingkatan</w:t>
      </w:r>
      <w:r w:rsidR="005E32A3">
        <w:rPr>
          <w:rFonts w:ascii="Times New Roman" w:hAnsi="Times New Roman" w:cs="Times New Roman"/>
          <w:sz w:val="24"/>
          <w:szCs w:val="24"/>
        </w:rPr>
        <w:t xml:space="preserve"> (Rozier dkk, 2011)</w:t>
      </w:r>
      <w:r w:rsidRPr="001B0167">
        <w:rPr>
          <w:rFonts w:ascii="Times New Roman" w:hAnsi="Times New Roman" w:cs="Times New Roman"/>
          <w:sz w:val="24"/>
          <w:szCs w:val="24"/>
        </w:rPr>
        <w:t>:</w:t>
      </w:r>
    </w:p>
    <w:p w:rsidR="00FC324F" w:rsidRPr="00416AF9" w:rsidRDefault="00FC324F" w:rsidP="001B0167">
      <w:pPr>
        <w:pStyle w:val="ListParagraph"/>
        <w:numPr>
          <w:ilvl w:val="0"/>
          <w:numId w:val="2"/>
        </w:numPr>
        <w:spacing w:line="480" w:lineRule="auto"/>
        <w:ind w:left="1134" w:firstLine="0"/>
        <w:jc w:val="both"/>
        <w:rPr>
          <w:rFonts w:ascii="Times New Roman" w:hAnsi="Times New Roman" w:cs="Times New Roman"/>
          <w:sz w:val="24"/>
          <w:szCs w:val="24"/>
        </w:rPr>
      </w:pPr>
      <w:r w:rsidRPr="00416AF9">
        <w:rPr>
          <w:rFonts w:ascii="Times New Roman" w:hAnsi="Times New Roman" w:cs="Times New Roman"/>
          <w:sz w:val="24"/>
          <w:szCs w:val="24"/>
        </w:rPr>
        <w:t>Tahu (</w:t>
      </w:r>
      <w:r w:rsidRPr="00416AF9">
        <w:rPr>
          <w:rFonts w:ascii="Times New Roman" w:hAnsi="Times New Roman" w:cs="Times New Roman"/>
          <w:i/>
          <w:sz w:val="24"/>
          <w:szCs w:val="24"/>
        </w:rPr>
        <w:t>know</w:t>
      </w:r>
      <w:r w:rsidRPr="00416AF9">
        <w:rPr>
          <w:rFonts w:ascii="Times New Roman" w:hAnsi="Times New Roman" w:cs="Times New Roman"/>
          <w:sz w:val="24"/>
          <w:szCs w:val="24"/>
        </w:rPr>
        <w:t>)</w:t>
      </w:r>
    </w:p>
    <w:p w:rsidR="00FC324F" w:rsidRPr="00416AF9" w:rsidRDefault="00FC324F" w:rsidP="00416AF9">
      <w:pPr>
        <w:pStyle w:val="ListParagraph"/>
        <w:spacing w:line="480" w:lineRule="auto"/>
        <w:ind w:left="1134"/>
        <w:jc w:val="both"/>
        <w:rPr>
          <w:rFonts w:ascii="Times New Roman" w:hAnsi="Times New Roman" w:cs="Times New Roman"/>
          <w:sz w:val="24"/>
          <w:szCs w:val="24"/>
        </w:rPr>
      </w:pPr>
      <w:r w:rsidRPr="00416AF9">
        <w:rPr>
          <w:rFonts w:ascii="Times New Roman" w:hAnsi="Times New Roman" w:cs="Times New Roman"/>
          <w:sz w:val="24"/>
          <w:szCs w:val="24"/>
        </w:rPr>
        <w:t>Tahu diartikan sebagai mengingat suatu materi yang telah dipelajari sebelumnya. Merupakan tingkat pengetahuan yang paling rendah. Diukur dengan cara menyebutkan, mendefinisikan, dan mengatakan mengenai materi tersebut.</w:t>
      </w:r>
    </w:p>
    <w:p w:rsidR="00FC324F" w:rsidRPr="00416AF9" w:rsidRDefault="00FC324F" w:rsidP="001B0167">
      <w:pPr>
        <w:pStyle w:val="ListParagraph"/>
        <w:numPr>
          <w:ilvl w:val="0"/>
          <w:numId w:val="2"/>
        </w:numPr>
        <w:spacing w:line="480" w:lineRule="auto"/>
        <w:ind w:left="1134" w:firstLine="0"/>
        <w:jc w:val="both"/>
        <w:rPr>
          <w:rFonts w:ascii="Times New Roman" w:hAnsi="Times New Roman" w:cs="Times New Roman"/>
          <w:sz w:val="24"/>
          <w:szCs w:val="24"/>
        </w:rPr>
      </w:pPr>
      <w:r w:rsidRPr="00416AF9">
        <w:rPr>
          <w:rFonts w:ascii="Times New Roman" w:hAnsi="Times New Roman" w:cs="Times New Roman"/>
          <w:sz w:val="24"/>
          <w:szCs w:val="24"/>
        </w:rPr>
        <w:t>Memahami (</w:t>
      </w:r>
      <w:r w:rsidRPr="00416AF9">
        <w:rPr>
          <w:rFonts w:ascii="Times New Roman" w:hAnsi="Times New Roman" w:cs="Times New Roman"/>
          <w:i/>
          <w:sz w:val="24"/>
          <w:szCs w:val="24"/>
        </w:rPr>
        <w:t>comprehension</w:t>
      </w:r>
      <w:r w:rsidRPr="00416AF9">
        <w:rPr>
          <w:rFonts w:ascii="Times New Roman" w:hAnsi="Times New Roman" w:cs="Times New Roman"/>
          <w:sz w:val="24"/>
          <w:szCs w:val="24"/>
        </w:rPr>
        <w:t>)</w:t>
      </w:r>
    </w:p>
    <w:p w:rsidR="00FC324F" w:rsidRPr="00416AF9" w:rsidRDefault="00FC324F" w:rsidP="00416AF9">
      <w:pPr>
        <w:pStyle w:val="ListParagraph"/>
        <w:spacing w:line="480" w:lineRule="auto"/>
        <w:ind w:left="1134"/>
        <w:jc w:val="both"/>
        <w:rPr>
          <w:rFonts w:ascii="Times New Roman" w:hAnsi="Times New Roman" w:cs="Times New Roman"/>
          <w:sz w:val="24"/>
          <w:szCs w:val="24"/>
        </w:rPr>
      </w:pPr>
      <w:r w:rsidRPr="00416AF9">
        <w:rPr>
          <w:rFonts w:ascii="Times New Roman" w:hAnsi="Times New Roman" w:cs="Times New Roman"/>
          <w:sz w:val="24"/>
          <w:szCs w:val="24"/>
        </w:rPr>
        <w:t>Memahami diartikan sebagai suatu kemampuan untuk menjelaskan secara benar tentang objek yang diketahui. Bila telah memahami suatu materi maka diharapkan dapat m</w:t>
      </w:r>
      <w:r w:rsidR="00BA5578">
        <w:rPr>
          <w:rFonts w:ascii="Times New Roman" w:hAnsi="Times New Roman" w:cs="Times New Roman"/>
          <w:sz w:val="24"/>
          <w:szCs w:val="24"/>
        </w:rPr>
        <w:t xml:space="preserve">enjelaskan, menyebutkan contoh dan </w:t>
      </w:r>
      <w:r w:rsidRPr="00416AF9">
        <w:rPr>
          <w:rFonts w:ascii="Times New Roman" w:hAnsi="Times New Roman" w:cs="Times New Roman"/>
          <w:sz w:val="24"/>
          <w:szCs w:val="24"/>
        </w:rPr>
        <w:t>menyampaikan materi yang dipelajari.</w:t>
      </w:r>
    </w:p>
    <w:p w:rsidR="00FC324F" w:rsidRPr="00416AF9" w:rsidRDefault="00FC324F" w:rsidP="001B0167">
      <w:pPr>
        <w:pStyle w:val="ListParagraph"/>
        <w:numPr>
          <w:ilvl w:val="0"/>
          <w:numId w:val="2"/>
        </w:numPr>
        <w:spacing w:line="480" w:lineRule="auto"/>
        <w:ind w:left="1134" w:firstLine="0"/>
        <w:jc w:val="both"/>
        <w:rPr>
          <w:rFonts w:ascii="Times New Roman" w:hAnsi="Times New Roman" w:cs="Times New Roman"/>
          <w:sz w:val="24"/>
          <w:szCs w:val="24"/>
        </w:rPr>
      </w:pPr>
      <w:r w:rsidRPr="00416AF9">
        <w:rPr>
          <w:rFonts w:ascii="Times New Roman" w:hAnsi="Times New Roman" w:cs="Times New Roman"/>
          <w:sz w:val="24"/>
          <w:szCs w:val="24"/>
        </w:rPr>
        <w:t>Aplikasi (</w:t>
      </w:r>
      <w:r w:rsidRPr="00416AF9">
        <w:rPr>
          <w:rFonts w:ascii="Times New Roman" w:hAnsi="Times New Roman" w:cs="Times New Roman"/>
          <w:i/>
          <w:sz w:val="24"/>
          <w:szCs w:val="24"/>
        </w:rPr>
        <w:t>application</w:t>
      </w:r>
      <w:r w:rsidRPr="00416AF9">
        <w:rPr>
          <w:rFonts w:ascii="Times New Roman" w:hAnsi="Times New Roman" w:cs="Times New Roman"/>
          <w:sz w:val="24"/>
          <w:szCs w:val="24"/>
        </w:rPr>
        <w:t>)</w:t>
      </w:r>
    </w:p>
    <w:p w:rsidR="005E32A3" w:rsidRPr="0053486F" w:rsidRDefault="00FC324F" w:rsidP="0053486F">
      <w:pPr>
        <w:pStyle w:val="ListParagraph"/>
        <w:spacing w:line="480" w:lineRule="auto"/>
        <w:ind w:left="1134"/>
        <w:jc w:val="both"/>
        <w:rPr>
          <w:rFonts w:ascii="Times New Roman" w:hAnsi="Times New Roman" w:cs="Times New Roman"/>
          <w:sz w:val="24"/>
          <w:szCs w:val="24"/>
        </w:rPr>
      </w:pPr>
      <w:r w:rsidRPr="00416AF9">
        <w:rPr>
          <w:rFonts w:ascii="Times New Roman" w:hAnsi="Times New Roman" w:cs="Times New Roman"/>
          <w:sz w:val="24"/>
          <w:szCs w:val="24"/>
        </w:rPr>
        <w:t>Aplikasi diartikan sebagai kemampuan untuk menggunakan materi yang telah dipelajari pada situasi atau kondisi yang sebenarnya. Misalnya, dapat menggunakan rumus statistik dalam perhitungan-perhitungan hasil penelitian.</w:t>
      </w:r>
    </w:p>
    <w:p w:rsidR="00FC324F" w:rsidRPr="005A14C8" w:rsidRDefault="00FC324F" w:rsidP="001B0167">
      <w:pPr>
        <w:pStyle w:val="ListParagraph"/>
        <w:numPr>
          <w:ilvl w:val="0"/>
          <w:numId w:val="2"/>
        </w:numPr>
        <w:spacing w:line="480" w:lineRule="auto"/>
        <w:ind w:left="1134" w:firstLine="0"/>
        <w:jc w:val="both"/>
        <w:rPr>
          <w:rFonts w:ascii="Times New Roman" w:hAnsi="Times New Roman" w:cs="Times New Roman"/>
          <w:sz w:val="24"/>
          <w:szCs w:val="24"/>
        </w:rPr>
      </w:pPr>
      <w:r w:rsidRPr="005A14C8">
        <w:rPr>
          <w:rFonts w:ascii="Times New Roman" w:hAnsi="Times New Roman" w:cs="Times New Roman"/>
          <w:sz w:val="24"/>
          <w:szCs w:val="24"/>
        </w:rPr>
        <w:t>Analisis (</w:t>
      </w:r>
      <w:r w:rsidRPr="005A14C8">
        <w:rPr>
          <w:rFonts w:ascii="Times New Roman" w:hAnsi="Times New Roman" w:cs="Times New Roman"/>
          <w:i/>
          <w:sz w:val="24"/>
          <w:szCs w:val="24"/>
        </w:rPr>
        <w:t>analysis</w:t>
      </w:r>
      <w:r w:rsidRPr="005A14C8">
        <w:rPr>
          <w:rFonts w:ascii="Times New Roman" w:hAnsi="Times New Roman" w:cs="Times New Roman"/>
          <w:sz w:val="24"/>
          <w:szCs w:val="24"/>
        </w:rPr>
        <w:t>)</w:t>
      </w:r>
    </w:p>
    <w:p w:rsidR="00FC324F" w:rsidRPr="00416AF9" w:rsidRDefault="00FC324F" w:rsidP="00416AF9">
      <w:pPr>
        <w:pStyle w:val="ListParagraph"/>
        <w:spacing w:line="480" w:lineRule="auto"/>
        <w:ind w:left="1134"/>
        <w:jc w:val="both"/>
        <w:rPr>
          <w:rFonts w:ascii="Times New Roman" w:hAnsi="Times New Roman" w:cs="Times New Roman"/>
          <w:sz w:val="24"/>
          <w:szCs w:val="24"/>
        </w:rPr>
      </w:pPr>
      <w:r w:rsidRPr="00416AF9">
        <w:rPr>
          <w:rFonts w:ascii="Times New Roman" w:hAnsi="Times New Roman" w:cs="Times New Roman"/>
          <w:sz w:val="24"/>
          <w:szCs w:val="24"/>
        </w:rPr>
        <w:t xml:space="preserve">Analisis adalah suatu kemampuan untuk menjabarkan materi atau suatu objek ke dalam komponen-komponen, tetapi masih didalam satu struktur organisasi, dan </w:t>
      </w:r>
      <w:r w:rsidRPr="00416AF9">
        <w:rPr>
          <w:rFonts w:ascii="Times New Roman" w:hAnsi="Times New Roman" w:cs="Times New Roman"/>
          <w:sz w:val="24"/>
          <w:szCs w:val="24"/>
        </w:rPr>
        <w:lastRenderedPageBreak/>
        <w:t>masih ada kaitannya satu sama lain. Dilihat dari kemampuan menggambarkan, memisahkan, mengelompokkan materi tersebut.</w:t>
      </w:r>
    </w:p>
    <w:p w:rsidR="00FC324F" w:rsidRPr="00416AF9" w:rsidRDefault="00FC324F" w:rsidP="001B0167">
      <w:pPr>
        <w:pStyle w:val="ListParagraph"/>
        <w:numPr>
          <w:ilvl w:val="0"/>
          <w:numId w:val="2"/>
        </w:numPr>
        <w:spacing w:line="480" w:lineRule="auto"/>
        <w:ind w:left="1134" w:firstLine="0"/>
        <w:jc w:val="both"/>
        <w:rPr>
          <w:rFonts w:ascii="Times New Roman" w:hAnsi="Times New Roman" w:cs="Times New Roman"/>
          <w:sz w:val="24"/>
          <w:szCs w:val="24"/>
        </w:rPr>
      </w:pPr>
      <w:r w:rsidRPr="00416AF9">
        <w:rPr>
          <w:rFonts w:ascii="Times New Roman" w:hAnsi="Times New Roman" w:cs="Times New Roman"/>
          <w:sz w:val="24"/>
          <w:szCs w:val="24"/>
        </w:rPr>
        <w:t>Sintesis (</w:t>
      </w:r>
      <w:r w:rsidRPr="00416AF9">
        <w:rPr>
          <w:rFonts w:ascii="Times New Roman" w:hAnsi="Times New Roman" w:cs="Times New Roman"/>
          <w:i/>
          <w:sz w:val="24"/>
          <w:szCs w:val="24"/>
        </w:rPr>
        <w:t>synthesis</w:t>
      </w:r>
      <w:r w:rsidRPr="00416AF9">
        <w:rPr>
          <w:rFonts w:ascii="Times New Roman" w:hAnsi="Times New Roman" w:cs="Times New Roman"/>
          <w:sz w:val="24"/>
          <w:szCs w:val="24"/>
        </w:rPr>
        <w:t>)</w:t>
      </w:r>
    </w:p>
    <w:p w:rsidR="00FC324F" w:rsidRPr="00416AF9" w:rsidRDefault="00FC324F" w:rsidP="00416AF9">
      <w:pPr>
        <w:pStyle w:val="ListParagraph"/>
        <w:spacing w:line="480" w:lineRule="auto"/>
        <w:ind w:left="1134"/>
        <w:jc w:val="both"/>
        <w:rPr>
          <w:rFonts w:ascii="Times New Roman" w:hAnsi="Times New Roman" w:cs="Times New Roman"/>
          <w:sz w:val="24"/>
          <w:szCs w:val="24"/>
        </w:rPr>
      </w:pPr>
      <w:r w:rsidRPr="00416AF9">
        <w:rPr>
          <w:rFonts w:ascii="Times New Roman" w:hAnsi="Times New Roman" w:cs="Times New Roman"/>
          <w:sz w:val="24"/>
          <w:szCs w:val="24"/>
        </w:rPr>
        <w:t>Sintesis adalah suatu kemampuan seseorang untuk menyusun formulasi baru dari formulasi-formulasi yang sudah ada.</w:t>
      </w:r>
    </w:p>
    <w:p w:rsidR="00FC324F" w:rsidRPr="00416AF9" w:rsidRDefault="00FC324F" w:rsidP="001B0167">
      <w:pPr>
        <w:pStyle w:val="ListParagraph"/>
        <w:numPr>
          <w:ilvl w:val="0"/>
          <w:numId w:val="2"/>
        </w:numPr>
        <w:spacing w:line="480" w:lineRule="auto"/>
        <w:ind w:left="1134" w:firstLine="0"/>
        <w:jc w:val="both"/>
        <w:rPr>
          <w:rFonts w:ascii="Times New Roman" w:hAnsi="Times New Roman" w:cs="Times New Roman"/>
          <w:sz w:val="24"/>
          <w:szCs w:val="24"/>
        </w:rPr>
      </w:pPr>
      <w:r w:rsidRPr="00416AF9">
        <w:rPr>
          <w:rFonts w:ascii="Times New Roman" w:hAnsi="Times New Roman" w:cs="Times New Roman"/>
          <w:sz w:val="24"/>
          <w:szCs w:val="24"/>
        </w:rPr>
        <w:t>Evaluasi (</w:t>
      </w:r>
      <w:r w:rsidRPr="00416AF9">
        <w:rPr>
          <w:rFonts w:ascii="Times New Roman" w:hAnsi="Times New Roman" w:cs="Times New Roman"/>
          <w:i/>
          <w:sz w:val="24"/>
          <w:szCs w:val="24"/>
        </w:rPr>
        <w:t>evaluation</w:t>
      </w:r>
      <w:r w:rsidRPr="00416AF9">
        <w:rPr>
          <w:rFonts w:ascii="Times New Roman" w:hAnsi="Times New Roman" w:cs="Times New Roman"/>
          <w:sz w:val="24"/>
          <w:szCs w:val="24"/>
        </w:rPr>
        <w:t>)</w:t>
      </w:r>
    </w:p>
    <w:p w:rsidR="00FC324F" w:rsidRPr="00416AF9" w:rsidRDefault="00FC324F" w:rsidP="00416AF9">
      <w:pPr>
        <w:pStyle w:val="ListParagraph"/>
        <w:spacing w:line="480" w:lineRule="auto"/>
        <w:ind w:left="1134"/>
        <w:jc w:val="both"/>
        <w:rPr>
          <w:rFonts w:ascii="Times New Roman" w:hAnsi="Times New Roman" w:cs="Times New Roman"/>
          <w:sz w:val="24"/>
          <w:szCs w:val="24"/>
        </w:rPr>
      </w:pPr>
      <w:r w:rsidRPr="00416AF9">
        <w:rPr>
          <w:rFonts w:ascii="Times New Roman" w:hAnsi="Times New Roman" w:cs="Times New Roman"/>
          <w:sz w:val="24"/>
          <w:szCs w:val="24"/>
        </w:rPr>
        <w:t>Evaluasi merupakan kemampuan untuk melakukan penilaian terhadap suatu materi atau objek. Penilaian-penilaian ini sesuai dengan kriteria-kriteria yang ditetapkan sendiri atau bisa juga menggunakan kriteria yang telah ada.</w:t>
      </w:r>
    </w:p>
    <w:p w:rsidR="00FC324F" w:rsidRPr="00416AF9" w:rsidRDefault="00FC324F" w:rsidP="001B0167">
      <w:pPr>
        <w:spacing w:line="480" w:lineRule="auto"/>
        <w:ind w:left="1134" w:firstLine="306"/>
        <w:jc w:val="both"/>
        <w:rPr>
          <w:rFonts w:ascii="Times New Roman" w:hAnsi="Times New Roman" w:cs="Times New Roman"/>
          <w:sz w:val="24"/>
          <w:szCs w:val="24"/>
        </w:rPr>
      </w:pPr>
      <w:r w:rsidRPr="00416AF9">
        <w:rPr>
          <w:rFonts w:ascii="Times New Roman" w:hAnsi="Times New Roman" w:cs="Times New Roman"/>
          <w:sz w:val="24"/>
          <w:szCs w:val="24"/>
        </w:rPr>
        <w:t>Pengetahuan dapat dipengaruhi oleh berbagai faktor, dianta</w:t>
      </w:r>
      <w:r w:rsidR="003841AD">
        <w:rPr>
          <w:rFonts w:ascii="Times New Roman" w:hAnsi="Times New Roman" w:cs="Times New Roman"/>
          <w:sz w:val="24"/>
          <w:szCs w:val="24"/>
        </w:rPr>
        <w:t>ra</w:t>
      </w:r>
      <w:r w:rsidRPr="00416AF9">
        <w:rPr>
          <w:rFonts w:ascii="Times New Roman" w:hAnsi="Times New Roman" w:cs="Times New Roman"/>
          <w:sz w:val="24"/>
          <w:szCs w:val="24"/>
        </w:rPr>
        <w:t>nya yaitu pengalaman, ekonomi, lingkungan sosial, pendidikan, paparan media dan informasi, akses layanan kesehatan</w:t>
      </w:r>
      <w:r w:rsidR="005E32A3">
        <w:rPr>
          <w:rFonts w:ascii="Times New Roman" w:hAnsi="Times New Roman" w:cs="Times New Roman"/>
          <w:sz w:val="24"/>
          <w:szCs w:val="24"/>
        </w:rPr>
        <w:t xml:space="preserve"> (Rozier dkk, 2011)</w:t>
      </w:r>
      <w:r w:rsidRPr="00416AF9">
        <w:rPr>
          <w:rFonts w:ascii="Times New Roman" w:hAnsi="Times New Roman" w:cs="Times New Roman"/>
          <w:sz w:val="24"/>
          <w:szCs w:val="24"/>
        </w:rPr>
        <w:t>.</w:t>
      </w:r>
    </w:p>
    <w:p w:rsidR="00FC324F" w:rsidRPr="00416AF9" w:rsidRDefault="00FC324F" w:rsidP="00055938">
      <w:pPr>
        <w:pStyle w:val="ListParagraph"/>
        <w:numPr>
          <w:ilvl w:val="0"/>
          <w:numId w:val="3"/>
        </w:numPr>
        <w:spacing w:line="480" w:lineRule="auto"/>
        <w:ind w:left="1701" w:hanging="425"/>
        <w:jc w:val="both"/>
        <w:rPr>
          <w:rFonts w:ascii="Times New Roman" w:hAnsi="Times New Roman" w:cs="Times New Roman"/>
          <w:sz w:val="24"/>
          <w:szCs w:val="24"/>
        </w:rPr>
      </w:pPr>
      <w:r w:rsidRPr="00416AF9">
        <w:rPr>
          <w:rFonts w:ascii="Times New Roman" w:hAnsi="Times New Roman" w:cs="Times New Roman"/>
          <w:sz w:val="24"/>
          <w:szCs w:val="24"/>
        </w:rPr>
        <w:t>Pengalaman</w:t>
      </w:r>
    </w:p>
    <w:p w:rsidR="00FC324F" w:rsidRPr="00416AF9" w:rsidRDefault="00FC324F" w:rsidP="00055938">
      <w:pPr>
        <w:pStyle w:val="ListParagraph"/>
        <w:spacing w:line="480" w:lineRule="auto"/>
        <w:ind w:left="1701"/>
        <w:jc w:val="both"/>
        <w:rPr>
          <w:rFonts w:ascii="Times New Roman" w:hAnsi="Times New Roman" w:cs="Times New Roman"/>
          <w:sz w:val="24"/>
          <w:szCs w:val="24"/>
        </w:rPr>
      </w:pPr>
      <w:r w:rsidRPr="00416AF9">
        <w:rPr>
          <w:rFonts w:ascii="Times New Roman" w:hAnsi="Times New Roman" w:cs="Times New Roman"/>
          <w:sz w:val="24"/>
          <w:szCs w:val="24"/>
        </w:rPr>
        <w:t xml:space="preserve">Pengetahuan dapat diperoleh dari pengalaman, baik pengalaman pribadi maupun dari pengalaman orang lain. </w:t>
      </w:r>
    </w:p>
    <w:p w:rsidR="00FC324F" w:rsidRPr="00416AF9" w:rsidRDefault="00FC324F" w:rsidP="00055938">
      <w:pPr>
        <w:pStyle w:val="ListParagraph"/>
        <w:numPr>
          <w:ilvl w:val="0"/>
          <w:numId w:val="3"/>
        </w:numPr>
        <w:spacing w:line="480" w:lineRule="auto"/>
        <w:ind w:left="1701" w:hanging="425"/>
        <w:jc w:val="both"/>
        <w:rPr>
          <w:rFonts w:ascii="Times New Roman" w:hAnsi="Times New Roman" w:cs="Times New Roman"/>
          <w:sz w:val="24"/>
          <w:szCs w:val="24"/>
        </w:rPr>
      </w:pPr>
      <w:r w:rsidRPr="00416AF9">
        <w:rPr>
          <w:rFonts w:ascii="Times New Roman" w:hAnsi="Times New Roman" w:cs="Times New Roman"/>
          <w:sz w:val="24"/>
          <w:szCs w:val="24"/>
        </w:rPr>
        <w:t>Ekonomi (pendapatan)</w:t>
      </w:r>
    </w:p>
    <w:p w:rsidR="003841AD" w:rsidRPr="0053486F" w:rsidRDefault="00FC324F" w:rsidP="0053486F">
      <w:pPr>
        <w:pStyle w:val="ListParagraph"/>
        <w:spacing w:line="480" w:lineRule="auto"/>
        <w:ind w:left="1701"/>
        <w:jc w:val="both"/>
        <w:rPr>
          <w:rFonts w:ascii="Times New Roman" w:hAnsi="Times New Roman" w:cs="Times New Roman"/>
          <w:sz w:val="24"/>
          <w:szCs w:val="24"/>
        </w:rPr>
      </w:pPr>
      <w:r w:rsidRPr="00416AF9">
        <w:rPr>
          <w:rFonts w:ascii="Times New Roman" w:hAnsi="Times New Roman" w:cs="Times New Roman"/>
          <w:sz w:val="24"/>
          <w:szCs w:val="24"/>
        </w:rPr>
        <w:t>Faktor pendapatan keluarga sangat mempengaruhi pemenuhan kebutuhan pokok dan sekunder dalam keluarga. Keluarga dengan status ekonomi baik akan lebih tercukupi bila dibandingkan dengan keluarg</w:t>
      </w:r>
      <w:r w:rsidR="005A14C8">
        <w:rPr>
          <w:rFonts w:ascii="Times New Roman" w:hAnsi="Times New Roman" w:cs="Times New Roman"/>
          <w:sz w:val="24"/>
          <w:szCs w:val="24"/>
        </w:rPr>
        <w:t>a dengan status ekonomi rendah.</w:t>
      </w:r>
    </w:p>
    <w:p w:rsidR="00FC324F" w:rsidRPr="00416AF9" w:rsidRDefault="00FC324F" w:rsidP="00055938">
      <w:pPr>
        <w:pStyle w:val="ListParagraph"/>
        <w:numPr>
          <w:ilvl w:val="0"/>
          <w:numId w:val="3"/>
        </w:numPr>
        <w:spacing w:line="480" w:lineRule="auto"/>
        <w:ind w:left="1701" w:hanging="425"/>
        <w:jc w:val="both"/>
        <w:rPr>
          <w:rFonts w:ascii="Times New Roman" w:hAnsi="Times New Roman" w:cs="Times New Roman"/>
          <w:sz w:val="24"/>
          <w:szCs w:val="24"/>
        </w:rPr>
      </w:pPr>
      <w:r w:rsidRPr="00416AF9">
        <w:rPr>
          <w:rFonts w:ascii="Times New Roman" w:hAnsi="Times New Roman" w:cs="Times New Roman"/>
          <w:sz w:val="24"/>
          <w:szCs w:val="24"/>
        </w:rPr>
        <w:t>Lingkungan sosial ekonomi</w:t>
      </w:r>
    </w:p>
    <w:p w:rsidR="001B0167" w:rsidRDefault="00FC324F" w:rsidP="003841AD">
      <w:pPr>
        <w:pStyle w:val="ListParagraph"/>
        <w:spacing w:line="480" w:lineRule="auto"/>
        <w:ind w:left="1701"/>
        <w:jc w:val="both"/>
        <w:rPr>
          <w:rFonts w:ascii="Times New Roman" w:hAnsi="Times New Roman" w:cs="Times New Roman"/>
          <w:sz w:val="24"/>
          <w:szCs w:val="24"/>
        </w:rPr>
      </w:pPr>
      <w:r w:rsidRPr="00416AF9">
        <w:rPr>
          <w:rFonts w:ascii="Times New Roman" w:hAnsi="Times New Roman" w:cs="Times New Roman"/>
          <w:sz w:val="24"/>
          <w:szCs w:val="24"/>
        </w:rPr>
        <w:t>Manusia adalah makhluk sosial dimana dalam kehidupan saling berinteraksi satu dengan yang lain, individu yang dapat berinteraksi dengan lebih banyak dan baik, maka akan lebih banyak mendapatkan informasi.</w:t>
      </w:r>
    </w:p>
    <w:p w:rsidR="0053486F" w:rsidRPr="003841AD" w:rsidRDefault="0053486F" w:rsidP="003841AD">
      <w:pPr>
        <w:pStyle w:val="ListParagraph"/>
        <w:spacing w:line="480" w:lineRule="auto"/>
        <w:ind w:left="1701"/>
        <w:jc w:val="both"/>
        <w:rPr>
          <w:rFonts w:ascii="Times New Roman" w:hAnsi="Times New Roman" w:cs="Times New Roman"/>
          <w:sz w:val="24"/>
          <w:szCs w:val="24"/>
        </w:rPr>
      </w:pPr>
    </w:p>
    <w:p w:rsidR="00FC324F" w:rsidRPr="00416AF9" w:rsidRDefault="00FC324F" w:rsidP="00055938">
      <w:pPr>
        <w:pStyle w:val="ListParagraph"/>
        <w:numPr>
          <w:ilvl w:val="0"/>
          <w:numId w:val="3"/>
        </w:numPr>
        <w:spacing w:line="480" w:lineRule="auto"/>
        <w:ind w:left="1701" w:hanging="425"/>
        <w:jc w:val="both"/>
        <w:rPr>
          <w:rFonts w:ascii="Times New Roman" w:hAnsi="Times New Roman" w:cs="Times New Roman"/>
          <w:sz w:val="24"/>
          <w:szCs w:val="24"/>
        </w:rPr>
      </w:pPr>
      <w:r w:rsidRPr="00416AF9">
        <w:rPr>
          <w:rFonts w:ascii="Times New Roman" w:hAnsi="Times New Roman" w:cs="Times New Roman"/>
          <w:sz w:val="24"/>
          <w:szCs w:val="24"/>
        </w:rPr>
        <w:lastRenderedPageBreak/>
        <w:t>Pendidikan</w:t>
      </w:r>
    </w:p>
    <w:p w:rsidR="00FC324F" w:rsidRPr="00416AF9" w:rsidRDefault="00FC324F" w:rsidP="00055938">
      <w:pPr>
        <w:pStyle w:val="ListParagraph"/>
        <w:spacing w:line="480" w:lineRule="auto"/>
        <w:ind w:left="1701"/>
        <w:jc w:val="both"/>
        <w:rPr>
          <w:rFonts w:ascii="Times New Roman" w:hAnsi="Times New Roman" w:cs="Times New Roman"/>
          <w:sz w:val="24"/>
          <w:szCs w:val="24"/>
        </w:rPr>
      </w:pPr>
      <w:r w:rsidRPr="00416AF9">
        <w:rPr>
          <w:rFonts w:ascii="Times New Roman" w:hAnsi="Times New Roman" w:cs="Times New Roman"/>
          <w:sz w:val="24"/>
          <w:szCs w:val="24"/>
        </w:rPr>
        <w:t>Tingkat pendidikan seseorang akan sangat berpengaruh dalam pemberian respon terhadap sesuatu yang datangnya dari luar. Orang yang berpendidikan tinggi akan memberikan respon yang lebih rasional terhadap informasi yang datang dan akan berfikir sejauh mana keuntungan yang akan mereka dapatkan.</w:t>
      </w:r>
    </w:p>
    <w:p w:rsidR="00FC324F" w:rsidRPr="00416AF9" w:rsidRDefault="00FC324F" w:rsidP="00055938">
      <w:pPr>
        <w:pStyle w:val="ListParagraph"/>
        <w:numPr>
          <w:ilvl w:val="0"/>
          <w:numId w:val="3"/>
        </w:numPr>
        <w:spacing w:line="480" w:lineRule="auto"/>
        <w:ind w:left="1701" w:hanging="425"/>
        <w:jc w:val="both"/>
        <w:rPr>
          <w:rFonts w:ascii="Times New Roman" w:hAnsi="Times New Roman" w:cs="Times New Roman"/>
          <w:sz w:val="24"/>
          <w:szCs w:val="24"/>
        </w:rPr>
      </w:pPr>
      <w:r w:rsidRPr="00416AF9">
        <w:rPr>
          <w:rFonts w:ascii="Times New Roman" w:hAnsi="Times New Roman" w:cs="Times New Roman"/>
          <w:sz w:val="24"/>
          <w:szCs w:val="24"/>
        </w:rPr>
        <w:t>Paparan media dan informasi</w:t>
      </w:r>
    </w:p>
    <w:p w:rsidR="00FC324F" w:rsidRPr="00416AF9" w:rsidRDefault="00FC324F" w:rsidP="00055938">
      <w:pPr>
        <w:pStyle w:val="ListParagraph"/>
        <w:spacing w:line="480" w:lineRule="auto"/>
        <w:ind w:left="1701"/>
        <w:jc w:val="both"/>
        <w:rPr>
          <w:rFonts w:ascii="Times New Roman" w:hAnsi="Times New Roman" w:cs="Times New Roman"/>
          <w:sz w:val="24"/>
          <w:szCs w:val="24"/>
        </w:rPr>
      </w:pPr>
      <w:r w:rsidRPr="00416AF9">
        <w:rPr>
          <w:rFonts w:ascii="Times New Roman" w:hAnsi="Times New Roman" w:cs="Times New Roman"/>
          <w:sz w:val="24"/>
          <w:szCs w:val="24"/>
        </w:rPr>
        <w:t>Melalui berbagai media baik cetak maupun elektronik berbagai informasi dapat diterima oleh masyarakat sehingga seseorang yang lebih sering terpapar media massa (TV, Radio, Majalah) akan memperoleh informasi yang lebih banyak dibandingkan dengan orang yang tidak pernah terpapar informasi media massa.</w:t>
      </w:r>
    </w:p>
    <w:p w:rsidR="00FC324F" w:rsidRPr="00416AF9" w:rsidRDefault="00FC324F" w:rsidP="00055938">
      <w:pPr>
        <w:pStyle w:val="ListParagraph"/>
        <w:numPr>
          <w:ilvl w:val="0"/>
          <w:numId w:val="3"/>
        </w:numPr>
        <w:spacing w:line="480" w:lineRule="auto"/>
        <w:ind w:left="1701" w:hanging="425"/>
        <w:jc w:val="both"/>
        <w:rPr>
          <w:rFonts w:ascii="Times New Roman" w:hAnsi="Times New Roman" w:cs="Times New Roman"/>
          <w:sz w:val="24"/>
          <w:szCs w:val="24"/>
        </w:rPr>
      </w:pPr>
      <w:r w:rsidRPr="00416AF9">
        <w:rPr>
          <w:rFonts w:ascii="Times New Roman" w:hAnsi="Times New Roman" w:cs="Times New Roman"/>
          <w:sz w:val="24"/>
          <w:szCs w:val="24"/>
        </w:rPr>
        <w:t>Akses layanan kesehatan atau fasilitas kesehatan</w:t>
      </w:r>
    </w:p>
    <w:p w:rsidR="00FC324F" w:rsidRPr="005A14C8" w:rsidRDefault="00FC324F" w:rsidP="00055938">
      <w:pPr>
        <w:pStyle w:val="ListParagraph"/>
        <w:spacing w:line="480" w:lineRule="auto"/>
        <w:ind w:left="1701"/>
        <w:jc w:val="both"/>
        <w:rPr>
          <w:rFonts w:ascii="Times New Roman" w:hAnsi="Times New Roman" w:cs="Times New Roman"/>
          <w:sz w:val="24"/>
          <w:szCs w:val="24"/>
        </w:rPr>
      </w:pPr>
      <w:r w:rsidRPr="00416AF9">
        <w:rPr>
          <w:rFonts w:ascii="Times New Roman" w:hAnsi="Times New Roman" w:cs="Times New Roman"/>
          <w:sz w:val="24"/>
          <w:szCs w:val="24"/>
        </w:rPr>
        <w:t>Mudah atau sulitnya seseorang dalam mengakses layanan kesehatan tentunya akan sangat berpengaruh terhadap pengetahuan, khususnya dalam bidang kesehatan.</w:t>
      </w:r>
    </w:p>
    <w:p w:rsidR="00F64A38" w:rsidRPr="00416AF9" w:rsidRDefault="00FC324F" w:rsidP="0053486F">
      <w:pPr>
        <w:spacing w:line="480" w:lineRule="auto"/>
        <w:ind w:left="1134" w:firstLine="306"/>
        <w:jc w:val="both"/>
        <w:rPr>
          <w:rFonts w:ascii="Times New Roman" w:hAnsi="Times New Roman" w:cs="Times New Roman"/>
          <w:sz w:val="24"/>
          <w:szCs w:val="24"/>
        </w:rPr>
      </w:pPr>
      <w:r w:rsidRPr="00416AF9">
        <w:rPr>
          <w:rFonts w:ascii="Times New Roman" w:hAnsi="Times New Roman" w:cs="Times New Roman"/>
          <w:sz w:val="24"/>
          <w:szCs w:val="24"/>
        </w:rPr>
        <w:t>Pengetahuan dapat diukur dengan melakukan wawancara atau kuesioner yang menanyakan tentang isi materi yang ingin di ukur dari subjek penelitian atau responden</w:t>
      </w:r>
      <w:r w:rsidR="005E32A3">
        <w:rPr>
          <w:rFonts w:ascii="Times New Roman" w:hAnsi="Times New Roman" w:cs="Times New Roman"/>
          <w:sz w:val="24"/>
          <w:szCs w:val="24"/>
        </w:rPr>
        <w:t xml:space="preserve"> (Rozier dkk, 2011)</w:t>
      </w:r>
      <w:r w:rsidRPr="00416AF9">
        <w:rPr>
          <w:rFonts w:ascii="Times New Roman" w:hAnsi="Times New Roman" w:cs="Times New Roman"/>
          <w:sz w:val="24"/>
          <w:szCs w:val="24"/>
        </w:rPr>
        <w:t>.</w:t>
      </w:r>
    </w:p>
    <w:p w:rsidR="00FC324F" w:rsidRPr="00416AF9" w:rsidRDefault="00FC324F" w:rsidP="00367C0A">
      <w:pPr>
        <w:spacing w:line="480" w:lineRule="auto"/>
        <w:ind w:left="1134" w:firstLine="306"/>
        <w:jc w:val="both"/>
        <w:rPr>
          <w:rFonts w:ascii="Times New Roman" w:hAnsi="Times New Roman" w:cs="Times New Roman"/>
          <w:sz w:val="24"/>
          <w:szCs w:val="24"/>
        </w:rPr>
      </w:pPr>
      <w:r w:rsidRPr="00416AF9">
        <w:rPr>
          <w:rFonts w:ascii="Times New Roman" w:hAnsi="Times New Roman" w:cs="Times New Roman"/>
          <w:sz w:val="24"/>
          <w:szCs w:val="24"/>
        </w:rPr>
        <w:t>Dalam aspek kesehatan gigi</w:t>
      </w:r>
      <w:r w:rsidR="003841AD">
        <w:rPr>
          <w:rFonts w:ascii="Times New Roman" w:hAnsi="Times New Roman" w:cs="Times New Roman"/>
          <w:sz w:val="24"/>
          <w:szCs w:val="24"/>
        </w:rPr>
        <w:t>,</w:t>
      </w:r>
      <w:r w:rsidRPr="00416AF9">
        <w:rPr>
          <w:rFonts w:ascii="Times New Roman" w:hAnsi="Times New Roman" w:cs="Times New Roman"/>
          <w:sz w:val="24"/>
          <w:szCs w:val="24"/>
        </w:rPr>
        <w:t xml:space="preserve"> pengetahuan kesehata</w:t>
      </w:r>
      <w:r w:rsidR="003841AD">
        <w:rPr>
          <w:rFonts w:ascii="Times New Roman" w:hAnsi="Times New Roman" w:cs="Times New Roman"/>
          <w:sz w:val="24"/>
          <w:szCs w:val="24"/>
        </w:rPr>
        <w:t>n gigi dan mulut sangat penting,</w:t>
      </w:r>
      <w:r w:rsidRPr="00416AF9">
        <w:rPr>
          <w:rFonts w:ascii="Times New Roman" w:hAnsi="Times New Roman" w:cs="Times New Roman"/>
          <w:sz w:val="24"/>
          <w:szCs w:val="24"/>
        </w:rPr>
        <w:t xml:space="preserve"> termasuk cara me</w:t>
      </w:r>
      <w:r w:rsidR="003841AD">
        <w:rPr>
          <w:rFonts w:ascii="Times New Roman" w:hAnsi="Times New Roman" w:cs="Times New Roman"/>
          <w:sz w:val="24"/>
          <w:szCs w:val="24"/>
        </w:rPr>
        <w:t>njaga kebersihan gigi dan mulut. K</w:t>
      </w:r>
      <w:r w:rsidRPr="00416AF9">
        <w:rPr>
          <w:rFonts w:ascii="Times New Roman" w:hAnsi="Times New Roman" w:cs="Times New Roman"/>
          <w:sz w:val="24"/>
          <w:szCs w:val="24"/>
        </w:rPr>
        <w:t>arena pengetahuan merupakan faktor domain yang sangat penting dal</w:t>
      </w:r>
      <w:r w:rsidR="003841AD">
        <w:rPr>
          <w:rFonts w:ascii="Times New Roman" w:hAnsi="Times New Roman" w:cs="Times New Roman"/>
          <w:sz w:val="24"/>
          <w:szCs w:val="24"/>
        </w:rPr>
        <w:t>am membentuk tindakan seseorang. A</w:t>
      </w:r>
      <w:r w:rsidRPr="00416AF9">
        <w:rPr>
          <w:rFonts w:ascii="Times New Roman" w:hAnsi="Times New Roman" w:cs="Times New Roman"/>
          <w:sz w:val="24"/>
          <w:szCs w:val="24"/>
        </w:rPr>
        <w:t>rtinya perilaku atau praktik keseharian anak dalam menjaga kesehatan gigi sangat ditentukan oleh tingkat pengetahuannya tentang kesehatan gigi</w:t>
      </w:r>
      <w:r w:rsidR="005E32A3">
        <w:rPr>
          <w:rFonts w:ascii="Times New Roman" w:hAnsi="Times New Roman" w:cs="Times New Roman"/>
          <w:sz w:val="24"/>
          <w:szCs w:val="24"/>
        </w:rPr>
        <w:t xml:space="preserve"> (Horowizt dkk, 2013)</w:t>
      </w:r>
      <w:r w:rsidRPr="00416AF9">
        <w:rPr>
          <w:rFonts w:ascii="Times New Roman" w:hAnsi="Times New Roman" w:cs="Times New Roman"/>
          <w:sz w:val="24"/>
          <w:szCs w:val="24"/>
        </w:rPr>
        <w:t>.</w:t>
      </w:r>
    </w:p>
    <w:p w:rsidR="00FC324F" w:rsidRPr="00416AF9" w:rsidRDefault="00FC324F" w:rsidP="003841AD">
      <w:pPr>
        <w:pStyle w:val="ListParagraph"/>
        <w:numPr>
          <w:ilvl w:val="0"/>
          <w:numId w:val="1"/>
        </w:numPr>
        <w:spacing w:line="480" w:lineRule="auto"/>
        <w:ind w:left="1134" w:hanging="425"/>
        <w:jc w:val="both"/>
        <w:rPr>
          <w:rFonts w:ascii="Times New Roman" w:hAnsi="Times New Roman" w:cs="Times New Roman"/>
          <w:sz w:val="24"/>
          <w:szCs w:val="24"/>
        </w:rPr>
      </w:pPr>
      <w:r w:rsidRPr="00416AF9">
        <w:rPr>
          <w:rFonts w:ascii="Times New Roman" w:hAnsi="Times New Roman" w:cs="Times New Roman"/>
          <w:sz w:val="24"/>
          <w:szCs w:val="24"/>
        </w:rPr>
        <w:lastRenderedPageBreak/>
        <w:t>Sikap</w:t>
      </w:r>
    </w:p>
    <w:p w:rsidR="00FC324F" w:rsidRPr="00416AF9" w:rsidRDefault="00FC324F" w:rsidP="003841AD">
      <w:pPr>
        <w:spacing w:line="480" w:lineRule="auto"/>
        <w:ind w:left="1134" w:firstLine="306"/>
        <w:jc w:val="both"/>
        <w:rPr>
          <w:rFonts w:ascii="Times New Roman" w:hAnsi="Times New Roman" w:cs="Times New Roman"/>
          <w:sz w:val="24"/>
          <w:szCs w:val="24"/>
        </w:rPr>
      </w:pPr>
      <w:r w:rsidRPr="00416AF9">
        <w:rPr>
          <w:rFonts w:ascii="Times New Roman" w:hAnsi="Times New Roman" w:cs="Times New Roman"/>
          <w:sz w:val="24"/>
          <w:szCs w:val="24"/>
        </w:rPr>
        <w:t>Sikap merupakan respons tertutup seseorang terhadap objek tertentu, yang sudah melibatkan faktor pendapat dan emosi yang bersangkutan (senang atau tidak senang, setuju atau tidak setuju, baik atau tidak baik, dan sebagainya). Sikap merupakan kesiapan untuk bereaksi terhadap suatu objek dengan cara-cara tertentu. Sikap relatif konstan dan agak sukar berubah sehingga jika ada perubahan dalam sikap berarti ada tekanan yang kuat. Pembentukan sikap dapat dipengaruhi oleh beberapa faktor misalnya pengalaman pribadi, kebudayaan, orang yang berpengaruh, media massa, institusi pendidikan maupun lembaga agama</w:t>
      </w:r>
      <w:r w:rsidR="00683B24">
        <w:rPr>
          <w:rFonts w:ascii="Times New Roman" w:hAnsi="Times New Roman" w:cs="Times New Roman"/>
          <w:sz w:val="24"/>
          <w:szCs w:val="24"/>
        </w:rPr>
        <w:t xml:space="preserve"> (Rozier dkk, 2011)</w:t>
      </w:r>
      <w:r w:rsidRPr="00416AF9">
        <w:rPr>
          <w:rFonts w:ascii="Times New Roman" w:hAnsi="Times New Roman" w:cs="Times New Roman"/>
          <w:sz w:val="24"/>
          <w:szCs w:val="24"/>
        </w:rPr>
        <w:t>.</w:t>
      </w:r>
    </w:p>
    <w:p w:rsidR="00FC324F" w:rsidRPr="00416AF9" w:rsidRDefault="00FC324F" w:rsidP="00367C0A">
      <w:pPr>
        <w:spacing w:line="480" w:lineRule="auto"/>
        <w:ind w:left="1134"/>
        <w:jc w:val="both"/>
        <w:rPr>
          <w:rFonts w:ascii="Times New Roman" w:hAnsi="Times New Roman" w:cs="Times New Roman"/>
          <w:sz w:val="24"/>
          <w:szCs w:val="24"/>
        </w:rPr>
      </w:pPr>
      <w:r w:rsidRPr="00416AF9">
        <w:rPr>
          <w:rFonts w:ascii="Times New Roman" w:hAnsi="Times New Roman" w:cs="Times New Roman"/>
          <w:sz w:val="24"/>
          <w:szCs w:val="24"/>
        </w:rPr>
        <w:t>Sikap terdiri dari 4 tingkatan, yaitu :</w:t>
      </w:r>
    </w:p>
    <w:p w:rsidR="00FC324F" w:rsidRPr="00416AF9" w:rsidRDefault="00FC324F" w:rsidP="00367C0A">
      <w:pPr>
        <w:pStyle w:val="ListParagraph"/>
        <w:numPr>
          <w:ilvl w:val="0"/>
          <w:numId w:val="4"/>
        </w:numPr>
        <w:spacing w:line="480" w:lineRule="auto"/>
        <w:ind w:left="1134" w:firstLine="0"/>
        <w:jc w:val="both"/>
        <w:rPr>
          <w:rFonts w:ascii="Times New Roman" w:hAnsi="Times New Roman" w:cs="Times New Roman"/>
          <w:sz w:val="24"/>
          <w:szCs w:val="24"/>
        </w:rPr>
      </w:pPr>
      <w:r w:rsidRPr="00416AF9">
        <w:rPr>
          <w:rFonts w:ascii="Times New Roman" w:hAnsi="Times New Roman" w:cs="Times New Roman"/>
          <w:sz w:val="24"/>
          <w:szCs w:val="24"/>
        </w:rPr>
        <w:t>Menerima (</w:t>
      </w:r>
      <w:r w:rsidRPr="00416AF9">
        <w:rPr>
          <w:rFonts w:ascii="Times New Roman" w:hAnsi="Times New Roman" w:cs="Times New Roman"/>
          <w:i/>
          <w:sz w:val="24"/>
          <w:szCs w:val="24"/>
        </w:rPr>
        <w:t>receiving</w:t>
      </w:r>
      <w:r w:rsidRPr="00416AF9">
        <w:rPr>
          <w:rFonts w:ascii="Times New Roman" w:hAnsi="Times New Roman" w:cs="Times New Roman"/>
          <w:sz w:val="24"/>
          <w:szCs w:val="24"/>
        </w:rPr>
        <w:t>)</w:t>
      </w:r>
    </w:p>
    <w:p w:rsidR="00FC324F" w:rsidRPr="00416AF9" w:rsidRDefault="00FC324F" w:rsidP="00416AF9">
      <w:pPr>
        <w:pStyle w:val="ListParagraph"/>
        <w:spacing w:line="480" w:lineRule="auto"/>
        <w:ind w:left="1134"/>
        <w:jc w:val="both"/>
        <w:rPr>
          <w:rFonts w:ascii="Times New Roman" w:hAnsi="Times New Roman" w:cs="Times New Roman"/>
          <w:sz w:val="24"/>
          <w:szCs w:val="24"/>
        </w:rPr>
      </w:pPr>
      <w:r w:rsidRPr="00416AF9">
        <w:rPr>
          <w:rFonts w:ascii="Times New Roman" w:hAnsi="Times New Roman" w:cs="Times New Roman"/>
          <w:sz w:val="24"/>
          <w:szCs w:val="24"/>
        </w:rPr>
        <w:t>Individu mau dan memperlihatkan stimulus yang diberikan.</w:t>
      </w:r>
    </w:p>
    <w:p w:rsidR="00FC324F" w:rsidRPr="00416AF9" w:rsidRDefault="00FC324F" w:rsidP="00367C0A">
      <w:pPr>
        <w:pStyle w:val="ListParagraph"/>
        <w:numPr>
          <w:ilvl w:val="0"/>
          <w:numId w:val="4"/>
        </w:numPr>
        <w:spacing w:line="480" w:lineRule="auto"/>
        <w:ind w:left="1134" w:firstLine="0"/>
        <w:jc w:val="both"/>
        <w:rPr>
          <w:rFonts w:ascii="Times New Roman" w:hAnsi="Times New Roman" w:cs="Times New Roman"/>
          <w:sz w:val="24"/>
          <w:szCs w:val="24"/>
        </w:rPr>
      </w:pPr>
      <w:r w:rsidRPr="00416AF9">
        <w:rPr>
          <w:rFonts w:ascii="Times New Roman" w:hAnsi="Times New Roman" w:cs="Times New Roman"/>
          <w:sz w:val="24"/>
          <w:szCs w:val="24"/>
        </w:rPr>
        <w:t>Merespon (</w:t>
      </w:r>
      <w:r w:rsidRPr="00416AF9">
        <w:rPr>
          <w:rFonts w:ascii="Times New Roman" w:hAnsi="Times New Roman" w:cs="Times New Roman"/>
          <w:i/>
          <w:sz w:val="24"/>
          <w:szCs w:val="24"/>
        </w:rPr>
        <w:t>responding</w:t>
      </w:r>
      <w:r w:rsidRPr="00416AF9">
        <w:rPr>
          <w:rFonts w:ascii="Times New Roman" w:hAnsi="Times New Roman" w:cs="Times New Roman"/>
          <w:sz w:val="24"/>
          <w:szCs w:val="24"/>
        </w:rPr>
        <w:t>)</w:t>
      </w:r>
    </w:p>
    <w:p w:rsidR="00FC324F" w:rsidRPr="00416AF9" w:rsidRDefault="00FC324F" w:rsidP="00416AF9">
      <w:pPr>
        <w:pStyle w:val="ListParagraph"/>
        <w:spacing w:line="480" w:lineRule="auto"/>
        <w:ind w:left="1134"/>
        <w:jc w:val="both"/>
        <w:rPr>
          <w:rFonts w:ascii="Times New Roman" w:hAnsi="Times New Roman" w:cs="Times New Roman"/>
          <w:sz w:val="24"/>
          <w:szCs w:val="24"/>
        </w:rPr>
      </w:pPr>
      <w:r w:rsidRPr="00416AF9">
        <w:rPr>
          <w:rFonts w:ascii="Times New Roman" w:hAnsi="Times New Roman" w:cs="Times New Roman"/>
          <w:sz w:val="24"/>
          <w:szCs w:val="24"/>
        </w:rPr>
        <w:t>Memberikan jawaban apabila ditanya, serta mengerjakan dan menyelesaikan tugas yang diberikan.</w:t>
      </w:r>
    </w:p>
    <w:p w:rsidR="00FC324F" w:rsidRPr="00416AF9" w:rsidRDefault="00FC324F" w:rsidP="00367C0A">
      <w:pPr>
        <w:pStyle w:val="ListParagraph"/>
        <w:numPr>
          <w:ilvl w:val="0"/>
          <w:numId w:val="4"/>
        </w:numPr>
        <w:spacing w:line="480" w:lineRule="auto"/>
        <w:ind w:left="1134" w:firstLine="0"/>
        <w:jc w:val="both"/>
        <w:rPr>
          <w:rFonts w:ascii="Times New Roman" w:hAnsi="Times New Roman" w:cs="Times New Roman"/>
          <w:sz w:val="24"/>
          <w:szCs w:val="24"/>
        </w:rPr>
      </w:pPr>
      <w:r w:rsidRPr="00416AF9">
        <w:rPr>
          <w:rFonts w:ascii="Times New Roman" w:hAnsi="Times New Roman" w:cs="Times New Roman"/>
          <w:sz w:val="24"/>
          <w:szCs w:val="24"/>
        </w:rPr>
        <w:t>Menghargai (</w:t>
      </w:r>
      <w:r w:rsidRPr="00416AF9">
        <w:rPr>
          <w:rFonts w:ascii="Times New Roman" w:hAnsi="Times New Roman" w:cs="Times New Roman"/>
          <w:i/>
          <w:sz w:val="24"/>
          <w:szCs w:val="24"/>
        </w:rPr>
        <w:t>valuing</w:t>
      </w:r>
      <w:r w:rsidRPr="00416AF9">
        <w:rPr>
          <w:rFonts w:ascii="Times New Roman" w:hAnsi="Times New Roman" w:cs="Times New Roman"/>
          <w:sz w:val="24"/>
          <w:szCs w:val="24"/>
        </w:rPr>
        <w:t>)</w:t>
      </w:r>
    </w:p>
    <w:p w:rsidR="00F64A38" w:rsidRPr="00367C0A" w:rsidRDefault="00FC324F" w:rsidP="00367C0A">
      <w:pPr>
        <w:pStyle w:val="ListParagraph"/>
        <w:spacing w:line="480" w:lineRule="auto"/>
        <w:ind w:left="1134"/>
        <w:jc w:val="both"/>
        <w:rPr>
          <w:rFonts w:ascii="Times New Roman" w:hAnsi="Times New Roman" w:cs="Times New Roman"/>
          <w:sz w:val="24"/>
          <w:szCs w:val="24"/>
        </w:rPr>
      </w:pPr>
      <w:r w:rsidRPr="00416AF9">
        <w:rPr>
          <w:rFonts w:ascii="Times New Roman" w:hAnsi="Times New Roman" w:cs="Times New Roman"/>
          <w:sz w:val="24"/>
          <w:szCs w:val="24"/>
        </w:rPr>
        <w:t>Mengajak orang lain untuk mengerjakan atau mendiskusikan suatu masalah.</w:t>
      </w:r>
    </w:p>
    <w:p w:rsidR="00FC324F" w:rsidRPr="00416AF9" w:rsidRDefault="00FC324F" w:rsidP="00367C0A">
      <w:pPr>
        <w:pStyle w:val="ListParagraph"/>
        <w:numPr>
          <w:ilvl w:val="0"/>
          <w:numId w:val="4"/>
        </w:numPr>
        <w:spacing w:line="480" w:lineRule="auto"/>
        <w:ind w:left="1134" w:firstLine="0"/>
        <w:jc w:val="both"/>
        <w:rPr>
          <w:rFonts w:ascii="Times New Roman" w:hAnsi="Times New Roman" w:cs="Times New Roman"/>
          <w:sz w:val="24"/>
          <w:szCs w:val="24"/>
        </w:rPr>
      </w:pPr>
      <w:r w:rsidRPr="00416AF9">
        <w:rPr>
          <w:rFonts w:ascii="Times New Roman" w:hAnsi="Times New Roman" w:cs="Times New Roman"/>
          <w:sz w:val="24"/>
          <w:szCs w:val="24"/>
        </w:rPr>
        <w:t>Bertanggung jawab (</w:t>
      </w:r>
      <w:r w:rsidRPr="00416AF9">
        <w:rPr>
          <w:rFonts w:ascii="Times New Roman" w:hAnsi="Times New Roman" w:cs="Times New Roman"/>
          <w:i/>
          <w:sz w:val="24"/>
          <w:szCs w:val="24"/>
        </w:rPr>
        <w:t>responsible</w:t>
      </w:r>
      <w:r w:rsidRPr="00416AF9">
        <w:rPr>
          <w:rFonts w:ascii="Times New Roman" w:hAnsi="Times New Roman" w:cs="Times New Roman"/>
          <w:sz w:val="24"/>
          <w:szCs w:val="24"/>
        </w:rPr>
        <w:t>)</w:t>
      </w:r>
    </w:p>
    <w:p w:rsidR="0053486F" w:rsidRDefault="00FC324F" w:rsidP="0053486F">
      <w:pPr>
        <w:pStyle w:val="ListParagraph"/>
        <w:spacing w:line="480" w:lineRule="auto"/>
        <w:ind w:left="1134"/>
        <w:jc w:val="both"/>
        <w:rPr>
          <w:rFonts w:ascii="Times New Roman" w:hAnsi="Times New Roman" w:cs="Times New Roman"/>
          <w:sz w:val="24"/>
          <w:szCs w:val="24"/>
        </w:rPr>
      </w:pPr>
      <w:r w:rsidRPr="00416AF9">
        <w:rPr>
          <w:rFonts w:ascii="Times New Roman" w:hAnsi="Times New Roman" w:cs="Times New Roman"/>
          <w:sz w:val="24"/>
          <w:szCs w:val="24"/>
        </w:rPr>
        <w:t>Bertanggung jawab atas segala sesuatu yang telah dipilih dengan memperhatikan segala resiko.</w:t>
      </w:r>
    </w:p>
    <w:p w:rsidR="0053486F" w:rsidRDefault="0053486F" w:rsidP="0053486F">
      <w:pPr>
        <w:pStyle w:val="ListParagraph"/>
        <w:spacing w:line="480" w:lineRule="auto"/>
        <w:ind w:left="1134"/>
        <w:jc w:val="both"/>
        <w:rPr>
          <w:rFonts w:ascii="Times New Roman" w:hAnsi="Times New Roman" w:cs="Times New Roman"/>
          <w:sz w:val="24"/>
          <w:szCs w:val="24"/>
        </w:rPr>
      </w:pPr>
    </w:p>
    <w:p w:rsidR="0053486F" w:rsidRDefault="0053486F" w:rsidP="0053486F">
      <w:pPr>
        <w:pStyle w:val="ListParagraph"/>
        <w:spacing w:line="480" w:lineRule="auto"/>
        <w:ind w:left="1134"/>
        <w:jc w:val="both"/>
        <w:rPr>
          <w:rFonts w:ascii="Times New Roman" w:hAnsi="Times New Roman" w:cs="Times New Roman"/>
          <w:sz w:val="24"/>
          <w:szCs w:val="24"/>
        </w:rPr>
      </w:pPr>
    </w:p>
    <w:p w:rsidR="0053486F" w:rsidRPr="0053486F" w:rsidRDefault="0053486F" w:rsidP="0053486F">
      <w:pPr>
        <w:pStyle w:val="ListParagraph"/>
        <w:spacing w:line="480" w:lineRule="auto"/>
        <w:ind w:left="1134"/>
        <w:jc w:val="both"/>
        <w:rPr>
          <w:rFonts w:ascii="Times New Roman" w:hAnsi="Times New Roman" w:cs="Times New Roman"/>
          <w:sz w:val="24"/>
          <w:szCs w:val="24"/>
        </w:rPr>
      </w:pPr>
    </w:p>
    <w:p w:rsidR="00FC324F" w:rsidRPr="00416AF9" w:rsidRDefault="00FC324F" w:rsidP="00367C0A">
      <w:pPr>
        <w:pStyle w:val="ListParagraph"/>
        <w:numPr>
          <w:ilvl w:val="0"/>
          <w:numId w:val="1"/>
        </w:numPr>
        <w:spacing w:line="480" w:lineRule="auto"/>
        <w:ind w:left="1134" w:hanging="425"/>
        <w:jc w:val="both"/>
        <w:rPr>
          <w:rFonts w:ascii="Times New Roman" w:hAnsi="Times New Roman" w:cs="Times New Roman"/>
          <w:sz w:val="24"/>
          <w:szCs w:val="24"/>
        </w:rPr>
      </w:pPr>
      <w:r w:rsidRPr="00416AF9">
        <w:rPr>
          <w:rFonts w:ascii="Times New Roman" w:hAnsi="Times New Roman" w:cs="Times New Roman"/>
          <w:sz w:val="24"/>
          <w:szCs w:val="24"/>
        </w:rPr>
        <w:lastRenderedPageBreak/>
        <w:t xml:space="preserve">Perilaku </w:t>
      </w:r>
    </w:p>
    <w:p w:rsidR="001E2D2A" w:rsidRDefault="001E2D2A" w:rsidP="00367C0A">
      <w:pPr>
        <w:pStyle w:val="ListParagraph"/>
        <w:spacing w:line="480" w:lineRule="auto"/>
        <w:ind w:left="1134" w:firstLine="306"/>
        <w:jc w:val="both"/>
        <w:rPr>
          <w:rFonts w:ascii="Times New Roman" w:hAnsi="Times New Roman" w:cs="Times New Roman"/>
          <w:sz w:val="24"/>
          <w:szCs w:val="24"/>
        </w:rPr>
      </w:pPr>
      <w:r>
        <w:rPr>
          <w:rFonts w:ascii="Times New Roman" w:hAnsi="Times New Roman" w:cs="Times New Roman"/>
          <w:sz w:val="24"/>
          <w:szCs w:val="24"/>
        </w:rPr>
        <w:t>Perilaku</w:t>
      </w:r>
      <w:r w:rsidRPr="001E2D2A">
        <w:rPr>
          <w:rFonts w:ascii="Times New Roman" w:hAnsi="Times New Roman" w:cs="Times New Roman"/>
          <w:sz w:val="24"/>
          <w:szCs w:val="24"/>
        </w:rPr>
        <w:t xml:space="preserve"> adalah respon atau reaksi individu terhadap stimulasi yang berasal dari luar atau dari dalam dirinya (Ali, 2010). Pengertian perilaku menurut Skiner dalam (Notoatmodjo, 2007), perilaku kesehatan secara umum adalah suatu respon seseorang (organisme) terhadap stimulus atau objek yang berkaitan dengan sakit penyakit, sistem pelayanan kesehatan, makanan dan</w:t>
      </w:r>
      <w:r>
        <w:rPr>
          <w:rFonts w:ascii="Times New Roman" w:hAnsi="Times New Roman" w:cs="Times New Roman"/>
          <w:sz w:val="24"/>
          <w:szCs w:val="24"/>
        </w:rPr>
        <w:t xml:space="preserve"> minuman, serta lingkungan.</w:t>
      </w:r>
    </w:p>
    <w:p w:rsidR="00FC324F" w:rsidRPr="00416AF9" w:rsidRDefault="00FC324F" w:rsidP="00367C0A">
      <w:pPr>
        <w:pStyle w:val="ListParagraph"/>
        <w:spacing w:line="480" w:lineRule="auto"/>
        <w:ind w:left="1134" w:firstLine="306"/>
        <w:jc w:val="both"/>
        <w:rPr>
          <w:rFonts w:ascii="Times New Roman" w:hAnsi="Times New Roman" w:cs="Times New Roman"/>
          <w:sz w:val="24"/>
          <w:szCs w:val="24"/>
        </w:rPr>
      </w:pPr>
      <w:r w:rsidRPr="00416AF9">
        <w:rPr>
          <w:rFonts w:ascii="Times New Roman" w:hAnsi="Times New Roman" w:cs="Times New Roman"/>
          <w:sz w:val="24"/>
          <w:szCs w:val="24"/>
        </w:rPr>
        <w:t>Faktor perilaku memegang peranan penting dalam mempengaruhi kesehatan gigi dan mulut seseorang termasuk tentang bagaimana menjaga kebersihan gigi dengan menyikat gigi. Belum optimalnya status kesehatan gigi dan mulut di sekolah dasar umumnya disebabkan karena perilaku yang belum menunjukkan perilaku sehat</w:t>
      </w:r>
      <w:r w:rsidR="00683B24">
        <w:rPr>
          <w:rFonts w:ascii="Times New Roman" w:hAnsi="Times New Roman" w:cs="Times New Roman"/>
          <w:sz w:val="24"/>
          <w:szCs w:val="24"/>
        </w:rPr>
        <w:t xml:space="preserve"> </w:t>
      </w:r>
      <w:r w:rsidR="00683B24" w:rsidRPr="00683B24">
        <w:rPr>
          <w:rFonts w:ascii="Times New Roman" w:hAnsi="Times New Roman" w:cs="Times New Roman"/>
          <w:sz w:val="24"/>
          <w:szCs w:val="24"/>
        </w:rPr>
        <w:t>(Horowizt dkk, 2013)</w:t>
      </w:r>
      <w:r w:rsidRPr="00416AF9">
        <w:rPr>
          <w:rFonts w:ascii="Times New Roman" w:hAnsi="Times New Roman" w:cs="Times New Roman"/>
          <w:sz w:val="24"/>
          <w:szCs w:val="24"/>
        </w:rPr>
        <w:t>.</w:t>
      </w:r>
    </w:p>
    <w:p w:rsidR="00FC324F" w:rsidRPr="008022FA" w:rsidRDefault="00FC324F" w:rsidP="008022FA">
      <w:pPr>
        <w:spacing w:line="480" w:lineRule="auto"/>
        <w:ind w:firstLine="720"/>
        <w:jc w:val="both"/>
        <w:rPr>
          <w:rFonts w:ascii="Times New Roman" w:hAnsi="Times New Roman" w:cs="Times New Roman"/>
          <w:b/>
          <w:sz w:val="24"/>
          <w:szCs w:val="24"/>
        </w:rPr>
      </w:pPr>
      <w:r w:rsidRPr="008022FA">
        <w:rPr>
          <w:rFonts w:ascii="Times New Roman" w:hAnsi="Times New Roman" w:cs="Times New Roman"/>
          <w:b/>
          <w:sz w:val="24"/>
          <w:szCs w:val="24"/>
        </w:rPr>
        <w:t>2.1.3</w:t>
      </w:r>
      <w:r w:rsidRPr="008022FA">
        <w:rPr>
          <w:rFonts w:ascii="Times New Roman" w:hAnsi="Times New Roman" w:cs="Times New Roman"/>
          <w:b/>
          <w:sz w:val="24"/>
          <w:szCs w:val="24"/>
        </w:rPr>
        <w:tab/>
        <w:t>Konsep Pendidikan Kesehatan</w:t>
      </w:r>
      <w:r w:rsidR="00683B24">
        <w:rPr>
          <w:rFonts w:ascii="Times New Roman" w:hAnsi="Times New Roman" w:cs="Times New Roman"/>
          <w:b/>
          <w:sz w:val="24"/>
          <w:szCs w:val="24"/>
        </w:rPr>
        <w:t xml:space="preserve"> </w:t>
      </w:r>
    </w:p>
    <w:p w:rsidR="00FC324F" w:rsidRPr="00416AF9" w:rsidRDefault="00FC324F" w:rsidP="00416AF9">
      <w:pPr>
        <w:spacing w:line="480" w:lineRule="auto"/>
        <w:ind w:left="720" w:firstLine="720"/>
        <w:jc w:val="both"/>
        <w:rPr>
          <w:rFonts w:ascii="Times New Roman" w:hAnsi="Times New Roman" w:cs="Times New Roman"/>
          <w:sz w:val="24"/>
          <w:szCs w:val="24"/>
        </w:rPr>
      </w:pPr>
      <w:r w:rsidRPr="00416AF9">
        <w:rPr>
          <w:rFonts w:ascii="Times New Roman" w:hAnsi="Times New Roman" w:cs="Times New Roman"/>
          <w:sz w:val="24"/>
          <w:szCs w:val="24"/>
        </w:rPr>
        <w:t>Didalam pendidikan kesehatan sendiri terdapat suatu konsep yang dinamakan dengan proses belajar. Didalam proses belajar itu sendiri, terdapat 3 persoalan utama, yaitu masukan (</w:t>
      </w:r>
      <w:r w:rsidRPr="00416AF9">
        <w:rPr>
          <w:rFonts w:ascii="Times New Roman" w:hAnsi="Times New Roman" w:cs="Times New Roman"/>
          <w:i/>
          <w:sz w:val="24"/>
          <w:szCs w:val="24"/>
        </w:rPr>
        <w:t>input</w:t>
      </w:r>
      <w:r w:rsidRPr="00416AF9">
        <w:rPr>
          <w:rFonts w:ascii="Times New Roman" w:hAnsi="Times New Roman" w:cs="Times New Roman"/>
          <w:sz w:val="24"/>
          <w:szCs w:val="24"/>
        </w:rPr>
        <w:t>), proses, dan keluaran (</w:t>
      </w:r>
      <w:r w:rsidRPr="00416AF9">
        <w:rPr>
          <w:rFonts w:ascii="Times New Roman" w:hAnsi="Times New Roman" w:cs="Times New Roman"/>
          <w:i/>
          <w:sz w:val="24"/>
          <w:szCs w:val="24"/>
        </w:rPr>
        <w:t>output</w:t>
      </w:r>
      <w:r w:rsidRPr="00416AF9">
        <w:rPr>
          <w:rFonts w:ascii="Times New Roman" w:hAnsi="Times New Roman" w:cs="Times New Roman"/>
          <w:sz w:val="24"/>
          <w:szCs w:val="24"/>
        </w:rPr>
        <w:t>).</w:t>
      </w:r>
    </w:p>
    <w:p w:rsidR="00F64A38" w:rsidRDefault="00FC324F" w:rsidP="00367C0A">
      <w:pPr>
        <w:spacing w:line="480" w:lineRule="auto"/>
        <w:ind w:left="720" w:firstLine="720"/>
        <w:jc w:val="both"/>
        <w:rPr>
          <w:rFonts w:ascii="Times New Roman" w:hAnsi="Times New Roman" w:cs="Times New Roman"/>
          <w:sz w:val="24"/>
          <w:szCs w:val="24"/>
        </w:rPr>
      </w:pPr>
      <w:r w:rsidRPr="00416AF9">
        <w:rPr>
          <w:rFonts w:ascii="Times New Roman" w:hAnsi="Times New Roman" w:cs="Times New Roman"/>
          <w:sz w:val="24"/>
          <w:szCs w:val="24"/>
        </w:rPr>
        <w:t>Masukan atau input yang dimaksud disini adalah sasaran belajar dengan berbagai latar belakangnya, baik itu individu, kelompok, maupun masyarakat. Proses yang dimaksud adalah mekanisme terjadinya perubahan kemampuan pada sasaran belajar yang dipengaruhi 4 faktor yaitu materi, lingkungan, instrumental, dan subjek belajar. Sedangkan untuk keluaran atau output adalah hasil pembelajaran berupa peningkatan kemampuan atau</w:t>
      </w:r>
      <w:r w:rsidR="00EC791E">
        <w:rPr>
          <w:rFonts w:ascii="Times New Roman" w:hAnsi="Times New Roman" w:cs="Times New Roman"/>
          <w:sz w:val="24"/>
          <w:szCs w:val="24"/>
        </w:rPr>
        <w:t xml:space="preserve"> perubahan perilaku dari subjek/</w:t>
      </w:r>
      <w:r w:rsidRPr="00416AF9">
        <w:rPr>
          <w:rFonts w:ascii="Times New Roman" w:hAnsi="Times New Roman" w:cs="Times New Roman"/>
          <w:sz w:val="24"/>
          <w:szCs w:val="24"/>
        </w:rPr>
        <w:t>sasaran belajar</w:t>
      </w:r>
      <w:r w:rsidR="0053486F">
        <w:rPr>
          <w:rFonts w:ascii="Times New Roman" w:hAnsi="Times New Roman" w:cs="Times New Roman"/>
          <w:sz w:val="24"/>
          <w:szCs w:val="24"/>
        </w:rPr>
        <w:t xml:space="preserve"> (Rozier dkk, 2011)</w:t>
      </w:r>
      <w:r w:rsidRPr="00416AF9">
        <w:rPr>
          <w:rFonts w:ascii="Times New Roman" w:hAnsi="Times New Roman" w:cs="Times New Roman"/>
          <w:sz w:val="24"/>
          <w:szCs w:val="24"/>
        </w:rPr>
        <w:t>.</w:t>
      </w:r>
    </w:p>
    <w:p w:rsidR="0053486F" w:rsidRDefault="0053486F" w:rsidP="0053486F">
      <w:pPr>
        <w:spacing w:line="480" w:lineRule="auto"/>
        <w:jc w:val="both"/>
        <w:rPr>
          <w:rFonts w:ascii="Times New Roman" w:hAnsi="Times New Roman" w:cs="Times New Roman"/>
          <w:sz w:val="24"/>
          <w:szCs w:val="24"/>
        </w:rPr>
      </w:pPr>
    </w:p>
    <w:p w:rsidR="00FC324F" w:rsidRPr="00416AF9" w:rsidRDefault="00FC324F" w:rsidP="00416AF9">
      <w:pPr>
        <w:spacing w:line="480" w:lineRule="auto"/>
        <w:jc w:val="both"/>
        <w:rPr>
          <w:rFonts w:ascii="Times New Roman" w:hAnsi="Times New Roman" w:cs="Times New Roman"/>
          <w:b/>
          <w:sz w:val="24"/>
          <w:szCs w:val="24"/>
        </w:rPr>
      </w:pPr>
      <w:r w:rsidRPr="00416AF9">
        <w:rPr>
          <w:rFonts w:ascii="Times New Roman" w:hAnsi="Times New Roman" w:cs="Times New Roman"/>
          <w:b/>
          <w:sz w:val="24"/>
          <w:szCs w:val="24"/>
        </w:rPr>
        <w:lastRenderedPageBreak/>
        <w:t>2.2</w:t>
      </w:r>
      <w:r w:rsidRPr="00416AF9">
        <w:rPr>
          <w:rFonts w:ascii="Times New Roman" w:hAnsi="Times New Roman" w:cs="Times New Roman"/>
          <w:b/>
          <w:sz w:val="24"/>
          <w:szCs w:val="24"/>
        </w:rPr>
        <w:tab/>
        <w:t>Media Pendidikan Kesehatan</w:t>
      </w:r>
    </w:p>
    <w:p w:rsidR="00FC324F" w:rsidRPr="008022FA" w:rsidRDefault="00FC324F" w:rsidP="008022FA">
      <w:pPr>
        <w:spacing w:line="480" w:lineRule="auto"/>
        <w:ind w:firstLine="720"/>
        <w:jc w:val="both"/>
        <w:rPr>
          <w:rFonts w:ascii="Times New Roman" w:hAnsi="Times New Roman" w:cs="Times New Roman"/>
          <w:b/>
          <w:sz w:val="24"/>
          <w:szCs w:val="24"/>
        </w:rPr>
      </w:pPr>
      <w:r w:rsidRPr="008022FA">
        <w:rPr>
          <w:rFonts w:ascii="Times New Roman" w:hAnsi="Times New Roman" w:cs="Times New Roman"/>
          <w:b/>
          <w:sz w:val="24"/>
          <w:szCs w:val="24"/>
        </w:rPr>
        <w:t>2.2.1</w:t>
      </w:r>
      <w:r w:rsidRPr="008022FA">
        <w:rPr>
          <w:rFonts w:ascii="Times New Roman" w:hAnsi="Times New Roman" w:cs="Times New Roman"/>
          <w:b/>
          <w:sz w:val="24"/>
          <w:szCs w:val="24"/>
        </w:rPr>
        <w:tab/>
        <w:t xml:space="preserve">Pengertian </w:t>
      </w:r>
    </w:p>
    <w:p w:rsidR="001E448A" w:rsidRPr="00416AF9" w:rsidRDefault="00FC324F" w:rsidP="008C54A6">
      <w:pPr>
        <w:spacing w:line="480" w:lineRule="auto"/>
        <w:ind w:left="720" w:firstLine="720"/>
        <w:jc w:val="both"/>
        <w:rPr>
          <w:rFonts w:ascii="Times New Roman" w:hAnsi="Times New Roman" w:cs="Times New Roman"/>
          <w:sz w:val="24"/>
          <w:szCs w:val="24"/>
        </w:rPr>
      </w:pPr>
      <w:r w:rsidRPr="00416AF9">
        <w:rPr>
          <w:rFonts w:ascii="Times New Roman" w:hAnsi="Times New Roman" w:cs="Times New Roman"/>
          <w:sz w:val="24"/>
          <w:szCs w:val="24"/>
        </w:rPr>
        <w:t>Media pendidikan kesehatan pada hakikatnya adalah alat bantu pendidikan. Disebut juga media pendidikan karena alat-alat tersebut merupakan alat yang berfungsi sebagai saluran dalam penyampaian materi kesehatan dimana alat tersebut digunakan untuk mempermudah penerimaan pesan-pesan kesehatan oleh masyarakat</w:t>
      </w:r>
      <w:r w:rsidR="007144FE">
        <w:rPr>
          <w:rFonts w:ascii="Times New Roman" w:hAnsi="Times New Roman" w:cs="Times New Roman"/>
          <w:sz w:val="24"/>
          <w:szCs w:val="24"/>
        </w:rPr>
        <w:t xml:space="preserve"> (Oki</w:t>
      </w:r>
      <w:r w:rsidR="00896568">
        <w:rPr>
          <w:rFonts w:ascii="Times New Roman" w:hAnsi="Times New Roman" w:cs="Times New Roman"/>
          <w:sz w:val="24"/>
          <w:szCs w:val="24"/>
        </w:rPr>
        <w:t xml:space="preserve"> N</w:t>
      </w:r>
      <w:r w:rsidR="007144FE">
        <w:rPr>
          <w:rFonts w:ascii="Times New Roman" w:hAnsi="Times New Roman" w:cs="Times New Roman"/>
          <w:sz w:val="24"/>
          <w:szCs w:val="24"/>
        </w:rPr>
        <w:t>, 2010)</w:t>
      </w:r>
      <w:r w:rsidRPr="00416AF9">
        <w:rPr>
          <w:rFonts w:ascii="Times New Roman" w:hAnsi="Times New Roman" w:cs="Times New Roman"/>
          <w:sz w:val="24"/>
          <w:szCs w:val="24"/>
        </w:rPr>
        <w:t xml:space="preserve">. </w:t>
      </w:r>
    </w:p>
    <w:p w:rsidR="00FC324F" w:rsidRPr="008022FA" w:rsidRDefault="00FC324F" w:rsidP="008022FA">
      <w:pPr>
        <w:spacing w:line="480" w:lineRule="auto"/>
        <w:ind w:firstLine="720"/>
        <w:jc w:val="both"/>
        <w:rPr>
          <w:rFonts w:ascii="Times New Roman" w:hAnsi="Times New Roman" w:cs="Times New Roman"/>
          <w:b/>
          <w:sz w:val="24"/>
          <w:szCs w:val="24"/>
        </w:rPr>
      </w:pPr>
      <w:r w:rsidRPr="008022FA">
        <w:rPr>
          <w:rFonts w:ascii="Times New Roman" w:hAnsi="Times New Roman" w:cs="Times New Roman"/>
          <w:b/>
          <w:sz w:val="24"/>
          <w:szCs w:val="24"/>
        </w:rPr>
        <w:t>2.2.2</w:t>
      </w:r>
      <w:r w:rsidRPr="008022FA">
        <w:rPr>
          <w:rFonts w:ascii="Times New Roman" w:hAnsi="Times New Roman" w:cs="Times New Roman"/>
          <w:b/>
          <w:sz w:val="24"/>
          <w:szCs w:val="24"/>
        </w:rPr>
        <w:tab/>
        <w:t>Fungsi Media</w:t>
      </w:r>
    </w:p>
    <w:p w:rsidR="007144FE" w:rsidRDefault="00FC324F" w:rsidP="007144FE">
      <w:pPr>
        <w:spacing w:line="480" w:lineRule="auto"/>
        <w:ind w:left="720" w:firstLine="720"/>
        <w:jc w:val="both"/>
        <w:rPr>
          <w:rFonts w:ascii="Times New Roman" w:hAnsi="Times New Roman" w:cs="Times New Roman"/>
          <w:noProof/>
          <w:sz w:val="24"/>
          <w:szCs w:val="24"/>
          <w:lang w:eastAsia="id-ID"/>
        </w:rPr>
      </w:pPr>
      <w:r w:rsidRPr="00416AF9">
        <w:rPr>
          <w:rFonts w:ascii="Times New Roman" w:hAnsi="Times New Roman" w:cs="Times New Roman"/>
          <w:sz w:val="24"/>
          <w:szCs w:val="24"/>
        </w:rPr>
        <w:t>Edgar Dale (1969) dalam bukunya “</w:t>
      </w:r>
      <w:r w:rsidRPr="00416AF9">
        <w:rPr>
          <w:rFonts w:ascii="Times New Roman" w:hAnsi="Times New Roman" w:cs="Times New Roman"/>
          <w:i/>
          <w:sz w:val="24"/>
          <w:szCs w:val="24"/>
        </w:rPr>
        <w:t>Audio Visual Methods in teaching</w:t>
      </w:r>
      <w:r w:rsidRPr="00416AF9">
        <w:rPr>
          <w:rFonts w:ascii="Times New Roman" w:hAnsi="Times New Roman" w:cs="Times New Roman"/>
          <w:sz w:val="24"/>
          <w:szCs w:val="24"/>
        </w:rPr>
        <w:t>” membuat klasifikasi media menurut tingkat dari yan</w:t>
      </w:r>
      <w:r w:rsidR="007144FE">
        <w:rPr>
          <w:rFonts w:ascii="Times New Roman" w:hAnsi="Times New Roman" w:cs="Times New Roman"/>
          <w:sz w:val="24"/>
          <w:szCs w:val="24"/>
        </w:rPr>
        <w:t xml:space="preserve">g paling konkret ke yang paling </w:t>
      </w:r>
      <w:r w:rsidRPr="00416AF9">
        <w:rPr>
          <w:rFonts w:ascii="Times New Roman" w:hAnsi="Times New Roman" w:cs="Times New Roman"/>
          <w:sz w:val="24"/>
          <w:szCs w:val="24"/>
        </w:rPr>
        <w:t>abstrak</w:t>
      </w:r>
      <w:r w:rsidR="007144FE">
        <w:rPr>
          <w:rFonts w:ascii="Times New Roman" w:hAnsi="Times New Roman" w:cs="Times New Roman"/>
          <w:sz w:val="24"/>
          <w:szCs w:val="24"/>
        </w:rPr>
        <w:t xml:space="preserve"> (Tejo, 2011)</w:t>
      </w:r>
      <w:r w:rsidRPr="00416AF9">
        <w:rPr>
          <w:rFonts w:ascii="Times New Roman" w:hAnsi="Times New Roman" w:cs="Times New Roman"/>
          <w:sz w:val="24"/>
          <w:szCs w:val="24"/>
        </w:rPr>
        <w:t>.</w:t>
      </w:r>
    </w:p>
    <w:p w:rsidR="007144FE" w:rsidRPr="00416AF9" w:rsidRDefault="00F75061" w:rsidP="00F75061">
      <w:pPr>
        <w:spacing w:line="480" w:lineRule="auto"/>
        <w:ind w:left="720" w:firstLine="720"/>
        <w:jc w:val="center"/>
        <w:rPr>
          <w:rFonts w:ascii="Times New Roman" w:hAnsi="Times New Roman" w:cs="Times New Roman"/>
          <w:noProof/>
          <w:sz w:val="24"/>
          <w:szCs w:val="24"/>
          <w:lang w:eastAsia="id-ID"/>
        </w:rPr>
      </w:pPr>
      <w:r w:rsidRPr="00416AF9">
        <w:rPr>
          <w:rFonts w:ascii="Times New Roman" w:hAnsi="Times New Roman" w:cs="Times New Roman"/>
          <w:noProof/>
          <w:sz w:val="24"/>
          <w:szCs w:val="24"/>
          <w:lang w:eastAsia="id-ID"/>
        </w:rPr>
        <w:drawing>
          <wp:inline distT="0" distB="0" distL="0" distR="0" wp14:anchorId="6799FBDB" wp14:editId="195FFBD1">
            <wp:extent cx="5891842" cy="291572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8">
                      <a:extLst>
                        <a:ext uri="{28A0092B-C50C-407E-A947-70E740481C1C}">
                          <a14:useLocalDpi xmlns:a14="http://schemas.microsoft.com/office/drawing/2010/main" val="0"/>
                        </a:ext>
                      </a:extLst>
                    </a:blip>
                    <a:stretch>
                      <a:fillRect/>
                    </a:stretch>
                  </pic:blipFill>
                  <pic:spPr>
                    <a:xfrm>
                      <a:off x="0" y="0"/>
                      <a:ext cx="5886649" cy="2913159"/>
                    </a:xfrm>
                    <a:prstGeom prst="rect">
                      <a:avLst/>
                    </a:prstGeom>
                  </pic:spPr>
                </pic:pic>
              </a:graphicData>
            </a:graphic>
          </wp:inline>
        </w:drawing>
      </w:r>
    </w:p>
    <w:p w:rsidR="00FC324F" w:rsidRPr="00416AF9" w:rsidRDefault="009E294E" w:rsidP="00416AF9">
      <w:pPr>
        <w:spacing w:line="480" w:lineRule="auto"/>
        <w:jc w:val="center"/>
        <w:rPr>
          <w:rFonts w:ascii="Times New Roman" w:hAnsi="Times New Roman" w:cs="Times New Roman"/>
          <w:noProof/>
          <w:sz w:val="24"/>
          <w:szCs w:val="24"/>
          <w:lang w:eastAsia="id-ID"/>
        </w:rPr>
      </w:pPr>
      <w:r>
        <w:rPr>
          <w:rFonts w:ascii="Times New Roman" w:hAnsi="Times New Roman" w:cs="Times New Roman"/>
          <w:noProof/>
          <w:sz w:val="24"/>
          <w:szCs w:val="24"/>
          <w:lang w:eastAsia="id-ID"/>
        </w:rPr>
        <w:t xml:space="preserve">Gambar 2.1 </w:t>
      </w:r>
      <w:r w:rsidR="00FC324F" w:rsidRPr="00416AF9">
        <w:rPr>
          <w:rFonts w:ascii="Times New Roman" w:hAnsi="Times New Roman" w:cs="Times New Roman"/>
          <w:noProof/>
          <w:sz w:val="24"/>
          <w:szCs w:val="24"/>
          <w:lang w:eastAsia="id-ID"/>
        </w:rPr>
        <w:t>kerucut Edgar Dale</w:t>
      </w:r>
    </w:p>
    <w:p w:rsidR="008C54A6" w:rsidRDefault="00FC324F" w:rsidP="00364301">
      <w:pPr>
        <w:spacing w:line="480" w:lineRule="auto"/>
        <w:ind w:left="709" w:firstLine="731"/>
        <w:jc w:val="both"/>
        <w:rPr>
          <w:rFonts w:ascii="Times New Roman" w:hAnsi="Times New Roman" w:cs="Times New Roman"/>
          <w:noProof/>
          <w:sz w:val="24"/>
          <w:szCs w:val="24"/>
          <w:lang w:eastAsia="id-ID"/>
        </w:rPr>
      </w:pPr>
      <w:r w:rsidRPr="00416AF9">
        <w:rPr>
          <w:rFonts w:ascii="Times New Roman" w:hAnsi="Times New Roman" w:cs="Times New Roman"/>
          <w:noProof/>
          <w:sz w:val="24"/>
          <w:szCs w:val="24"/>
          <w:lang w:eastAsia="id-ID"/>
        </w:rPr>
        <w:lastRenderedPageBreak/>
        <w:t xml:space="preserve">Klasifikasi tersebut dinamakan “Kerucut Pengalaman” </w:t>
      </w:r>
      <w:r w:rsidRPr="00416AF9">
        <w:rPr>
          <w:rFonts w:ascii="Times New Roman" w:hAnsi="Times New Roman" w:cs="Times New Roman"/>
          <w:i/>
          <w:noProof/>
          <w:sz w:val="24"/>
          <w:szCs w:val="24"/>
          <w:lang w:eastAsia="id-ID"/>
        </w:rPr>
        <w:t>Edgar Dale</w:t>
      </w:r>
      <w:r w:rsidRPr="00416AF9">
        <w:rPr>
          <w:rFonts w:ascii="Times New Roman" w:hAnsi="Times New Roman" w:cs="Times New Roman"/>
          <w:noProof/>
          <w:sz w:val="24"/>
          <w:szCs w:val="24"/>
          <w:lang w:eastAsia="id-ID"/>
        </w:rPr>
        <w:t xml:space="preserve"> dan dipakai secara luas dalam menentukan alat bantu yang paling sesuai untuk pembelajaran. </w:t>
      </w:r>
    </w:p>
    <w:p w:rsidR="00FC324F" w:rsidRPr="00416AF9" w:rsidRDefault="00FC324F" w:rsidP="008C54A6">
      <w:pPr>
        <w:spacing w:line="480" w:lineRule="auto"/>
        <w:ind w:firstLine="709"/>
        <w:jc w:val="both"/>
        <w:rPr>
          <w:rFonts w:ascii="Times New Roman" w:hAnsi="Times New Roman" w:cs="Times New Roman"/>
          <w:noProof/>
          <w:sz w:val="24"/>
          <w:szCs w:val="24"/>
          <w:lang w:eastAsia="id-ID"/>
        </w:rPr>
      </w:pPr>
      <w:r w:rsidRPr="00416AF9">
        <w:rPr>
          <w:rFonts w:ascii="Times New Roman" w:hAnsi="Times New Roman" w:cs="Times New Roman"/>
          <w:noProof/>
          <w:sz w:val="24"/>
          <w:szCs w:val="24"/>
          <w:lang w:eastAsia="id-ID"/>
        </w:rPr>
        <w:t>Fungsi media sendiri ditekankan</w:t>
      </w:r>
      <w:r w:rsidR="008C54A6">
        <w:rPr>
          <w:rFonts w:ascii="Times New Roman" w:hAnsi="Times New Roman" w:cs="Times New Roman"/>
          <w:noProof/>
          <w:sz w:val="24"/>
          <w:szCs w:val="24"/>
          <w:lang w:eastAsia="id-ID"/>
        </w:rPr>
        <w:t xml:space="preserve"> da</w:t>
      </w:r>
      <w:r w:rsidR="009E294E">
        <w:rPr>
          <w:rFonts w:ascii="Times New Roman" w:hAnsi="Times New Roman" w:cs="Times New Roman"/>
          <w:noProof/>
          <w:sz w:val="24"/>
          <w:szCs w:val="24"/>
          <w:lang w:eastAsia="id-ID"/>
        </w:rPr>
        <w:t xml:space="preserve"> </w:t>
      </w:r>
      <w:r w:rsidR="008C54A6">
        <w:rPr>
          <w:rFonts w:ascii="Times New Roman" w:hAnsi="Times New Roman" w:cs="Times New Roman"/>
          <w:noProof/>
          <w:sz w:val="24"/>
          <w:szCs w:val="24"/>
          <w:lang w:eastAsia="id-ID"/>
        </w:rPr>
        <w:t>lam beberapa hal diantaranya</w:t>
      </w:r>
      <w:r w:rsidR="00476FB1">
        <w:rPr>
          <w:rFonts w:ascii="Times New Roman" w:hAnsi="Times New Roman" w:cs="Times New Roman"/>
          <w:noProof/>
          <w:sz w:val="24"/>
          <w:szCs w:val="24"/>
          <w:lang w:eastAsia="id-ID"/>
        </w:rPr>
        <w:t xml:space="preserve"> (Tejo, 2011)</w:t>
      </w:r>
      <w:r w:rsidR="008C54A6">
        <w:rPr>
          <w:rFonts w:ascii="Times New Roman" w:hAnsi="Times New Roman" w:cs="Times New Roman"/>
          <w:noProof/>
          <w:sz w:val="24"/>
          <w:szCs w:val="24"/>
          <w:lang w:eastAsia="id-ID"/>
        </w:rPr>
        <w:t>, yaitu:</w:t>
      </w:r>
    </w:p>
    <w:p w:rsidR="00FC324F" w:rsidRPr="00416AF9" w:rsidRDefault="00FC324F" w:rsidP="00416AF9">
      <w:pPr>
        <w:pStyle w:val="ListParagraph"/>
        <w:numPr>
          <w:ilvl w:val="0"/>
          <w:numId w:val="6"/>
        </w:numPr>
        <w:spacing w:line="480" w:lineRule="auto"/>
        <w:ind w:left="1134" w:hanging="425"/>
        <w:jc w:val="both"/>
        <w:rPr>
          <w:rFonts w:ascii="Times New Roman" w:hAnsi="Times New Roman" w:cs="Times New Roman"/>
          <w:noProof/>
          <w:sz w:val="24"/>
          <w:szCs w:val="24"/>
          <w:lang w:eastAsia="id-ID"/>
        </w:rPr>
      </w:pPr>
      <w:r w:rsidRPr="00416AF9">
        <w:rPr>
          <w:rFonts w:ascii="Times New Roman" w:hAnsi="Times New Roman" w:cs="Times New Roman"/>
          <w:noProof/>
          <w:sz w:val="24"/>
          <w:szCs w:val="24"/>
          <w:lang w:eastAsia="id-ID"/>
        </w:rPr>
        <w:t>Sebagai sarana bantu untuk menghasilkan situasi pembelajaran yang efektif.</w:t>
      </w:r>
    </w:p>
    <w:p w:rsidR="00FC324F" w:rsidRPr="00416AF9" w:rsidRDefault="00FC324F" w:rsidP="00416AF9">
      <w:pPr>
        <w:pStyle w:val="ListParagraph"/>
        <w:numPr>
          <w:ilvl w:val="0"/>
          <w:numId w:val="6"/>
        </w:numPr>
        <w:spacing w:line="480" w:lineRule="auto"/>
        <w:ind w:left="1134" w:hanging="425"/>
        <w:jc w:val="both"/>
        <w:rPr>
          <w:rFonts w:ascii="Times New Roman" w:hAnsi="Times New Roman" w:cs="Times New Roman"/>
          <w:noProof/>
          <w:sz w:val="24"/>
          <w:szCs w:val="24"/>
          <w:lang w:eastAsia="id-ID"/>
        </w:rPr>
      </w:pPr>
      <w:r w:rsidRPr="00416AF9">
        <w:rPr>
          <w:rFonts w:ascii="Times New Roman" w:hAnsi="Times New Roman" w:cs="Times New Roman"/>
          <w:noProof/>
          <w:sz w:val="24"/>
          <w:szCs w:val="24"/>
          <w:lang w:eastAsia="id-ID"/>
        </w:rPr>
        <w:t>Sebagai salah satu komponen yang saling berhubungan dengan komponen lainnya dalam rangka menciptakan situasi belajar yang diharapkan.</w:t>
      </w:r>
    </w:p>
    <w:p w:rsidR="00FC324F" w:rsidRPr="00416AF9" w:rsidRDefault="00FC324F" w:rsidP="00416AF9">
      <w:pPr>
        <w:pStyle w:val="ListParagraph"/>
        <w:numPr>
          <w:ilvl w:val="0"/>
          <w:numId w:val="6"/>
        </w:numPr>
        <w:spacing w:line="480" w:lineRule="auto"/>
        <w:ind w:left="1134" w:hanging="425"/>
        <w:jc w:val="both"/>
        <w:rPr>
          <w:rFonts w:ascii="Times New Roman" w:hAnsi="Times New Roman" w:cs="Times New Roman"/>
          <w:noProof/>
          <w:sz w:val="24"/>
          <w:szCs w:val="24"/>
          <w:lang w:eastAsia="id-ID"/>
        </w:rPr>
      </w:pPr>
      <w:r w:rsidRPr="00416AF9">
        <w:rPr>
          <w:rFonts w:ascii="Times New Roman" w:hAnsi="Times New Roman" w:cs="Times New Roman"/>
          <w:noProof/>
          <w:sz w:val="24"/>
          <w:szCs w:val="24"/>
          <w:lang w:eastAsia="id-ID"/>
        </w:rPr>
        <w:t>Mempercepat proses belajar.</w:t>
      </w:r>
    </w:p>
    <w:p w:rsidR="00FC324F" w:rsidRPr="00416AF9" w:rsidRDefault="00FC324F" w:rsidP="00416AF9">
      <w:pPr>
        <w:pStyle w:val="ListParagraph"/>
        <w:numPr>
          <w:ilvl w:val="0"/>
          <w:numId w:val="6"/>
        </w:numPr>
        <w:spacing w:line="480" w:lineRule="auto"/>
        <w:ind w:left="1134" w:hanging="425"/>
        <w:jc w:val="both"/>
        <w:rPr>
          <w:rFonts w:ascii="Times New Roman" w:hAnsi="Times New Roman" w:cs="Times New Roman"/>
          <w:noProof/>
          <w:sz w:val="24"/>
          <w:szCs w:val="24"/>
          <w:lang w:eastAsia="id-ID"/>
        </w:rPr>
      </w:pPr>
      <w:r w:rsidRPr="00416AF9">
        <w:rPr>
          <w:rFonts w:ascii="Times New Roman" w:hAnsi="Times New Roman" w:cs="Times New Roman"/>
          <w:noProof/>
          <w:sz w:val="24"/>
          <w:szCs w:val="24"/>
          <w:lang w:eastAsia="id-ID"/>
        </w:rPr>
        <w:t>Meningkatkan kualitas proses belajar-mengajar.</w:t>
      </w:r>
    </w:p>
    <w:p w:rsidR="00133A34" w:rsidRPr="008C54A6" w:rsidRDefault="00FC324F" w:rsidP="008C54A6">
      <w:pPr>
        <w:pStyle w:val="ListParagraph"/>
        <w:numPr>
          <w:ilvl w:val="0"/>
          <w:numId w:val="6"/>
        </w:numPr>
        <w:spacing w:line="480" w:lineRule="auto"/>
        <w:ind w:left="1134" w:hanging="425"/>
        <w:jc w:val="both"/>
        <w:rPr>
          <w:rFonts w:ascii="Times New Roman" w:hAnsi="Times New Roman" w:cs="Times New Roman"/>
          <w:noProof/>
          <w:sz w:val="24"/>
          <w:szCs w:val="24"/>
          <w:lang w:eastAsia="id-ID"/>
        </w:rPr>
      </w:pPr>
      <w:r w:rsidRPr="00416AF9">
        <w:rPr>
          <w:rFonts w:ascii="Times New Roman" w:hAnsi="Times New Roman" w:cs="Times New Roman"/>
          <w:noProof/>
          <w:sz w:val="24"/>
          <w:szCs w:val="24"/>
          <w:lang w:eastAsia="id-ID"/>
        </w:rPr>
        <w:t>Mengkongkritkan materi atau konsep-konsep yang abstrak.</w:t>
      </w:r>
    </w:p>
    <w:p w:rsidR="00FC324F" w:rsidRPr="008022FA" w:rsidRDefault="00FC324F" w:rsidP="008022FA">
      <w:pPr>
        <w:spacing w:line="480" w:lineRule="auto"/>
        <w:ind w:firstLine="709"/>
        <w:jc w:val="both"/>
        <w:rPr>
          <w:rFonts w:ascii="Times New Roman" w:hAnsi="Times New Roman" w:cs="Times New Roman"/>
          <w:b/>
          <w:noProof/>
          <w:sz w:val="24"/>
          <w:szCs w:val="24"/>
          <w:lang w:eastAsia="id-ID"/>
        </w:rPr>
      </w:pPr>
      <w:r w:rsidRPr="008022FA">
        <w:rPr>
          <w:rFonts w:ascii="Times New Roman" w:hAnsi="Times New Roman" w:cs="Times New Roman"/>
          <w:b/>
          <w:noProof/>
          <w:sz w:val="24"/>
          <w:szCs w:val="24"/>
          <w:lang w:eastAsia="id-ID"/>
        </w:rPr>
        <w:t>2.2.3</w:t>
      </w:r>
      <w:r w:rsidRPr="008022FA">
        <w:rPr>
          <w:rFonts w:ascii="Times New Roman" w:hAnsi="Times New Roman" w:cs="Times New Roman"/>
          <w:b/>
          <w:noProof/>
          <w:sz w:val="24"/>
          <w:szCs w:val="24"/>
          <w:lang w:eastAsia="id-ID"/>
        </w:rPr>
        <w:tab/>
        <w:t>Klasifikasi Media</w:t>
      </w:r>
    </w:p>
    <w:p w:rsidR="00FC324F" w:rsidRPr="00416AF9" w:rsidRDefault="00FC324F" w:rsidP="00416AF9">
      <w:pPr>
        <w:spacing w:line="480" w:lineRule="auto"/>
        <w:ind w:left="720"/>
        <w:jc w:val="both"/>
        <w:rPr>
          <w:rFonts w:ascii="Times New Roman" w:hAnsi="Times New Roman" w:cs="Times New Roman"/>
          <w:noProof/>
          <w:sz w:val="24"/>
          <w:szCs w:val="24"/>
          <w:lang w:eastAsia="id-ID"/>
        </w:rPr>
      </w:pPr>
      <w:r w:rsidRPr="00416AF9">
        <w:rPr>
          <w:rFonts w:ascii="Times New Roman" w:hAnsi="Times New Roman" w:cs="Times New Roman"/>
          <w:noProof/>
          <w:sz w:val="24"/>
          <w:szCs w:val="24"/>
          <w:lang w:eastAsia="id-ID"/>
        </w:rPr>
        <w:t>Media pembelajaran banyak sekali jenis dan macamnya. Klasifikasi media dilihat dari jenisnya</w:t>
      </w:r>
      <w:r w:rsidR="00476FB1">
        <w:rPr>
          <w:rFonts w:ascii="Times New Roman" w:hAnsi="Times New Roman" w:cs="Times New Roman"/>
          <w:noProof/>
          <w:sz w:val="24"/>
          <w:szCs w:val="24"/>
          <w:lang w:eastAsia="id-ID"/>
        </w:rPr>
        <w:t xml:space="preserve"> (Bambang, 2008)</w:t>
      </w:r>
      <w:r w:rsidRPr="00416AF9">
        <w:rPr>
          <w:rFonts w:ascii="Times New Roman" w:hAnsi="Times New Roman" w:cs="Times New Roman"/>
          <w:noProof/>
          <w:sz w:val="24"/>
          <w:szCs w:val="24"/>
          <w:lang w:eastAsia="id-ID"/>
        </w:rPr>
        <w:t>, yaitu :</w:t>
      </w:r>
    </w:p>
    <w:p w:rsidR="00FC324F" w:rsidRPr="00416AF9" w:rsidRDefault="00FC324F" w:rsidP="00416AF9">
      <w:pPr>
        <w:pStyle w:val="ListParagraph"/>
        <w:numPr>
          <w:ilvl w:val="0"/>
          <w:numId w:val="7"/>
        </w:numPr>
        <w:spacing w:line="480" w:lineRule="auto"/>
        <w:jc w:val="both"/>
        <w:rPr>
          <w:rFonts w:ascii="Times New Roman" w:hAnsi="Times New Roman" w:cs="Times New Roman"/>
          <w:noProof/>
          <w:sz w:val="24"/>
          <w:szCs w:val="24"/>
          <w:lang w:eastAsia="id-ID"/>
        </w:rPr>
      </w:pPr>
      <w:r w:rsidRPr="00416AF9">
        <w:rPr>
          <w:rFonts w:ascii="Times New Roman" w:hAnsi="Times New Roman" w:cs="Times New Roman"/>
          <w:noProof/>
          <w:sz w:val="24"/>
          <w:szCs w:val="24"/>
          <w:lang w:eastAsia="id-ID"/>
        </w:rPr>
        <w:t>Media audio : media yang hanya mengandalkan indera pendengaran.</w:t>
      </w:r>
    </w:p>
    <w:p w:rsidR="00FC324F" w:rsidRPr="00416AF9" w:rsidRDefault="00FC324F" w:rsidP="00416AF9">
      <w:pPr>
        <w:pStyle w:val="ListParagraph"/>
        <w:numPr>
          <w:ilvl w:val="0"/>
          <w:numId w:val="7"/>
        </w:numPr>
        <w:spacing w:line="480" w:lineRule="auto"/>
        <w:jc w:val="both"/>
        <w:rPr>
          <w:rFonts w:ascii="Times New Roman" w:hAnsi="Times New Roman" w:cs="Times New Roman"/>
          <w:noProof/>
          <w:sz w:val="24"/>
          <w:szCs w:val="24"/>
          <w:lang w:eastAsia="id-ID"/>
        </w:rPr>
      </w:pPr>
      <w:r w:rsidRPr="00416AF9">
        <w:rPr>
          <w:rFonts w:ascii="Times New Roman" w:hAnsi="Times New Roman" w:cs="Times New Roman"/>
          <w:noProof/>
          <w:sz w:val="24"/>
          <w:szCs w:val="24"/>
          <w:lang w:eastAsia="id-ID"/>
        </w:rPr>
        <w:t>Media visual : media yang hanya mengandalkan indera penglihatan.</w:t>
      </w:r>
    </w:p>
    <w:p w:rsidR="00FC324F" w:rsidRPr="001E448A" w:rsidRDefault="00FC324F" w:rsidP="001E448A">
      <w:pPr>
        <w:pStyle w:val="ListParagraph"/>
        <w:numPr>
          <w:ilvl w:val="0"/>
          <w:numId w:val="7"/>
        </w:numPr>
        <w:spacing w:line="480" w:lineRule="auto"/>
        <w:jc w:val="both"/>
        <w:rPr>
          <w:rFonts w:ascii="Times New Roman" w:hAnsi="Times New Roman" w:cs="Times New Roman"/>
          <w:noProof/>
          <w:sz w:val="24"/>
          <w:szCs w:val="24"/>
          <w:lang w:eastAsia="id-ID"/>
        </w:rPr>
      </w:pPr>
      <w:r w:rsidRPr="00416AF9">
        <w:rPr>
          <w:rFonts w:ascii="Times New Roman" w:hAnsi="Times New Roman" w:cs="Times New Roman"/>
          <w:noProof/>
          <w:sz w:val="24"/>
          <w:szCs w:val="24"/>
          <w:lang w:eastAsia="id-ID"/>
        </w:rPr>
        <w:t>Media audio-visual : media yang mempunyai unsur suara dan gambar.</w:t>
      </w:r>
    </w:p>
    <w:p w:rsidR="00FC324F" w:rsidRPr="00416AF9" w:rsidRDefault="00FC324F" w:rsidP="00416AF9">
      <w:pPr>
        <w:spacing w:line="480" w:lineRule="auto"/>
        <w:jc w:val="both"/>
        <w:rPr>
          <w:rFonts w:ascii="Times New Roman" w:hAnsi="Times New Roman" w:cs="Times New Roman"/>
          <w:b/>
          <w:sz w:val="24"/>
          <w:szCs w:val="24"/>
          <w:lang w:eastAsia="id-ID"/>
        </w:rPr>
      </w:pPr>
      <w:r w:rsidRPr="00416AF9">
        <w:rPr>
          <w:rFonts w:ascii="Times New Roman" w:hAnsi="Times New Roman" w:cs="Times New Roman"/>
          <w:b/>
          <w:sz w:val="24"/>
          <w:szCs w:val="24"/>
          <w:lang w:eastAsia="id-ID"/>
        </w:rPr>
        <w:t>2.3</w:t>
      </w:r>
      <w:r w:rsidRPr="00416AF9">
        <w:rPr>
          <w:rFonts w:ascii="Times New Roman" w:hAnsi="Times New Roman" w:cs="Times New Roman"/>
          <w:b/>
          <w:sz w:val="24"/>
          <w:szCs w:val="24"/>
          <w:lang w:eastAsia="id-ID"/>
        </w:rPr>
        <w:tab/>
        <w:t>Video</w:t>
      </w:r>
    </w:p>
    <w:p w:rsidR="00FC324F" w:rsidRPr="008022FA" w:rsidRDefault="00FC324F" w:rsidP="008022FA">
      <w:pPr>
        <w:spacing w:line="480" w:lineRule="auto"/>
        <w:ind w:firstLine="720"/>
        <w:jc w:val="both"/>
        <w:rPr>
          <w:rFonts w:ascii="Times New Roman" w:hAnsi="Times New Roman" w:cs="Times New Roman"/>
          <w:b/>
          <w:sz w:val="24"/>
          <w:szCs w:val="24"/>
          <w:lang w:eastAsia="id-ID"/>
        </w:rPr>
      </w:pPr>
      <w:r w:rsidRPr="008022FA">
        <w:rPr>
          <w:rFonts w:ascii="Times New Roman" w:hAnsi="Times New Roman" w:cs="Times New Roman"/>
          <w:b/>
          <w:sz w:val="24"/>
          <w:szCs w:val="24"/>
          <w:lang w:eastAsia="id-ID"/>
        </w:rPr>
        <w:t>2.3.1</w:t>
      </w:r>
      <w:r w:rsidRPr="008022FA">
        <w:rPr>
          <w:rFonts w:ascii="Times New Roman" w:hAnsi="Times New Roman" w:cs="Times New Roman"/>
          <w:b/>
          <w:sz w:val="24"/>
          <w:szCs w:val="24"/>
          <w:lang w:eastAsia="id-ID"/>
        </w:rPr>
        <w:tab/>
        <w:t>Pengertian</w:t>
      </w:r>
    </w:p>
    <w:p w:rsidR="00367C0A" w:rsidRPr="00416AF9" w:rsidRDefault="00FC324F" w:rsidP="00476FB1">
      <w:pPr>
        <w:spacing w:line="480" w:lineRule="auto"/>
        <w:ind w:left="720" w:firstLine="720"/>
        <w:jc w:val="both"/>
        <w:rPr>
          <w:rFonts w:ascii="Times New Roman" w:hAnsi="Times New Roman" w:cs="Times New Roman"/>
          <w:sz w:val="24"/>
          <w:szCs w:val="24"/>
          <w:lang w:eastAsia="id-ID"/>
        </w:rPr>
      </w:pPr>
      <w:r w:rsidRPr="00416AF9">
        <w:rPr>
          <w:rFonts w:ascii="Times New Roman" w:hAnsi="Times New Roman" w:cs="Times New Roman"/>
          <w:sz w:val="24"/>
          <w:szCs w:val="24"/>
          <w:lang w:eastAsia="id-ID"/>
        </w:rPr>
        <w:t xml:space="preserve">Menurut kamus besar Bahasa Indonesia, video merupakan tayangan gambar bergerak yang disertai dengan suara. Media video merupakan salah satu jenis media audio visual. Media audio visual sendiri adalah media yang mengandalkan indera pendengaran dan indera penglihatan. Media ini dapat menambah minat siswa dalam </w:t>
      </w:r>
      <w:r w:rsidRPr="00416AF9">
        <w:rPr>
          <w:rFonts w:ascii="Times New Roman" w:hAnsi="Times New Roman" w:cs="Times New Roman"/>
          <w:sz w:val="24"/>
          <w:szCs w:val="24"/>
          <w:lang w:eastAsia="id-ID"/>
        </w:rPr>
        <w:lastRenderedPageBreak/>
        <w:t>belajar karena siswa dapat menyimak sekaligus melihat gambar</w:t>
      </w:r>
      <w:r w:rsidR="00476FB1">
        <w:rPr>
          <w:rFonts w:ascii="Times New Roman" w:hAnsi="Times New Roman" w:cs="Times New Roman"/>
          <w:sz w:val="24"/>
          <w:szCs w:val="24"/>
          <w:lang w:eastAsia="id-ID"/>
        </w:rPr>
        <w:t xml:space="preserve"> (Smaldino dkk, 2008)</w:t>
      </w:r>
      <w:r w:rsidRPr="00416AF9">
        <w:rPr>
          <w:rFonts w:ascii="Times New Roman" w:hAnsi="Times New Roman" w:cs="Times New Roman"/>
          <w:sz w:val="24"/>
          <w:szCs w:val="24"/>
          <w:lang w:eastAsia="id-ID"/>
        </w:rPr>
        <w:t>.</w:t>
      </w:r>
    </w:p>
    <w:p w:rsidR="00133A34" w:rsidRPr="00416AF9" w:rsidRDefault="00FC324F" w:rsidP="008C54A6">
      <w:pPr>
        <w:spacing w:line="480" w:lineRule="auto"/>
        <w:ind w:left="720" w:firstLine="720"/>
        <w:jc w:val="both"/>
        <w:rPr>
          <w:rFonts w:ascii="Times New Roman" w:hAnsi="Times New Roman" w:cs="Times New Roman"/>
          <w:sz w:val="24"/>
          <w:szCs w:val="24"/>
          <w:lang w:eastAsia="id-ID"/>
        </w:rPr>
      </w:pPr>
      <w:r w:rsidRPr="00416AF9">
        <w:rPr>
          <w:rFonts w:ascii="Times New Roman" w:hAnsi="Times New Roman" w:cs="Times New Roman"/>
          <w:sz w:val="24"/>
          <w:szCs w:val="24"/>
          <w:lang w:eastAsia="id-ID"/>
        </w:rPr>
        <w:t>Video merupakan salah satu jenis media audio visual yang dapat menggambarkan suatu objek yang bergerak bersama-sama dengan suara alamiah atau suara yang sesuai. Video merupakan media yang telah digunakan dalam pendidikan kesehatan dalam waktu yang lama. Kemampuan video melukiskan gambar hidup disertai suara memberikan daya tarik tersendiri. Video dapat menyajikan informasi, memaparkan proses, menjelaskan konsep-konsep yang rumit, mengajarkan keterampilan, menyingkat atau memperpanjang waktu dan mempengaruhi sikap</w:t>
      </w:r>
      <w:r w:rsidR="00476FB1">
        <w:rPr>
          <w:rFonts w:ascii="Times New Roman" w:hAnsi="Times New Roman" w:cs="Times New Roman"/>
          <w:sz w:val="24"/>
          <w:szCs w:val="24"/>
          <w:lang w:eastAsia="id-ID"/>
        </w:rPr>
        <w:t xml:space="preserve"> (Schitek &amp; Attstorm, 2004)</w:t>
      </w:r>
      <w:r w:rsidRPr="00416AF9">
        <w:rPr>
          <w:rFonts w:ascii="Times New Roman" w:hAnsi="Times New Roman" w:cs="Times New Roman"/>
          <w:sz w:val="24"/>
          <w:szCs w:val="24"/>
          <w:lang w:eastAsia="id-ID"/>
        </w:rPr>
        <w:t>.</w:t>
      </w:r>
    </w:p>
    <w:p w:rsidR="00FC324F" w:rsidRPr="008022FA" w:rsidRDefault="000A0656" w:rsidP="008022FA">
      <w:pPr>
        <w:spacing w:line="480" w:lineRule="auto"/>
        <w:ind w:firstLine="720"/>
        <w:jc w:val="both"/>
        <w:rPr>
          <w:rFonts w:ascii="Times New Roman" w:hAnsi="Times New Roman" w:cs="Times New Roman"/>
          <w:b/>
          <w:sz w:val="24"/>
          <w:szCs w:val="24"/>
          <w:lang w:eastAsia="id-ID"/>
        </w:rPr>
      </w:pPr>
      <w:r w:rsidRPr="008022FA">
        <w:rPr>
          <w:rFonts w:ascii="Times New Roman" w:hAnsi="Times New Roman" w:cs="Times New Roman"/>
          <w:b/>
          <w:sz w:val="24"/>
          <w:szCs w:val="24"/>
          <w:lang w:eastAsia="id-ID"/>
        </w:rPr>
        <w:t>2.3.2</w:t>
      </w:r>
      <w:r w:rsidR="00FC324F" w:rsidRPr="008022FA">
        <w:rPr>
          <w:rFonts w:ascii="Times New Roman" w:hAnsi="Times New Roman" w:cs="Times New Roman"/>
          <w:b/>
          <w:sz w:val="24"/>
          <w:szCs w:val="24"/>
          <w:lang w:eastAsia="id-ID"/>
        </w:rPr>
        <w:tab/>
        <w:t>Manfaat Penggunaan Media Video dalam Pembelajaran</w:t>
      </w:r>
    </w:p>
    <w:p w:rsidR="00FC324F" w:rsidRPr="00416AF9" w:rsidRDefault="00FC324F" w:rsidP="00416AF9">
      <w:pPr>
        <w:spacing w:line="480" w:lineRule="auto"/>
        <w:jc w:val="both"/>
        <w:rPr>
          <w:rFonts w:ascii="Times New Roman" w:hAnsi="Times New Roman" w:cs="Times New Roman"/>
          <w:sz w:val="24"/>
          <w:szCs w:val="24"/>
          <w:lang w:eastAsia="id-ID"/>
        </w:rPr>
      </w:pPr>
      <w:r w:rsidRPr="00416AF9">
        <w:rPr>
          <w:rFonts w:ascii="Times New Roman" w:hAnsi="Times New Roman" w:cs="Times New Roman"/>
          <w:sz w:val="24"/>
          <w:szCs w:val="24"/>
          <w:lang w:eastAsia="id-ID"/>
        </w:rPr>
        <w:tab/>
        <w:t xml:space="preserve">Manfaat media video antara lain </w:t>
      </w:r>
      <w:r w:rsidR="00896568">
        <w:rPr>
          <w:rFonts w:ascii="Times New Roman" w:hAnsi="Times New Roman" w:cs="Times New Roman"/>
          <w:sz w:val="24"/>
          <w:szCs w:val="24"/>
          <w:lang w:eastAsia="id-ID"/>
        </w:rPr>
        <w:t>(Oky, 2012</w:t>
      </w:r>
      <w:r w:rsidR="00476FB1">
        <w:rPr>
          <w:rFonts w:ascii="Times New Roman" w:hAnsi="Times New Roman" w:cs="Times New Roman"/>
          <w:sz w:val="24"/>
          <w:szCs w:val="24"/>
          <w:lang w:eastAsia="id-ID"/>
        </w:rPr>
        <w:t>)</w:t>
      </w:r>
      <w:r w:rsidRPr="00416AF9">
        <w:rPr>
          <w:rFonts w:ascii="Times New Roman" w:hAnsi="Times New Roman" w:cs="Times New Roman"/>
          <w:sz w:val="24"/>
          <w:szCs w:val="24"/>
          <w:lang w:eastAsia="id-ID"/>
        </w:rPr>
        <w:t>:</w:t>
      </w:r>
    </w:p>
    <w:p w:rsidR="00FC324F" w:rsidRPr="00416AF9" w:rsidRDefault="00FC324F" w:rsidP="00416AF9">
      <w:pPr>
        <w:pStyle w:val="ListParagraph"/>
        <w:numPr>
          <w:ilvl w:val="0"/>
          <w:numId w:val="13"/>
        </w:numPr>
        <w:spacing w:line="480" w:lineRule="auto"/>
        <w:ind w:left="1134" w:hanging="425"/>
        <w:jc w:val="both"/>
        <w:rPr>
          <w:rFonts w:ascii="Times New Roman" w:hAnsi="Times New Roman" w:cs="Times New Roman"/>
          <w:sz w:val="24"/>
          <w:szCs w:val="24"/>
          <w:lang w:eastAsia="id-ID"/>
        </w:rPr>
      </w:pPr>
      <w:r w:rsidRPr="00416AF9">
        <w:rPr>
          <w:rFonts w:ascii="Times New Roman" w:hAnsi="Times New Roman" w:cs="Times New Roman"/>
          <w:sz w:val="24"/>
          <w:szCs w:val="24"/>
          <w:lang w:eastAsia="id-ID"/>
        </w:rPr>
        <w:t>Memberikan pengalaman yang tak terduga kepada peserta didik.</w:t>
      </w:r>
    </w:p>
    <w:p w:rsidR="00FC324F" w:rsidRPr="00416AF9" w:rsidRDefault="00FC324F" w:rsidP="00416AF9">
      <w:pPr>
        <w:pStyle w:val="ListParagraph"/>
        <w:numPr>
          <w:ilvl w:val="0"/>
          <w:numId w:val="13"/>
        </w:numPr>
        <w:spacing w:line="480" w:lineRule="auto"/>
        <w:ind w:left="1134" w:hanging="425"/>
        <w:jc w:val="both"/>
        <w:rPr>
          <w:rFonts w:ascii="Times New Roman" w:hAnsi="Times New Roman" w:cs="Times New Roman"/>
          <w:sz w:val="24"/>
          <w:szCs w:val="24"/>
          <w:lang w:eastAsia="id-ID"/>
        </w:rPr>
      </w:pPr>
      <w:r w:rsidRPr="00416AF9">
        <w:rPr>
          <w:rFonts w:ascii="Times New Roman" w:hAnsi="Times New Roman" w:cs="Times New Roman"/>
          <w:sz w:val="24"/>
          <w:szCs w:val="24"/>
          <w:lang w:eastAsia="id-ID"/>
        </w:rPr>
        <w:t>Menganalisis perubahan dalam periode waktu tertentu.</w:t>
      </w:r>
    </w:p>
    <w:p w:rsidR="00FC324F" w:rsidRPr="00416AF9" w:rsidRDefault="00FC324F" w:rsidP="00416AF9">
      <w:pPr>
        <w:pStyle w:val="ListParagraph"/>
        <w:numPr>
          <w:ilvl w:val="0"/>
          <w:numId w:val="13"/>
        </w:numPr>
        <w:spacing w:line="480" w:lineRule="auto"/>
        <w:ind w:left="1134" w:hanging="425"/>
        <w:jc w:val="both"/>
        <w:rPr>
          <w:rFonts w:ascii="Times New Roman" w:hAnsi="Times New Roman" w:cs="Times New Roman"/>
          <w:sz w:val="24"/>
          <w:szCs w:val="24"/>
          <w:lang w:eastAsia="id-ID"/>
        </w:rPr>
      </w:pPr>
      <w:r w:rsidRPr="00416AF9">
        <w:rPr>
          <w:rFonts w:ascii="Times New Roman" w:hAnsi="Times New Roman" w:cs="Times New Roman"/>
          <w:sz w:val="24"/>
          <w:szCs w:val="24"/>
          <w:lang w:eastAsia="id-ID"/>
        </w:rPr>
        <w:t>Memberikan pengalaman kepada peserta didik untuk merasakan suatu keadaan tertentu.</w:t>
      </w:r>
    </w:p>
    <w:p w:rsidR="00FC324F" w:rsidRPr="008022FA" w:rsidRDefault="000A0656" w:rsidP="008022FA">
      <w:pPr>
        <w:spacing w:line="480" w:lineRule="auto"/>
        <w:ind w:firstLine="709"/>
        <w:jc w:val="both"/>
        <w:rPr>
          <w:rFonts w:ascii="Times New Roman" w:hAnsi="Times New Roman" w:cs="Times New Roman"/>
          <w:b/>
          <w:sz w:val="24"/>
          <w:szCs w:val="24"/>
          <w:lang w:eastAsia="id-ID"/>
        </w:rPr>
      </w:pPr>
      <w:r w:rsidRPr="008022FA">
        <w:rPr>
          <w:rFonts w:ascii="Times New Roman" w:hAnsi="Times New Roman" w:cs="Times New Roman"/>
          <w:b/>
          <w:sz w:val="24"/>
          <w:szCs w:val="24"/>
          <w:lang w:eastAsia="id-ID"/>
        </w:rPr>
        <w:t>2.3.3</w:t>
      </w:r>
      <w:r w:rsidR="00FC324F" w:rsidRPr="008022FA">
        <w:rPr>
          <w:rFonts w:ascii="Times New Roman" w:hAnsi="Times New Roman" w:cs="Times New Roman"/>
          <w:b/>
          <w:sz w:val="24"/>
          <w:szCs w:val="24"/>
          <w:lang w:eastAsia="id-ID"/>
        </w:rPr>
        <w:tab/>
        <w:t>Video Animasi</w:t>
      </w:r>
    </w:p>
    <w:p w:rsidR="00C8398A" w:rsidRDefault="00FC324F" w:rsidP="00476FB1">
      <w:pPr>
        <w:spacing w:line="480" w:lineRule="auto"/>
        <w:ind w:left="720" w:firstLine="720"/>
        <w:jc w:val="both"/>
        <w:rPr>
          <w:rFonts w:ascii="Times New Roman" w:hAnsi="Times New Roman" w:cs="Times New Roman"/>
          <w:sz w:val="24"/>
          <w:szCs w:val="24"/>
          <w:lang w:eastAsia="id-ID"/>
        </w:rPr>
      </w:pPr>
      <w:r w:rsidRPr="00416AF9">
        <w:rPr>
          <w:rFonts w:ascii="Times New Roman" w:hAnsi="Times New Roman" w:cs="Times New Roman"/>
          <w:sz w:val="24"/>
          <w:szCs w:val="24"/>
          <w:lang w:eastAsia="id-ID"/>
        </w:rPr>
        <w:t>Animasi dapat diartikan sebagai sebuah objek yang bergerak dinamis dan tidak statis. Objek tersebut dapat berupa teks maupun bentuk-bentuk lainnya. Animasi adalah hasil dari proses mem-film-kan gambar tidak bergerak menjadi bergerak. Animasi adalah gambar fiksi yang dibuat oleh kreator animasi baik dengan cara menggambar manual maupun dengan komputer yang menghasilkan i</w:t>
      </w:r>
      <w:r w:rsidR="00913800">
        <w:rPr>
          <w:rFonts w:ascii="Times New Roman" w:hAnsi="Times New Roman" w:cs="Times New Roman"/>
          <w:sz w:val="24"/>
          <w:szCs w:val="24"/>
          <w:lang w:eastAsia="id-ID"/>
        </w:rPr>
        <w:t>lusi pergerakan</w:t>
      </w:r>
      <w:r w:rsidRPr="00416AF9">
        <w:rPr>
          <w:rFonts w:ascii="Times New Roman" w:hAnsi="Times New Roman" w:cs="Times New Roman"/>
          <w:sz w:val="24"/>
          <w:szCs w:val="24"/>
          <w:lang w:eastAsia="id-ID"/>
        </w:rPr>
        <w:t xml:space="preserve">. Dapat disimpulkan bahwa video animasi adalah sebuah video yang terdiri dari </w:t>
      </w:r>
      <w:r w:rsidRPr="00416AF9">
        <w:rPr>
          <w:rFonts w:ascii="Times New Roman" w:hAnsi="Times New Roman" w:cs="Times New Roman"/>
          <w:sz w:val="24"/>
          <w:szCs w:val="24"/>
          <w:lang w:eastAsia="id-ID"/>
        </w:rPr>
        <w:lastRenderedPageBreak/>
        <w:t>serangkaian gambar statis yang dimainkan untuk mendapatkan sebu</w:t>
      </w:r>
      <w:r w:rsidR="00C8398A">
        <w:rPr>
          <w:rFonts w:ascii="Times New Roman" w:hAnsi="Times New Roman" w:cs="Times New Roman"/>
          <w:sz w:val="24"/>
          <w:szCs w:val="24"/>
          <w:lang w:eastAsia="id-ID"/>
        </w:rPr>
        <w:t>ah ilusi pergerakan secara umum</w:t>
      </w:r>
      <w:r w:rsidR="00476FB1">
        <w:rPr>
          <w:rFonts w:ascii="Times New Roman" w:hAnsi="Times New Roman" w:cs="Times New Roman"/>
          <w:sz w:val="24"/>
          <w:szCs w:val="24"/>
          <w:lang w:eastAsia="id-ID"/>
        </w:rPr>
        <w:t xml:space="preserve"> (</w:t>
      </w:r>
      <w:r w:rsidR="00896568">
        <w:rPr>
          <w:rFonts w:ascii="Times New Roman" w:hAnsi="Times New Roman" w:cs="Times New Roman"/>
          <w:sz w:val="24"/>
          <w:szCs w:val="24"/>
          <w:lang w:eastAsia="id-ID"/>
        </w:rPr>
        <w:t>Oky, 2012</w:t>
      </w:r>
      <w:r w:rsidR="006528A6">
        <w:rPr>
          <w:rFonts w:ascii="Times New Roman" w:hAnsi="Times New Roman" w:cs="Times New Roman"/>
          <w:sz w:val="24"/>
          <w:szCs w:val="24"/>
          <w:lang w:eastAsia="id-ID"/>
        </w:rPr>
        <w:t xml:space="preserve">; </w:t>
      </w:r>
      <w:r w:rsidR="00476FB1">
        <w:rPr>
          <w:rFonts w:ascii="Times New Roman" w:hAnsi="Times New Roman" w:cs="Times New Roman"/>
          <w:sz w:val="24"/>
          <w:szCs w:val="24"/>
          <w:lang w:eastAsia="id-ID"/>
        </w:rPr>
        <w:t>Wahyu, 2007)</w:t>
      </w:r>
      <w:r w:rsidR="00C8398A">
        <w:rPr>
          <w:rFonts w:ascii="Times New Roman" w:hAnsi="Times New Roman" w:cs="Times New Roman"/>
          <w:sz w:val="24"/>
          <w:szCs w:val="24"/>
          <w:lang w:eastAsia="id-ID"/>
        </w:rPr>
        <w:t>.</w:t>
      </w:r>
    </w:p>
    <w:p w:rsidR="00FC324F" w:rsidRPr="00416AF9" w:rsidRDefault="00FC324F" w:rsidP="00C8398A">
      <w:pPr>
        <w:spacing w:line="480" w:lineRule="auto"/>
        <w:ind w:firstLine="720"/>
        <w:jc w:val="both"/>
        <w:rPr>
          <w:rFonts w:ascii="Times New Roman" w:hAnsi="Times New Roman" w:cs="Times New Roman"/>
          <w:sz w:val="24"/>
          <w:szCs w:val="24"/>
          <w:lang w:eastAsia="id-ID"/>
        </w:rPr>
      </w:pPr>
      <w:r w:rsidRPr="00416AF9">
        <w:rPr>
          <w:rFonts w:ascii="Times New Roman" w:hAnsi="Times New Roman" w:cs="Times New Roman"/>
          <w:sz w:val="24"/>
          <w:szCs w:val="24"/>
          <w:lang w:eastAsia="id-ID"/>
        </w:rPr>
        <w:t>kelebihan video animasi antara lain :</w:t>
      </w:r>
    </w:p>
    <w:p w:rsidR="00FC324F" w:rsidRPr="00416AF9" w:rsidRDefault="00FC324F" w:rsidP="00416AF9">
      <w:pPr>
        <w:pStyle w:val="ListParagraph"/>
        <w:numPr>
          <w:ilvl w:val="0"/>
          <w:numId w:val="14"/>
        </w:numPr>
        <w:spacing w:line="480" w:lineRule="auto"/>
        <w:ind w:left="1134"/>
        <w:jc w:val="both"/>
        <w:rPr>
          <w:rFonts w:ascii="Times New Roman" w:hAnsi="Times New Roman" w:cs="Times New Roman"/>
          <w:sz w:val="24"/>
          <w:szCs w:val="24"/>
          <w:lang w:eastAsia="id-ID"/>
        </w:rPr>
      </w:pPr>
      <w:r w:rsidRPr="00416AF9">
        <w:rPr>
          <w:rFonts w:ascii="Times New Roman" w:hAnsi="Times New Roman" w:cs="Times New Roman"/>
          <w:sz w:val="24"/>
          <w:szCs w:val="24"/>
          <w:lang w:eastAsia="id-ID"/>
        </w:rPr>
        <w:t xml:space="preserve">Lebih </w:t>
      </w:r>
      <w:r w:rsidR="00C8398A">
        <w:rPr>
          <w:rFonts w:ascii="Times New Roman" w:hAnsi="Times New Roman" w:cs="Times New Roman"/>
          <w:sz w:val="24"/>
          <w:szCs w:val="24"/>
          <w:lang w:eastAsia="id-ID"/>
        </w:rPr>
        <w:t xml:space="preserve">imajinatif dan </w:t>
      </w:r>
      <w:r w:rsidRPr="00416AF9">
        <w:rPr>
          <w:rFonts w:ascii="Times New Roman" w:hAnsi="Times New Roman" w:cs="Times New Roman"/>
          <w:sz w:val="24"/>
          <w:szCs w:val="24"/>
          <w:lang w:eastAsia="id-ID"/>
        </w:rPr>
        <w:t>menarik perhatian anak-anak.</w:t>
      </w:r>
    </w:p>
    <w:p w:rsidR="00FC324F" w:rsidRPr="00364301" w:rsidRDefault="00FC324F" w:rsidP="00364301">
      <w:pPr>
        <w:pStyle w:val="ListParagraph"/>
        <w:numPr>
          <w:ilvl w:val="0"/>
          <w:numId w:val="14"/>
        </w:numPr>
        <w:spacing w:line="480" w:lineRule="auto"/>
        <w:ind w:left="1134"/>
        <w:jc w:val="both"/>
        <w:rPr>
          <w:rFonts w:ascii="Times New Roman" w:hAnsi="Times New Roman" w:cs="Times New Roman"/>
          <w:sz w:val="24"/>
          <w:szCs w:val="24"/>
          <w:lang w:eastAsia="id-ID"/>
        </w:rPr>
      </w:pPr>
      <w:r w:rsidRPr="00416AF9">
        <w:rPr>
          <w:rFonts w:ascii="Times New Roman" w:hAnsi="Times New Roman" w:cs="Times New Roman"/>
          <w:sz w:val="24"/>
          <w:szCs w:val="24"/>
          <w:lang w:eastAsia="id-ID"/>
        </w:rPr>
        <w:t>Animasi dapat mengilustrasikan sesuatu yang sulit serta tidak bisa dijangkau dengan shooting biasa.</w:t>
      </w:r>
      <w:r w:rsidR="00C8398A" w:rsidRPr="00C8398A">
        <w:rPr>
          <w:rFonts w:ascii="Times New Roman" w:hAnsi="Times New Roman" w:cs="Times New Roman"/>
          <w:sz w:val="24"/>
          <w:szCs w:val="24"/>
          <w:lang w:eastAsia="id-ID"/>
        </w:rPr>
        <w:t xml:space="preserve"> </w:t>
      </w:r>
      <w:r w:rsidR="00C8398A" w:rsidRPr="00416AF9">
        <w:rPr>
          <w:rFonts w:ascii="Times New Roman" w:hAnsi="Times New Roman" w:cs="Times New Roman"/>
          <w:sz w:val="24"/>
          <w:szCs w:val="24"/>
          <w:lang w:eastAsia="id-ID"/>
        </w:rPr>
        <w:t>Misalnya ilustrasi bagaimana lemak diserap di usus.</w:t>
      </w:r>
    </w:p>
    <w:p w:rsidR="008F559E" w:rsidRPr="001E448A" w:rsidRDefault="00FC324F" w:rsidP="001E448A">
      <w:pPr>
        <w:pStyle w:val="ListParagraph"/>
        <w:numPr>
          <w:ilvl w:val="0"/>
          <w:numId w:val="14"/>
        </w:numPr>
        <w:spacing w:line="480" w:lineRule="auto"/>
        <w:ind w:left="1134"/>
        <w:jc w:val="both"/>
        <w:rPr>
          <w:rFonts w:ascii="Times New Roman" w:hAnsi="Times New Roman" w:cs="Times New Roman"/>
          <w:sz w:val="24"/>
          <w:szCs w:val="24"/>
          <w:lang w:eastAsia="id-ID"/>
        </w:rPr>
      </w:pPr>
      <w:r w:rsidRPr="00416AF9">
        <w:rPr>
          <w:rFonts w:ascii="Times New Roman" w:hAnsi="Times New Roman" w:cs="Times New Roman"/>
          <w:sz w:val="24"/>
          <w:szCs w:val="24"/>
          <w:lang w:eastAsia="id-ID"/>
        </w:rPr>
        <w:t>Karakter animasi tidak termakan usia.</w:t>
      </w:r>
    </w:p>
    <w:p w:rsidR="00FC324F" w:rsidRPr="00416AF9" w:rsidRDefault="00FC324F" w:rsidP="00416AF9">
      <w:pPr>
        <w:spacing w:line="480" w:lineRule="auto"/>
        <w:jc w:val="both"/>
        <w:rPr>
          <w:rFonts w:ascii="Times New Roman" w:hAnsi="Times New Roman" w:cs="Times New Roman"/>
          <w:b/>
          <w:sz w:val="24"/>
          <w:szCs w:val="24"/>
          <w:lang w:eastAsia="id-ID"/>
        </w:rPr>
      </w:pPr>
      <w:r w:rsidRPr="00416AF9">
        <w:rPr>
          <w:rFonts w:ascii="Times New Roman" w:hAnsi="Times New Roman" w:cs="Times New Roman"/>
          <w:b/>
          <w:sz w:val="24"/>
          <w:szCs w:val="24"/>
          <w:lang w:eastAsia="id-ID"/>
        </w:rPr>
        <w:t>2.4</w:t>
      </w:r>
      <w:r w:rsidRPr="00416AF9">
        <w:rPr>
          <w:rFonts w:ascii="Times New Roman" w:hAnsi="Times New Roman" w:cs="Times New Roman"/>
          <w:b/>
          <w:sz w:val="24"/>
          <w:szCs w:val="24"/>
          <w:lang w:eastAsia="id-ID"/>
        </w:rPr>
        <w:tab/>
        <w:t>Calculus Gigi</w:t>
      </w:r>
    </w:p>
    <w:p w:rsidR="00FC324F" w:rsidRPr="00416AF9" w:rsidRDefault="00FC324F" w:rsidP="00416AF9">
      <w:pPr>
        <w:spacing w:line="480" w:lineRule="auto"/>
        <w:ind w:left="720" w:firstLine="720"/>
        <w:jc w:val="both"/>
        <w:rPr>
          <w:rFonts w:ascii="Times New Roman" w:hAnsi="Times New Roman" w:cs="Times New Roman"/>
          <w:sz w:val="24"/>
          <w:szCs w:val="24"/>
          <w:lang w:eastAsia="id-ID"/>
        </w:rPr>
      </w:pPr>
      <w:r w:rsidRPr="00416AF9">
        <w:rPr>
          <w:rFonts w:ascii="Times New Roman" w:hAnsi="Times New Roman" w:cs="Times New Roman"/>
          <w:sz w:val="24"/>
          <w:szCs w:val="24"/>
          <w:lang w:eastAsia="id-ID"/>
        </w:rPr>
        <w:t>Dalam ilmu kedokteran, karang gigi disebut dengan istilah calculus. Karang gigi sejatinya terbuat dari plak serta zat kapur yang berada dalam air liur. Plak sendiri adalah suatu lapisan lunak yang terdiri dari kumpul</w:t>
      </w:r>
      <w:r w:rsidR="00C8398A">
        <w:rPr>
          <w:rFonts w:ascii="Times New Roman" w:hAnsi="Times New Roman" w:cs="Times New Roman"/>
          <w:sz w:val="24"/>
          <w:szCs w:val="24"/>
          <w:lang w:eastAsia="id-ID"/>
        </w:rPr>
        <w:t>an sisa makanan juga bakteri dan</w:t>
      </w:r>
      <w:r w:rsidRPr="00416AF9">
        <w:rPr>
          <w:rFonts w:ascii="Times New Roman" w:hAnsi="Times New Roman" w:cs="Times New Roman"/>
          <w:sz w:val="24"/>
          <w:szCs w:val="24"/>
          <w:lang w:eastAsia="id-ID"/>
        </w:rPr>
        <w:t xml:space="preserve"> terbentuk setiap hari pada permukaan gigi. </w:t>
      </w:r>
    </w:p>
    <w:p w:rsidR="0053486F" w:rsidRPr="00416AF9" w:rsidRDefault="00FC324F" w:rsidP="0053486F">
      <w:pPr>
        <w:spacing w:line="480" w:lineRule="auto"/>
        <w:ind w:left="720" w:firstLine="720"/>
        <w:jc w:val="both"/>
        <w:rPr>
          <w:rFonts w:ascii="Times New Roman" w:hAnsi="Times New Roman" w:cs="Times New Roman"/>
          <w:sz w:val="24"/>
          <w:szCs w:val="24"/>
          <w:lang w:eastAsia="id-ID"/>
        </w:rPr>
      </w:pPr>
      <w:r w:rsidRPr="00416AF9">
        <w:rPr>
          <w:rFonts w:ascii="Times New Roman" w:hAnsi="Times New Roman" w:cs="Times New Roman"/>
          <w:sz w:val="24"/>
          <w:szCs w:val="24"/>
          <w:lang w:eastAsia="id-ID"/>
        </w:rPr>
        <w:t>Ada sekitar 350 jenis kuman yang berada di dalam mulut kita, dan semuanya dapat menyebabkan gigi berlubang. Bila pada permukaan gigi maupun di sela-sela gigi terdapat banyak sekali makanan yang tidak dibersihkan dengan baik, maka berbagai kuman dalam mulut kita lah yang mencerna makanan tersebut. Dan lama-kelamaan hal seperti ini akan menyebabkan munculnya karang gigi</w:t>
      </w:r>
      <w:r w:rsidR="00F75061">
        <w:rPr>
          <w:rFonts w:ascii="Times New Roman" w:hAnsi="Times New Roman" w:cs="Times New Roman"/>
          <w:sz w:val="24"/>
          <w:szCs w:val="24"/>
          <w:lang w:eastAsia="id-ID"/>
        </w:rPr>
        <w:t xml:space="preserve"> (Pengertian Karang Gigi, 2014)</w:t>
      </w:r>
      <w:r w:rsidRPr="00416AF9">
        <w:rPr>
          <w:rFonts w:ascii="Times New Roman" w:hAnsi="Times New Roman" w:cs="Times New Roman"/>
          <w:sz w:val="24"/>
          <w:szCs w:val="24"/>
          <w:lang w:eastAsia="id-ID"/>
        </w:rPr>
        <w:t>.</w:t>
      </w:r>
    </w:p>
    <w:p w:rsidR="00FC324F" w:rsidRPr="008022FA" w:rsidRDefault="00913800" w:rsidP="008022FA">
      <w:pPr>
        <w:spacing w:line="480" w:lineRule="auto"/>
        <w:ind w:firstLine="720"/>
        <w:jc w:val="both"/>
        <w:rPr>
          <w:rFonts w:ascii="Times New Roman" w:hAnsi="Times New Roman" w:cs="Times New Roman"/>
          <w:b/>
          <w:sz w:val="24"/>
          <w:szCs w:val="24"/>
          <w:lang w:eastAsia="id-ID"/>
        </w:rPr>
      </w:pPr>
      <w:r w:rsidRPr="008022FA">
        <w:rPr>
          <w:rFonts w:ascii="Times New Roman" w:hAnsi="Times New Roman" w:cs="Times New Roman"/>
          <w:b/>
          <w:sz w:val="24"/>
          <w:szCs w:val="24"/>
          <w:lang w:eastAsia="id-ID"/>
        </w:rPr>
        <w:t>2.4.1</w:t>
      </w:r>
      <w:r w:rsidRPr="008022FA">
        <w:rPr>
          <w:rFonts w:ascii="Times New Roman" w:hAnsi="Times New Roman" w:cs="Times New Roman"/>
          <w:b/>
          <w:sz w:val="24"/>
          <w:szCs w:val="24"/>
          <w:lang w:eastAsia="id-ID"/>
        </w:rPr>
        <w:tab/>
        <w:t>Macam-Macam</w:t>
      </w:r>
      <w:r w:rsidR="00FC324F" w:rsidRPr="008022FA">
        <w:rPr>
          <w:rFonts w:ascii="Times New Roman" w:hAnsi="Times New Roman" w:cs="Times New Roman"/>
          <w:b/>
          <w:sz w:val="24"/>
          <w:szCs w:val="24"/>
          <w:lang w:eastAsia="id-ID"/>
        </w:rPr>
        <w:t xml:space="preserve"> Calculus</w:t>
      </w:r>
    </w:p>
    <w:p w:rsidR="00845B0A" w:rsidRDefault="00913800" w:rsidP="00E17151">
      <w:pPr>
        <w:spacing w:line="480" w:lineRule="auto"/>
        <w:ind w:left="720" w:firstLine="720"/>
        <w:jc w:val="both"/>
        <w:rPr>
          <w:rFonts w:ascii="Times New Roman" w:hAnsi="Times New Roman" w:cs="Times New Roman"/>
          <w:sz w:val="24"/>
          <w:szCs w:val="24"/>
          <w:lang w:eastAsia="id-ID"/>
        </w:rPr>
      </w:pPr>
      <w:r>
        <w:rPr>
          <w:rFonts w:ascii="Times New Roman" w:hAnsi="Times New Roman" w:cs="Times New Roman"/>
          <w:sz w:val="24"/>
          <w:szCs w:val="24"/>
          <w:lang w:eastAsia="id-ID"/>
        </w:rPr>
        <w:t>Calculus terbagi atas dua macam</w:t>
      </w:r>
      <w:r w:rsidR="00FC324F" w:rsidRPr="00416AF9">
        <w:rPr>
          <w:rFonts w:ascii="Times New Roman" w:hAnsi="Times New Roman" w:cs="Times New Roman"/>
          <w:sz w:val="24"/>
          <w:szCs w:val="24"/>
          <w:lang w:eastAsia="id-ID"/>
        </w:rPr>
        <w:t>, yaitu</w:t>
      </w:r>
      <w:r w:rsidR="00D33E9A">
        <w:rPr>
          <w:rFonts w:ascii="Times New Roman" w:hAnsi="Times New Roman" w:cs="Times New Roman"/>
          <w:sz w:val="24"/>
          <w:szCs w:val="24"/>
          <w:lang w:eastAsia="id-ID"/>
        </w:rPr>
        <w:t xml:space="preserve"> </w:t>
      </w:r>
      <w:r w:rsidR="00FC324F" w:rsidRPr="00D33E9A">
        <w:rPr>
          <w:rFonts w:ascii="Times New Roman" w:hAnsi="Times New Roman" w:cs="Times New Roman"/>
          <w:sz w:val="24"/>
          <w:szCs w:val="24"/>
          <w:lang w:eastAsia="id-ID"/>
        </w:rPr>
        <w:t>Supra gingival calculus</w:t>
      </w:r>
      <w:r w:rsidR="00F75061">
        <w:rPr>
          <w:rFonts w:ascii="Times New Roman" w:hAnsi="Times New Roman" w:cs="Times New Roman"/>
          <w:sz w:val="24"/>
          <w:szCs w:val="24"/>
          <w:lang w:eastAsia="id-ID"/>
        </w:rPr>
        <w:t xml:space="preserve"> </w:t>
      </w:r>
      <w:r w:rsidR="00D33E9A">
        <w:rPr>
          <w:rFonts w:ascii="Times New Roman" w:hAnsi="Times New Roman" w:cs="Times New Roman"/>
          <w:sz w:val="24"/>
          <w:szCs w:val="24"/>
          <w:lang w:eastAsia="id-ID"/>
        </w:rPr>
        <w:t xml:space="preserve">dan </w:t>
      </w:r>
      <w:r w:rsidR="00FC324F" w:rsidRPr="00D33E9A">
        <w:rPr>
          <w:rFonts w:ascii="Times New Roman" w:hAnsi="Times New Roman" w:cs="Times New Roman"/>
          <w:sz w:val="24"/>
          <w:szCs w:val="24"/>
          <w:lang w:eastAsia="id-ID"/>
        </w:rPr>
        <w:t>Sub gingival</w:t>
      </w:r>
      <w:r w:rsidR="00D33E9A">
        <w:rPr>
          <w:rFonts w:ascii="Times New Roman" w:hAnsi="Times New Roman" w:cs="Times New Roman"/>
          <w:sz w:val="24"/>
          <w:szCs w:val="24"/>
          <w:lang w:eastAsia="id-ID"/>
        </w:rPr>
        <w:t xml:space="preserve"> </w:t>
      </w:r>
      <w:r w:rsidR="00FC324F" w:rsidRPr="00D33E9A">
        <w:rPr>
          <w:rFonts w:ascii="Times New Roman" w:hAnsi="Times New Roman" w:cs="Times New Roman"/>
          <w:sz w:val="24"/>
          <w:szCs w:val="24"/>
          <w:lang w:eastAsia="id-ID"/>
        </w:rPr>
        <w:t>calculus</w:t>
      </w:r>
      <w:r w:rsidR="00D33E9A">
        <w:rPr>
          <w:rFonts w:ascii="Times New Roman" w:hAnsi="Times New Roman" w:cs="Times New Roman"/>
          <w:sz w:val="24"/>
          <w:szCs w:val="24"/>
          <w:lang w:eastAsia="id-ID"/>
        </w:rPr>
        <w:t xml:space="preserve">. </w:t>
      </w:r>
      <w:r w:rsidR="00FC324F" w:rsidRPr="00416AF9">
        <w:rPr>
          <w:rFonts w:ascii="Times New Roman" w:hAnsi="Times New Roman" w:cs="Times New Roman"/>
          <w:sz w:val="24"/>
          <w:szCs w:val="24"/>
          <w:lang w:eastAsia="id-ID"/>
        </w:rPr>
        <w:t xml:space="preserve">Supra gingival calculus, merupakan karang gigi yang melekat tepat pada bagian permukaan gigi. Umumnya supra gingival calculus berwarna putih kekuningan. Teksturnya lengket agak keras dan hanya bisa dilepas dengan bantuan </w:t>
      </w:r>
      <w:r w:rsidR="00FC324F" w:rsidRPr="00416AF9">
        <w:rPr>
          <w:rFonts w:ascii="Times New Roman" w:hAnsi="Times New Roman" w:cs="Times New Roman"/>
          <w:sz w:val="24"/>
          <w:szCs w:val="24"/>
          <w:lang w:eastAsia="id-ID"/>
        </w:rPr>
        <w:lastRenderedPageBreak/>
        <w:t xml:space="preserve">alat </w:t>
      </w:r>
      <w:r w:rsidR="00FC324F" w:rsidRPr="00416AF9">
        <w:rPr>
          <w:rFonts w:ascii="Times New Roman" w:hAnsi="Times New Roman" w:cs="Times New Roman"/>
          <w:i/>
          <w:sz w:val="24"/>
          <w:szCs w:val="24"/>
          <w:lang w:eastAsia="id-ID"/>
        </w:rPr>
        <w:t>scaller</w:t>
      </w:r>
      <w:r w:rsidR="00FC324F" w:rsidRPr="00416AF9">
        <w:rPr>
          <w:rFonts w:ascii="Times New Roman" w:hAnsi="Times New Roman" w:cs="Times New Roman"/>
          <w:sz w:val="24"/>
          <w:szCs w:val="24"/>
          <w:lang w:eastAsia="id-ID"/>
        </w:rPr>
        <w:t xml:space="preserve">. Warna karang gigi sangat dipengaruhi oleh pigmen sisa makanan maupun rokok. </w:t>
      </w:r>
    </w:p>
    <w:p w:rsidR="00FC324F" w:rsidRPr="00416AF9" w:rsidRDefault="00FC324F" w:rsidP="00D33E9A">
      <w:pPr>
        <w:spacing w:line="480" w:lineRule="auto"/>
        <w:ind w:left="720" w:firstLine="720"/>
        <w:jc w:val="both"/>
        <w:rPr>
          <w:rFonts w:ascii="Times New Roman" w:hAnsi="Times New Roman" w:cs="Times New Roman"/>
          <w:sz w:val="24"/>
          <w:szCs w:val="24"/>
          <w:lang w:eastAsia="id-ID"/>
        </w:rPr>
      </w:pPr>
      <w:r w:rsidRPr="00416AF9">
        <w:rPr>
          <w:rFonts w:ascii="Times New Roman" w:hAnsi="Times New Roman" w:cs="Times New Roman"/>
          <w:sz w:val="24"/>
          <w:szCs w:val="24"/>
          <w:lang w:eastAsia="id-ID"/>
        </w:rPr>
        <w:t>Supra gingival calculus bisa terdapat pada satu gigi, sekelompok maupun pada seluruh permukaan gigi. Supra gingival calculus sering terbentuk di</w:t>
      </w:r>
      <w:r w:rsidR="00845B0A">
        <w:rPr>
          <w:rFonts w:ascii="Times New Roman" w:hAnsi="Times New Roman" w:cs="Times New Roman"/>
          <w:sz w:val="24"/>
          <w:szCs w:val="24"/>
          <w:lang w:eastAsia="id-ID"/>
        </w:rPr>
        <w:t xml:space="preserve"> gigi </w:t>
      </w:r>
      <w:r w:rsidRPr="00416AF9">
        <w:rPr>
          <w:rFonts w:ascii="Times New Roman" w:hAnsi="Times New Roman" w:cs="Times New Roman"/>
          <w:sz w:val="24"/>
          <w:szCs w:val="24"/>
          <w:lang w:eastAsia="id-ID"/>
        </w:rPr>
        <w:t>geraham atas maupun pada gigi depan bagian bawah. Selain itu sering juga muncul pada bagian gigi yang sering digunakan untuk mengunyah makanan</w:t>
      </w:r>
      <w:r w:rsidR="00F75061">
        <w:rPr>
          <w:rFonts w:ascii="Times New Roman" w:hAnsi="Times New Roman" w:cs="Times New Roman"/>
          <w:sz w:val="24"/>
          <w:szCs w:val="24"/>
          <w:lang w:eastAsia="id-ID"/>
        </w:rPr>
        <w:t xml:space="preserve"> </w:t>
      </w:r>
      <w:r w:rsidR="00F75061" w:rsidRPr="00F75061">
        <w:rPr>
          <w:rFonts w:ascii="Times New Roman" w:hAnsi="Times New Roman" w:cs="Times New Roman"/>
          <w:sz w:val="24"/>
          <w:szCs w:val="24"/>
          <w:lang w:eastAsia="id-ID"/>
        </w:rPr>
        <w:t>(Pengertian Karang Gigi, 2014)</w:t>
      </w:r>
      <w:r w:rsidRPr="00416AF9">
        <w:rPr>
          <w:rFonts w:ascii="Times New Roman" w:hAnsi="Times New Roman" w:cs="Times New Roman"/>
          <w:sz w:val="24"/>
          <w:szCs w:val="24"/>
          <w:lang w:eastAsia="id-ID"/>
        </w:rPr>
        <w:t>.</w:t>
      </w:r>
    </w:p>
    <w:p w:rsidR="00FC324F" w:rsidRPr="00416AF9" w:rsidRDefault="00FC324F" w:rsidP="00416AF9">
      <w:pPr>
        <w:spacing w:line="480" w:lineRule="auto"/>
        <w:jc w:val="center"/>
        <w:rPr>
          <w:rFonts w:ascii="Times New Roman" w:hAnsi="Times New Roman" w:cs="Times New Roman"/>
          <w:sz w:val="24"/>
          <w:szCs w:val="24"/>
          <w:lang w:eastAsia="id-ID"/>
        </w:rPr>
      </w:pPr>
      <w:r w:rsidRPr="00416AF9">
        <w:rPr>
          <w:rFonts w:ascii="Times New Roman" w:hAnsi="Times New Roman" w:cs="Times New Roman"/>
          <w:noProof/>
          <w:sz w:val="24"/>
          <w:szCs w:val="24"/>
          <w:lang w:eastAsia="id-ID"/>
        </w:rPr>
        <w:drawing>
          <wp:inline distT="0" distB="0" distL="0" distR="0" wp14:anchorId="057E5989" wp14:editId="5B3D8933">
            <wp:extent cx="1723646" cy="11144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ra.jpg"/>
                    <pic:cNvPicPr/>
                  </pic:nvPicPr>
                  <pic:blipFill>
                    <a:blip r:embed="rId9">
                      <a:extLst>
                        <a:ext uri="{28A0092B-C50C-407E-A947-70E740481C1C}">
                          <a14:useLocalDpi xmlns:a14="http://schemas.microsoft.com/office/drawing/2010/main" val="0"/>
                        </a:ext>
                      </a:extLst>
                    </a:blip>
                    <a:stretch>
                      <a:fillRect/>
                    </a:stretch>
                  </pic:blipFill>
                  <pic:spPr>
                    <a:xfrm>
                      <a:off x="0" y="0"/>
                      <a:ext cx="1748890" cy="1130747"/>
                    </a:xfrm>
                    <a:prstGeom prst="rect">
                      <a:avLst/>
                    </a:prstGeom>
                  </pic:spPr>
                </pic:pic>
              </a:graphicData>
            </a:graphic>
          </wp:inline>
        </w:drawing>
      </w:r>
    </w:p>
    <w:p w:rsidR="00FC324F" w:rsidRPr="00845B0A" w:rsidRDefault="009E294E" w:rsidP="00416AF9">
      <w:pPr>
        <w:spacing w:line="480" w:lineRule="auto"/>
        <w:jc w:val="center"/>
        <w:rPr>
          <w:rFonts w:ascii="Times New Roman" w:hAnsi="Times New Roman" w:cs="Times New Roman"/>
          <w:szCs w:val="24"/>
          <w:lang w:eastAsia="id-ID"/>
        </w:rPr>
      </w:pPr>
      <w:r>
        <w:rPr>
          <w:rFonts w:ascii="Times New Roman" w:hAnsi="Times New Roman" w:cs="Times New Roman"/>
          <w:szCs w:val="24"/>
          <w:lang w:eastAsia="id-ID"/>
        </w:rPr>
        <w:t>Gambar 2.2</w:t>
      </w:r>
      <w:r w:rsidR="00FC324F" w:rsidRPr="00845B0A">
        <w:rPr>
          <w:rFonts w:ascii="Times New Roman" w:hAnsi="Times New Roman" w:cs="Times New Roman"/>
          <w:szCs w:val="24"/>
          <w:lang w:eastAsia="id-ID"/>
        </w:rPr>
        <w:t xml:space="preserve"> Supra gingival calculus</w:t>
      </w:r>
    </w:p>
    <w:p w:rsidR="0053486F" w:rsidRDefault="00FC324F" w:rsidP="00416AF9">
      <w:pPr>
        <w:spacing w:line="480" w:lineRule="auto"/>
        <w:ind w:left="720" w:firstLine="720"/>
        <w:jc w:val="both"/>
        <w:rPr>
          <w:rFonts w:ascii="Times New Roman" w:hAnsi="Times New Roman" w:cs="Times New Roman"/>
          <w:sz w:val="24"/>
          <w:szCs w:val="24"/>
          <w:lang w:eastAsia="id-ID"/>
        </w:rPr>
      </w:pPr>
      <w:r w:rsidRPr="00416AF9">
        <w:rPr>
          <w:rFonts w:ascii="Times New Roman" w:hAnsi="Times New Roman" w:cs="Times New Roman"/>
          <w:sz w:val="24"/>
          <w:szCs w:val="24"/>
          <w:lang w:eastAsia="id-ID"/>
        </w:rPr>
        <w:t xml:space="preserve">Sub gingival calculus merupakan karang gigi yang berada di bagian bawah gigi. Umumnya sering terjadi pada bagian saku gusi serta sering kali tidak terlihat pada waktu pemeriksaan gigi. Sub gingival kalkulus umumnya berbentuk padat serta keras. </w:t>
      </w:r>
    </w:p>
    <w:p w:rsidR="00FC324F" w:rsidRPr="00416AF9" w:rsidRDefault="00FC324F" w:rsidP="00416AF9">
      <w:pPr>
        <w:spacing w:line="480" w:lineRule="auto"/>
        <w:ind w:left="720" w:firstLine="720"/>
        <w:jc w:val="both"/>
        <w:rPr>
          <w:rFonts w:ascii="Times New Roman" w:hAnsi="Times New Roman" w:cs="Times New Roman"/>
          <w:sz w:val="24"/>
          <w:szCs w:val="24"/>
          <w:lang w:eastAsia="id-ID"/>
        </w:rPr>
      </w:pPr>
      <w:r w:rsidRPr="00416AF9">
        <w:rPr>
          <w:rFonts w:ascii="Times New Roman" w:hAnsi="Times New Roman" w:cs="Times New Roman"/>
          <w:sz w:val="24"/>
          <w:szCs w:val="24"/>
          <w:lang w:eastAsia="id-ID"/>
        </w:rPr>
        <w:t>Warnanya coklat tua dan ada juga</w:t>
      </w:r>
      <w:r w:rsidR="00824722">
        <w:rPr>
          <w:rFonts w:ascii="Times New Roman" w:hAnsi="Times New Roman" w:cs="Times New Roman"/>
          <w:sz w:val="24"/>
          <w:szCs w:val="24"/>
          <w:lang w:eastAsia="id-ID"/>
        </w:rPr>
        <w:t xml:space="preserve"> yang berwarna hijau kehitaman. </w:t>
      </w:r>
      <w:r w:rsidRPr="00416AF9">
        <w:rPr>
          <w:rFonts w:ascii="Times New Roman" w:hAnsi="Times New Roman" w:cs="Times New Roman"/>
          <w:sz w:val="24"/>
          <w:szCs w:val="24"/>
          <w:lang w:eastAsia="id-ID"/>
        </w:rPr>
        <w:t>Kara</w:t>
      </w:r>
      <w:r w:rsidR="00845B0A">
        <w:rPr>
          <w:rFonts w:ascii="Times New Roman" w:hAnsi="Times New Roman" w:cs="Times New Roman"/>
          <w:sz w:val="24"/>
          <w:szCs w:val="24"/>
          <w:lang w:eastAsia="id-ID"/>
        </w:rPr>
        <w:t>ng gigi berawal dari plak gigi dan d</w:t>
      </w:r>
      <w:r w:rsidRPr="00416AF9">
        <w:rPr>
          <w:rFonts w:ascii="Times New Roman" w:hAnsi="Times New Roman" w:cs="Times New Roman"/>
          <w:sz w:val="24"/>
          <w:szCs w:val="24"/>
          <w:lang w:eastAsia="id-ID"/>
        </w:rPr>
        <w:t>isinilah bakteri hidup serta menempel pada gigi</w:t>
      </w:r>
      <w:r w:rsidR="00F75061">
        <w:rPr>
          <w:rFonts w:ascii="Times New Roman" w:hAnsi="Times New Roman" w:cs="Times New Roman"/>
          <w:sz w:val="24"/>
          <w:szCs w:val="24"/>
          <w:lang w:eastAsia="id-ID"/>
        </w:rPr>
        <w:t xml:space="preserve"> </w:t>
      </w:r>
      <w:r w:rsidR="00F75061" w:rsidRPr="00F75061">
        <w:rPr>
          <w:rFonts w:ascii="Times New Roman" w:hAnsi="Times New Roman" w:cs="Times New Roman"/>
          <w:sz w:val="24"/>
          <w:szCs w:val="24"/>
          <w:lang w:eastAsia="id-ID"/>
        </w:rPr>
        <w:t>(Pengertian Karang Gigi, 2014)</w:t>
      </w:r>
      <w:r w:rsidRPr="00416AF9">
        <w:rPr>
          <w:rFonts w:ascii="Times New Roman" w:hAnsi="Times New Roman" w:cs="Times New Roman"/>
          <w:sz w:val="24"/>
          <w:szCs w:val="24"/>
          <w:lang w:eastAsia="id-ID"/>
        </w:rPr>
        <w:t xml:space="preserve">. </w:t>
      </w:r>
    </w:p>
    <w:p w:rsidR="00FC324F" w:rsidRPr="00416AF9" w:rsidRDefault="00FC324F" w:rsidP="00416AF9">
      <w:pPr>
        <w:spacing w:line="480" w:lineRule="auto"/>
        <w:jc w:val="center"/>
        <w:rPr>
          <w:rFonts w:ascii="Times New Roman" w:hAnsi="Times New Roman" w:cs="Times New Roman"/>
          <w:sz w:val="24"/>
          <w:szCs w:val="24"/>
          <w:lang w:eastAsia="id-ID"/>
        </w:rPr>
      </w:pPr>
      <w:r w:rsidRPr="00416AF9">
        <w:rPr>
          <w:rFonts w:ascii="Times New Roman" w:hAnsi="Times New Roman" w:cs="Times New Roman"/>
          <w:noProof/>
          <w:sz w:val="24"/>
          <w:szCs w:val="24"/>
          <w:lang w:eastAsia="id-ID"/>
        </w:rPr>
        <w:drawing>
          <wp:inline distT="0" distB="0" distL="0" distR="0" wp14:anchorId="62C55EB7" wp14:editId="48CF6F9E">
            <wp:extent cx="1685925" cy="1045273"/>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b ggv.jpg"/>
                    <pic:cNvPicPr/>
                  </pic:nvPicPr>
                  <pic:blipFill>
                    <a:blip r:embed="rId10">
                      <a:extLst>
                        <a:ext uri="{28A0092B-C50C-407E-A947-70E740481C1C}">
                          <a14:useLocalDpi xmlns:a14="http://schemas.microsoft.com/office/drawing/2010/main" val="0"/>
                        </a:ext>
                      </a:extLst>
                    </a:blip>
                    <a:stretch>
                      <a:fillRect/>
                    </a:stretch>
                  </pic:blipFill>
                  <pic:spPr>
                    <a:xfrm>
                      <a:off x="0" y="0"/>
                      <a:ext cx="1689124" cy="1047257"/>
                    </a:xfrm>
                    <a:prstGeom prst="rect">
                      <a:avLst/>
                    </a:prstGeom>
                  </pic:spPr>
                </pic:pic>
              </a:graphicData>
            </a:graphic>
          </wp:inline>
        </w:drawing>
      </w:r>
    </w:p>
    <w:p w:rsidR="00845B0A" w:rsidRPr="00416AF9" w:rsidRDefault="009E294E" w:rsidP="00476FB1">
      <w:pPr>
        <w:spacing w:line="480" w:lineRule="auto"/>
        <w:jc w:val="center"/>
        <w:rPr>
          <w:rFonts w:ascii="Times New Roman" w:hAnsi="Times New Roman" w:cs="Times New Roman"/>
          <w:sz w:val="24"/>
          <w:szCs w:val="24"/>
          <w:lang w:eastAsia="id-ID"/>
        </w:rPr>
      </w:pPr>
      <w:r>
        <w:rPr>
          <w:rFonts w:ascii="Times New Roman" w:hAnsi="Times New Roman" w:cs="Times New Roman"/>
          <w:sz w:val="24"/>
          <w:szCs w:val="24"/>
          <w:lang w:eastAsia="id-ID"/>
        </w:rPr>
        <w:t>Gambar 2.3</w:t>
      </w:r>
      <w:r w:rsidR="00FC324F" w:rsidRPr="00416AF9">
        <w:rPr>
          <w:rFonts w:ascii="Times New Roman" w:hAnsi="Times New Roman" w:cs="Times New Roman"/>
          <w:sz w:val="24"/>
          <w:szCs w:val="24"/>
          <w:lang w:eastAsia="id-ID"/>
        </w:rPr>
        <w:t xml:space="preserve"> Sub gingival calculus</w:t>
      </w:r>
    </w:p>
    <w:p w:rsidR="00FC324F" w:rsidRPr="00416AF9" w:rsidRDefault="00FC324F" w:rsidP="00416AF9">
      <w:pPr>
        <w:spacing w:line="480" w:lineRule="auto"/>
        <w:jc w:val="both"/>
        <w:rPr>
          <w:rFonts w:ascii="Times New Roman" w:hAnsi="Times New Roman" w:cs="Times New Roman"/>
          <w:b/>
          <w:sz w:val="24"/>
          <w:szCs w:val="24"/>
          <w:lang w:eastAsia="id-ID"/>
        </w:rPr>
      </w:pPr>
      <w:r w:rsidRPr="00416AF9">
        <w:rPr>
          <w:rFonts w:ascii="Times New Roman" w:hAnsi="Times New Roman" w:cs="Times New Roman"/>
          <w:b/>
          <w:sz w:val="24"/>
          <w:szCs w:val="24"/>
          <w:lang w:eastAsia="id-ID"/>
        </w:rPr>
        <w:lastRenderedPageBreak/>
        <w:t>2.5</w:t>
      </w:r>
      <w:r w:rsidRPr="00416AF9">
        <w:rPr>
          <w:rFonts w:ascii="Times New Roman" w:hAnsi="Times New Roman" w:cs="Times New Roman"/>
          <w:b/>
          <w:sz w:val="24"/>
          <w:szCs w:val="24"/>
          <w:lang w:eastAsia="id-ID"/>
        </w:rPr>
        <w:tab/>
        <w:t>Karies Gigi</w:t>
      </w:r>
    </w:p>
    <w:p w:rsidR="00FC324F" w:rsidRPr="008022FA" w:rsidRDefault="00FC324F" w:rsidP="008022FA">
      <w:pPr>
        <w:spacing w:line="480" w:lineRule="auto"/>
        <w:ind w:firstLine="720"/>
        <w:jc w:val="both"/>
        <w:rPr>
          <w:rFonts w:ascii="Times New Roman" w:hAnsi="Times New Roman" w:cs="Times New Roman"/>
          <w:b/>
          <w:sz w:val="24"/>
          <w:szCs w:val="24"/>
          <w:lang w:eastAsia="id-ID"/>
        </w:rPr>
      </w:pPr>
      <w:r w:rsidRPr="008022FA">
        <w:rPr>
          <w:rFonts w:ascii="Times New Roman" w:hAnsi="Times New Roman" w:cs="Times New Roman"/>
          <w:b/>
          <w:sz w:val="24"/>
          <w:szCs w:val="24"/>
          <w:lang w:eastAsia="id-ID"/>
        </w:rPr>
        <w:t>2.5.1</w:t>
      </w:r>
      <w:r w:rsidRPr="008022FA">
        <w:rPr>
          <w:rFonts w:ascii="Times New Roman" w:hAnsi="Times New Roman" w:cs="Times New Roman"/>
          <w:b/>
          <w:sz w:val="24"/>
          <w:szCs w:val="24"/>
          <w:lang w:eastAsia="id-ID"/>
        </w:rPr>
        <w:tab/>
        <w:t>Definisi</w:t>
      </w:r>
    </w:p>
    <w:p w:rsidR="00F64A38" w:rsidRPr="00416AF9" w:rsidRDefault="00FC324F" w:rsidP="00F64A38">
      <w:pPr>
        <w:spacing w:line="480" w:lineRule="auto"/>
        <w:ind w:left="720" w:firstLine="720"/>
        <w:jc w:val="both"/>
        <w:rPr>
          <w:rFonts w:ascii="Times New Roman" w:hAnsi="Times New Roman" w:cs="Times New Roman"/>
          <w:sz w:val="24"/>
          <w:szCs w:val="24"/>
          <w:lang w:eastAsia="id-ID"/>
        </w:rPr>
      </w:pPr>
      <w:r w:rsidRPr="00416AF9">
        <w:rPr>
          <w:rFonts w:ascii="Times New Roman" w:hAnsi="Times New Roman" w:cs="Times New Roman"/>
          <w:sz w:val="24"/>
          <w:szCs w:val="24"/>
          <w:lang w:eastAsia="id-ID"/>
        </w:rPr>
        <w:t>Karies gigi adalah suat</w:t>
      </w:r>
      <w:r w:rsidR="00845B0A">
        <w:rPr>
          <w:rFonts w:ascii="Times New Roman" w:hAnsi="Times New Roman" w:cs="Times New Roman"/>
          <w:sz w:val="24"/>
          <w:szCs w:val="24"/>
          <w:lang w:eastAsia="id-ID"/>
        </w:rPr>
        <w:t>u penyakit</w:t>
      </w:r>
      <w:r w:rsidRPr="00416AF9">
        <w:rPr>
          <w:rFonts w:ascii="Times New Roman" w:hAnsi="Times New Roman" w:cs="Times New Roman"/>
          <w:sz w:val="24"/>
          <w:szCs w:val="24"/>
          <w:lang w:eastAsia="id-ID"/>
        </w:rPr>
        <w:t xml:space="preserve"> pada jaringan keras gigi </w:t>
      </w:r>
      <w:r w:rsidR="00845B0A">
        <w:rPr>
          <w:rFonts w:ascii="Times New Roman" w:hAnsi="Times New Roman" w:cs="Times New Roman"/>
          <w:sz w:val="24"/>
          <w:szCs w:val="24"/>
          <w:lang w:eastAsia="id-ID"/>
        </w:rPr>
        <w:t xml:space="preserve">yang </w:t>
      </w:r>
      <w:r w:rsidRPr="00416AF9">
        <w:rPr>
          <w:rFonts w:ascii="Times New Roman" w:hAnsi="Times New Roman" w:cs="Times New Roman"/>
          <w:sz w:val="24"/>
          <w:szCs w:val="24"/>
          <w:lang w:eastAsia="id-ID"/>
        </w:rPr>
        <w:t>ditandai dengan kerusakan jaringan mulai dari permukaan gigi atau email meluas kearah dentin hingga pulpa. Karies gigi disebabkan oleh aktifitas metabolisme mikroorganisme pambuat asam yang menyebabkan demineralisasi jaringan keras gigi. Terjadinya infeksi pada pulpa dan jaringan periapikal dapat menimbulkan rasa nyeri yang dapat mengganggu aktifitas seh</w:t>
      </w:r>
      <w:r w:rsidR="006528A6">
        <w:rPr>
          <w:rFonts w:ascii="Times New Roman" w:hAnsi="Times New Roman" w:cs="Times New Roman"/>
          <w:sz w:val="24"/>
          <w:szCs w:val="24"/>
          <w:lang w:eastAsia="id-ID"/>
        </w:rPr>
        <w:t>ari-hari (Kidd, 2004; Pintauli, 2008).</w:t>
      </w:r>
    </w:p>
    <w:p w:rsidR="00FC324F" w:rsidRPr="008022FA" w:rsidRDefault="00FC324F" w:rsidP="008022FA">
      <w:pPr>
        <w:spacing w:line="480" w:lineRule="auto"/>
        <w:ind w:firstLine="720"/>
        <w:jc w:val="both"/>
        <w:rPr>
          <w:rFonts w:ascii="Times New Roman" w:hAnsi="Times New Roman" w:cs="Times New Roman"/>
          <w:b/>
          <w:sz w:val="24"/>
          <w:szCs w:val="24"/>
          <w:lang w:eastAsia="id-ID"/>
        </w:rPr>
      </w:pPr>
      <w:r w:rsidRPr="008022FA">
        <w:rPr>
          <w:rFonts w:ascii="Times New Roman" w:hAnsi="Times New Roman" w:cs="Times New Roman"/>
          <w:b/>
          <w:sz w:val="24"/>
          <w:szCs w:val="24"/>
          <w:lang w:eastAsia="id-ID"/>
        </w:rPr>
        <w:t>2.5.2</w:t>
      </w:r>
      <w:r w:rsidRPr="008022FA">
        <w:rPr>
          <w:rFonts w:ascii="Times New Roman" w:hAnsi="Times New Roman" w:cs="Times New Roman"/>
          <w:b/>
          <w:sz w:val="24"/>
          <w:szCs w:val="24"/>
          <w:lang w:eastAsia="id-ID"/>
        </w:rPr>
        <w:tab/>
        <w:t>Etiologi Karies Gigi</w:t>
      </w:r>
    </w:p>
    <w:p w:rsidR="00364301" w:rsidRPr="00416AF9" w:rsidRDefault="00FC324F" w:rsidP="00824722">
      <w:pPr>
        <w:spacing w:line="480" w:lineRule="auto"/>
        <w:ind w:left="720" w:firstLine="720"/>
        <w:jc w:val="both"/>
        <w:rPr>
          <w:rFonts w:ascii="Times New Roman" w:hAnsi="Times New Roman" w:cs="Times New Roman"/>
          <w:sz w:val="24"/>
          <w:szCs w:val="24"/>
          <w:lang w:eastAsia="id-ID"/>
        </w:rPr>
      </w:pPr>
      <w:r w:rsidRPr="00416AF9">
        <w:rPr>
          <w:rFonts w:ascii="Times New Roman" w:hAnsi="Times New Roman" w:cs="Times New Roman"/>
          <w:sz w:val="24"/>
          <w:szCs w:val="24"/>
          <w:lang w:eastAsia="id-ID"/>
        </w:rPr>
        <w:t>Proses terjadinya karies dipengaruhi oleh empat faktor utama yang berperan dalam proses terjadinya karies yaitu, host, mikroorganisme, substrat, dan waktu</w:t>
      </w:r>
      <w:r w:rsidR="006528A6">
        <w:rPr>
          <w:rFonts w:ascii="Times New Roman" w:hAnsi="Times New Roman" w:cs="Times New Roman"/>
          <w:sz w:val="24"/>
          <w:szCs w:val="24"/>
          <w:lang w:eastAsia="id-ID"/>
        </w:rPr>
        <w:t xml:space="preserve"> (Jeevarathan dkk, 2007)</w:t>
      </w:r>
      <w:r w:rsidRPr="00416AF9">
        <w:rPr>
          <w:rFonts w:ascii="Times New Roman" w:hAnsi="Times New Roman" w:cs="Times New Roman"/>
          <w:sz w:val="24"/>
          <w:szCs w:val="24"/>
          <w:lang w:eastAsia="id-ID"/>
        </w:rPr>
        <w:t>.</w:t>
      </w:r>
    </w:p>
    <w:p w:rsidR="00FC324F" w:rsidRPr="00416AF9" w:rsidRDefault="00FC324F" w:rsidP="00416AF9">
      <w:pPr>
        <w:pStyle w:val="ListParagraph"/>
        <w:numPr>
          <w:ilvl w:val="0"/>
          <w:numId w:val="18"/>
        </w:numPr>
        <w:spacing w:line="480" w:lineRule="auto"/>
        <w:ind w:left="1134" w:hanging="425"/>
        <w:jc w:val="both"/>
        <w:rPr>
          <w:rFonts w:ascii="Times New Roman" w:hAnsi="Times New Roman" w:cs="Times New Roman"/>
          <w:sz w:val="24"/>
          <w:szCs w:val="24"/>
          <w:lang w:eastAsia="id-ID"/>
        </w:rPr>
      </w:pPr>
      <w:r w:rsidRPr="00416AF9">
        <w:rPr>
          <w:rFonts w:ascii="Times New Roman" w:hAnsi="Times New Roman" w:cs="Times New Roman"/>
          <w:sz w:val="24"/>
          <w:szCs w:val="24"/>
          <w:lang w:eastAsia="id-ID"/>
        </w:rPr>
        <w:t>Host</w:t>
      </w:r>
    </w:p>
    <w:p w:rsidR="00FC324F" w:rsidRPr="00416AF9" w:rsidRDefault="00FC324F" w:rsidP="00416AF9">
      <w:pPr>
        <w:spacing w:line="480" w:lineRule="auto"/>
        <w:ind w:left="720" w:firstLine="720"/>
        <w:jc w:val="both"/>
        <w:rPr>
          <w:rFonts w:ascii="Times New Roman" w:hAnsi="Times New Roman" w:cs="Times New Roman"/>
          <w:sz w:val="24"/>
          <w:szCs w:val="24"/>
          <w:lang w:eastAsia="id-ID"/>
        </w:rPr>
      </w:pPr>
      <w:r w:rsidRPr="00416AF9">
        <w:rPr>
          <w:rFonts w:ascii="Times New Roman" w:hAnsi="Times New Roman" w:cs="Times New Roman"/>
          <w:sz w:val="24"/>
          <w:szCs w:val="24"/>
          <w:lang w:eastAsia="id-ID"/>
        </w:rPr>
        <w:t>Enamel merupakan jaringan keras gigi dengan susunan kimia kompleks yang mengandung 97% mineral (kalsium, fosfat, karbonat, flour), air 1% dan bahan organik 2%. Lapisan luar enamel mengalami mineralisasi yang lebih sempurna dan mengandung banyak flour, fosfat dan sedikit karbonat, air</w:t>
      </w:r>
      <w:r w:rsidR="006528A6">
        <w:rPr>
          <w:rFonts w:ascii="Times New Roman" w:hAnsi="Times New Roman" w:cs="Times New Roman"/>
          <w:sz w:val="24"/>
          <w:szCs w:val="24"/>
          <w:lang w:eastAsia="id-ID"/>
        </w:rPr>
        <w:t xml:space="preserve"> (Panjaitan, 2008)</w:t>
      </w:r>
      <w:r w:rsidRPr="00416AF9">
        <w:rPr>
          <w:rFonts w:ascii="Times New Roman" w:hAnsi="Times New Roman" w:cs="Times New Roman"/>
          <w:sz w:val="24"/>
          <w:szCs w:val="24"/>
          <w:lang w:eastAsia="id-ID"/>
        </w:rPr>
        <w:t>.</w:t>
      </w:r>
    </w:p>
    <w:p w:rsidR="00FC324F" w:rsidRPr="00416AF9" w:rsidRDefault="00FC324F" w:rsidP="00416AF9">
      <w:pPr>
        <w:pStyle w:val="ListParagraph"/>
        <w:numPr>
          <w:ilvl w:val="0"/>
          <w:numId w:val="18"/>
        </w:numPr>
        <w:spacing w:line="480" w:lineRule="auto"/>
        <w:ind w:left="1134" w:hanging="425"/>
        <w:jc w:val="both"/>
        <w:rPr>
          <w:rFonts w:ascii="Times New Roman" w:hAnsi="Times New Roman" w:cs="Times New Roman"/>
          <w:sz w:val="24"/>
          <w:szCs w:val="24"/>
          <w:lang w:eastAsia="id-ID"/>
        </w:rPr>
      </w:pPr>
      <w:r w:rsidRPr="00416AF9">
        <w:rPr>
          <w:rFonts w:ascii="Times New Roman" w:hAnsi="Times New Roman" w:cs="Times New Roman"/>
          <w:sz w:val="24"/>
          <w:szCs w:val="24"/>
          <w:lang w:eastAsia="id-ID"/>
        </w:rPr>
        <w:t>Mikroorganisme</w:t>
      </w:r>
    </w:p>
    <w:p w:rsidR="00FC324F" w:rsidRPr="00416AF9" w:rsidRDefault="00FC324F" w:rsidP="00416AF9">
      <w:pPr>
        <w:spacing w:line="480" w:lineRule="auto"/>
        <w:ind w:left="709" w:firstLine="720"/>
        <w:jc w:val="both"/>
        <w:rPr>
          <w:rFonts w:ascii="Times New Roman" w:hAnsi="Times New Roman" w:cs="Times New Roman"/>
          <w:sz w:val="24"/>
          <w:szCs w:val="24"/>
          <w:lang w:eastAsia="id-ID"/>
        </w:rPr>
      </w:pPr>
      <w:r w:rsidRPr="00416AF9">
        <w:rPr>
          <w:rFonts w:ascii="Times New Roman" w:hAnsi="Times New Roman" w:cs="Times New Roman"/>
          <w:sz w:val="24"/>
          <w:szCs w:val="24"/>
          <w:lang w:eastAsia="id-ID"/>
        </w:rPr>
        <w:t>Plak memegang peranan penting dalam menyebabkan terjadinya karies. Plak sendiri adalah suatu lapisan lunak yang terdiri dari kumpulan sisa</w:t>
      </w:r>
      <w:r w:rsidR="00845B0A">
        <w:rPr>
          <w:rFonts w:ascii="Times New Roman" w:hAnsi="Times New Roman" w:cs="Times New Roman"/>
          <w:sz w:val="24"/>
          <w:szCs w:val="24"/>
          <w:lang w:eastAsia="id-ID"/>
        </w:rPr>
        <w:t xml:space="preserve"> makanan juga bakteri dan</w:t>
      </w:r>
      <w:r w:rsidRPr="00416AF9">
        <w:rPr>
          <w:rFonts w:ascii="Times New Roman" w:hAnsi="Times New Roman" w:cs="Times New Roman"/>
          <w:sz w:val="24"/>
          <w:szCs w:val="24"/>
          <w:lang w:eastAsia="id-ID"/>
        </w:rPr>
        <w:t xml:space="preserve"> terbentuk setiap hari pada permukaan gigi yang tidak dibersihkan</w:t>
      </w:r>
      <w:r w:rsidR="006528A6">
        <w:rPr>
          <w:rFonts w:ascii="Times New Roman" w:hAnsi="Times New Roman" w:cs="Times New Roman"/>
          <w:sz w:val="24"/>
          <w:szCs w:val="24"/>
          <w:lang w:eastAsia="id-ID"/>
        </w:rPr>
        <w:t xml:space="preserve"> (Panjaitan, 2008)</w:t>
      </w:r>
      <w:r w:rsidRPr="00416AF9">
        <w:rPr>
          <w:rFonts w:ascii="Times New Roman" w:hAnsi="Times New Roman" w:cs="Times New Roman"/>
          <w:sz w:val="24"/>
          <w:szCs w:val="24"/>
          <w:lang w:eastAsia="id-ID"/>
        </w:rPr>
        <w:t>. M</w:t>
      </w:r>
      <w:r w:rsidR="00133A34">
        <w:rPr>
          <w:rFonts w:ascii="Times New Roman" w:hAnsi="Times New Roman" w:cs="Times New Roman"/>
          <w:sz w:val="24"/>
          <w:szCs w:val="24"/>
          <w:lang w:eastAsia="id-ID"/>
        </w:rPr>
        <w:t>ikroorganisme ini,</w:t>
      </w:r>
      <w:r w:rsidRPr="00416AF9">
        <w:rPr>
          <w:rFonts w:ascii="Times New Roman" w:hAnsi="Times New Roman" w:cs="Times New Roman"/>
          <w:sz w:val="24"/>
          <w:szCs w:val="24"/>
          <w:lang w:eastAsia="id-ID"/>
        </w:rPr>
        <w:t xml:space="preserve"> berperan penting pada proses terjadinya karies </w:t>
      </w:r>
      <w:r w:rsidRPr="00416AF9">
        <w:rPr>
          <w:rFonts w:ascii="Times New Roman" w:hAnsi="Times New Roman" w:cs="Times New Roman"/>
          <w:sz w:val="24"/>
          <w:szCs w:val="24"/>
          <w:lang w:eastAsia="id-ID"/>
        </w:rPr>
        <w:lastRenderedPageBreak/>
        <w:t>gigi. Terdapat berbagai spesies bakteri yang berkoloni di dalam rongga mulut untuk menghasilkan asam sehingga terjadi proses demineralisasi pada jaringan keras gigi</w:t>
      </w:r>
      <w:r w:rsidR="006528A6">
        <w:rPr>
          <w:rFonts w:ascii="Times New Roman" w:hAnsi="Times New Roman" w:cs="Times New Roman"/>
          <w:sz w:val="24"/>
          <w:szCs w:val="24"/>
          <w:lang w:eastAsia="id-ID"/>
        </w:rPr>
        <w:t xml:space="preserve"> (Sabir, 2005)</w:t>
      </w:r>
      <w:r w:rsidRPr="00416AF9">
        <w:rPr>
          <w:rFonts w:ascii="Times New Roman" w:hAnsi="Times New Roman" w:cs="Times New Roman"/>
          <w:sz w:val="24"/>
          <w:szCs w:val="24"/>
          <w:lang w:eastAsia="id-ID"/>
        </w:rPr>
        <w:t>.</w:t>
      </w:r>
    </w:p>
    <w:p w:rsidR="00FC324F" w:rsidRPr="00416AF9" w:rsidRDefault="00FC324F" w:rsidP="00416AF9">
      <w:pPr>
        <w:pStyle w:val="ListParagraph"/>
        <w:numPr>
          <w:ilvl w:val="0"/>
          <w:numId w:val="18"/>
        </w:numPr>
        <w:spacing w:line="480" w:lineRule="auto"/>
        <w:ind w:left="1134" w:hanging="425"/>
        <w:jc w:val="both"/>
        <w:rPr>
          <w:rFonts w:ascii="Times New Roman" w:hAnsi="Times New Roman" w:cs="Times New Roman"/>
          <w:sz w:val="24"/>
          <w:szCs w:val="24"/>
          <w:lang w:eastAsia="id-ID"/>
        </w:rPr>
      </w:pPr>
      <w:r w:rsidRPr="00416AF9">
        <w:rPr>
          <w:rFonts w:ascii="Times New Roman" w:hAnsi="Times New Roman" w:cs="Times New Roman"/>
          <w:sz w:val="24"/>
          <w:szCs w:val="24"/>
          <w:lang w:eastAsia="id-ID"/>
        </w:rPr>
        <w:t>Substrat atau Diet</w:t>
      </w:r>
    </w:p>
    <w:p w:rsidR="00FC324F" w:rsidRPr="00416AF9" w:rsidRDefault="00FC324F" w:rsidP="00416AF9">
      <w:pPr>
        <w:spacing w:line="480" w:lineRule="auto"/>
        <w:ind w:left="709" w:firstLine="720"/>
        <w:jc w:val="both"/>
        <w:rPr>
          <w:rFonts w:ascii="Times New Roman" w:hAnsi="Times New Roman" w:cs="Times New Roman"/>
          <w:sz w:val="24"/>
          <w:szCs w:val="24"/>
          <w:lang w:eastAsia="id-ID"/>
        </w:rPr>
      </w:pPr>
      <w:r w:rsidRPr="00416AF9">
        <w:rPr>
          <w:rFonts w:ascii="Times New Roman" w:hAnsi="Times New Roman" w:cs="Times New Roman"/>
          <w:sz w:val="24"/>
          <w:szCs w:val="24"/>
          <w:lang w:eastAsia="id-ID"/>
        </w:rPr>
        <w:t>Faktor substrat atau diet dapat mempengaruhi pembentukan plak karena membantu</w:t>
      </w:r>
      <w:r w:rsidR="00BA5578">
        <w:rPr>
          <w:rFonts w:ascii="Times New Roman" w:hAnsi="Times New Roman" w:cs="Times New Roman"/>
          <w:sz w:val="24"/>
          <w:szCs w:val="24"/>
          <w:lang w:eastAsia="id-ID"/>
        </w:rPr>
        <w:t xml:space="preserve"> perkembangbiakan</w:t>
      </w:r>
      <w:r w:rsidRPr="00416AF9">
        <w:rPr>
          <w:rFonts w:ascii="Times New Roman" w:hAnsi="Times New Roman" w:cs="Times New Roman"/>
          <w:sz w:val="24"/>
          <w:szCs w:val="24"/>
          <w:lang w:eastAsia="id-ID"/>
        </w:rPr>
        <w:t xml:space="preserve"> mikroorganisme yang ada pada permukaan enamel. Hasil dari penelitian menunjukkan bahwa orang yang mengkonsumsi karbohidrat terutama sukrosa cenderung mengalami kerusakan gigi, sebaliknya pada orang dengan diet yang banyak mengandung lemak dan protein hanya sedikit atau sam</w:t>
      </w:r>
      <w:r w:rsidR="006528A6">
        <w:rPr>
          <w:rFonts w:ascii="Times New Roman" w:hAnsi="Times New Roman" w:cs="Times New Roman"/>
          <w:sz w:val="24"/>
          <w:szCs w:val="24"/>
          <w:lang w:eastAsia="id-ID"/>
        </w:rPr>
        <w:t>a sekali tidak mempunyai karies (Pintauli &amp; Hamada, 2008).</w:t>
      </w:r>
    </w:p>
    <w:p w:rsidR="00FC324F" w:rsidRPr="00416AF9" w:rsidRDefault="00FC324F" w:rsidP="00416AF9">
      <w:pPr>
        <w:pStyle w:val="ListParagraph"/>
        <w:numPr>
          <w:ilvl w:val="0"/>
          <w:numId w:val="18"/>
        </w:numPr>
        <w:spacing w:line="480" w:lineRule="auto"/>
        <w:ind w:left="1134" w:hanging="425"/>
        <w:jc w:val="both"/>
        <w:rPr>
          <w:rFonts w:ascii="Times New Roman" w:hAnsi="Times New Roman" w:cs="Times New Roman"/>
          <w:sz w:val="24"/>
          <w:szCs w:val="24"/>
          <w:lang w:eastAsia="id-ID"/>
        </w:rPr>
      </w:pPr>
      <w:r w:rsidRPr="00416AF9">
        <w:rPr>
          <w:rFonts w:ascii="Times New Roman" w:hAnsi="Times New Roman" w:cs="Times New Roman"/>
          <w:sz w:val="24"/>
          <w:szCs w:val="24"/>
          <w:lang w:eastAsia="id-ID"/>
        </w:rPr>
        <w:t xml:space="preserve">Waktu </w:t>
      </w:r>
    </w:p>
    <w:p w:rsidR="00FC324F" w:rsidRPr="00416AF9" w:rsidRDefault="00FC324F" w:rsidP="00416AF9">
      <w:pPr>
        <w:spacing w:line="480" w:lineRule="auto"/>
        <w:ind w:left="720" w:firstLine="720"/>
        <w:jc w:val="both"/>
        <w:rPr>
          <w:rFonts w:ascii="Times New Roman" w:hAnsi="Times New Roman" w:cs="Times New Roman"/>
          <w:sz w:val="24"/>
          <w:szCs w:val="24"/>
          <w:lang w:eastAsia="id-ID"/>
        </w:rPr>
      </w:pPr>
      <w:r w:rsidRPr="00416AF9">
        <w:rPr>
          <w:rFonts w:ascii="Times New Roman" w:hAnsi="Times New Roman" w:cs="Times New Roman"/>
          <w:sz w:val="24"/>
          <w:szCs w:val="24"/>
          <w:lang w:eastAsia="id-ID"/>
        </w:rPr>
        <w:t>Secara umum, karies dianggap sebagai penyakit kronis pada manusia yang berkembang dalam beberapa bulan atau tahun. Lamanya waktu yang dibutuhkan karies untuk berkembang menjadi suatu kavitas cukup bervariasi, diperkirakan 6-48 bulan</w:t>
      </w:r>
      <w:r w:rsidR="006528A6">
        <w:rPr>
          <w:rFonts w:ascii="Times New Roman" w:hAnsi="Times New Roman" w:cs="Times New Roman"/>
          <w:sz w:val="24"/>
          <w:szCs w:val="24"/>
          <w:lang w:eastAsia="id-ID"/>
        </w:rPr>
        <w:t xml:space="preserve"> (Panjaitan, 2008)</w:t>
      </w:r>
      <w:r w:rsidRPr="00416AF9">
        <w:rPr>
          <w:rFonts w:ascii="Times New Roman" w:hAnsi="Times New Roman" w:cs="Times New Roman"/>
          <w:sz w:val="24"/>
          <w:szCs w:val="24"/>
          <w:lang w:eastAsia="id-ID"/>
        </w:rPr>
        <w:t>.</w:t>
      </w:r>
    </w:p>
    <w:p w:rsidR="00FC324F" w:rsidRPr="00416AF9" w:rsidRDefault="00FC324F" w:rsidP="00416AF9">
      <w:pPr>
        <w:spacing w:line="480" w:lineRule="auto"/>
        <w:jc w:val="both"/>
        <w:rPr>
          <w:rFonts w:ascii="Times New Roman" w:hAnsi="Times New Roman" w:cs="Times New Roman"/>
          <w:b/>
          <w:sz w:val="24"/>
          <w:szCs w:val="24"/>
          <w:lang w:eastAsia="id-ID"/>
        </w:rPr>
      </w:pPr>
      <w:r w:rsidRPr="00416AF9">
        <w:rPr>
          <w:rFonts w:ascii="Times New Roman" w:hAnsi="Times New Roman" w:cs="Times New Roman"/>
          <w:b/>
          <w:sz w:val="24"/>
          <w:szCs w:val="24"/>
          <w:lang w:eastAsia="id-ID"/>
        </w:rPr>
        <w:t>2.6</w:t>
      </w:r>
      <w:r w:rsidRPr="00416AF9">
        <w:rPr>
          <w:rFonts w:ascii="Times New Roman" w:hAnsi="Times New Roman" w:cs="Times New Roman"/>
          <w:b/>
          <w:sz w:val="24"/>
          <w:szCs w:val="24"/>
          <w:lang w:eastAsia="id-ID"/>
        </w:rPr>
        <w:tab/>
        <w:t>Menyikat Gigi</w:t>
      </w:r>
    </w:p>
    <w:p w:rsidR="00A731D2" w:rsidRDefault="00FC324F" w:rsidP="00F64A38">
      <w:pPr>
        <w:spacing w:line="480" w:lineRule="auto"/>
        <w:ind w:left="720" w:firstLine="720"/>
        <w:jc w:val="both"/>
        <w:rPr>
          <w:rFonts w:ascii="Times New Roman" w:hAnsi="Times New Roman" w:cs="Times New Roman"/>
          <w:sz w:val="24"/>
          <w:szCs w:val="24"/>
          <w:lang w:eastAsia="id-ID"/>
        </w:rPr>
      </w:pPr>
      <w:r w:rsidRPr="00416AF9">
        <w:rPr>
          <w:rFonts w:ascii="Times New Roman" w:hAnsi="Times New Roman" w:cs="Times New Roman"/>
          <w:sz w:val="24"/>
          <w:szCs w:val="24"/>
          <w:lang w:eastAsia="id-ID"/>
        </w:rPr>
        <w:t>Sampai saat ini, penjagaan Oral Hygiene dan plak kontrol merupakan cara yang paling efektif dalam mencegah terjadinya karies. Plak yang merupakan penyebab utama karies pada gigi tidak dapat dibersihkan hanya dengan kumur-kumur maupun semprotan air atau udara, tetapi perlu juga dibersihkan melalui cara mekanis. Sampai saat ini cara mekanis yang paling efektif untuk membersihkan plak adalah dengan menyikat gigi</w:t>
      </w:r>
      <w:r w:rsidR="006528A6">
        <w:rPr>
          <w:rFonts w:ascii="Times New Roman" w:hAnsi="Times New Roman" w:cs="Times New Roman"/>
          <w:sz w:val="24"/>
          <w:szCs w:val="24"/>
          <w:lang w:eastAsia="id-ID"/>
        </w:rPr>
        <w:t xml:space="preserve"> (Farani &amp; Sudarso, 2008)</w:t>
      </w:r>
      <w:r w:rsidRPr="00416AF9">
        <w:rPr>
          <w:rFonts w:ascii="Times New Roman" w:hAnsi="Times New Roman" w:cs="Times New Roman"/>
          <w:sz w:val="24"/>
          <w:szCs w:val="24"/>
          <w:lang w:eastAsia="id-ID"/>
        </w:rPr>
        <w:t>.</w:t>
      </w:r>
    </w:p>
    <w:p w:rsidR="00F64A38" w:rsidRPr="00416AF9" w:rsidRDefault="00F64A38" w:rsidP="00F64A38">
      <w:pPr>
        <w:spacing w:line="480" w:lineRule="auto"/>
        <w:ind w:left="720" w:firstLine="720"/>
        <w:jc w:val="both"/>
        <w:rPr>
          <w:rFonts w:ascii="Times New Roman" w:hAnsi="Times New Roman" w:cs="Times New Roman"/>
          <w:sz w:val="24"/>
          <w:szCs w:val="24"/>
          <w:lang w:eastAsia="id-ID"/>
        </w:rPr>
      </w:pPr>
    </w:p>
    <w:p w:rsidR="00FC324F" w:rsidRPr="008022FA" w:rsidRDefault="00FC324F" w:rsidP="008022FA">
      <w:pPr>
        <w:spacing w:line="480" w:lineRule="auto"/>
        <w:ind w:firstLine="720"/>
        <w:jc w:val="both"/>
        <w:rPr>
          <w:rFonts w:ascii="Times New Roman" w:hAnsi="Times New Roman" w:cs="Times New Roman"/>
          <w:b/>
          <w:sz w:val="24"/>
          <w:szCs w:val="24"/>
          <w:lang w:eastAsia="id-ID"/>
        </w:rPr>
      </w:pPr>
      <w:r w:rsidRPr="008022FA">
        <w:rPr>
          <w:rFonts w:ascii="Times New Roman" w:hAnsi="Times New Roman" w:cs="Times New Roman"/>
          <w:b/>
          <w:sz w:val="24"/>
          <w:szCs w:val="24"/>
          <w:lang w:eastAsia="id-ID"/>
        </w:rPr>
        <w:lastRenderedPageBreak/>
        <w:t>2.6.1</w:t>
      </w:r>
      <w:r w:rsidRPr="008022FA">
        <w:rPr>
          <w:rFonts w:ascii="Times New Roman" w:hAnsi="Times New Roman" w:cs="Times New Roman"/>
          <w:b/>
          <w:sz w:val="24"/>
          <w:szCs w:val="24"/>
          <w:lang w:eastAsia="id-ID"/>
        </w:rPr>
        <w:tab/>
        <w:t>Pemilihan Sikat Gigi</w:t>
      </w:r>
    </w:p>
    <w:p w:rsidR="00FC324F" w:rsidRPr="00416AF9" w:rsidRDefault="00FC324F" w:rsidP="00416AF9">
      <w:pPr>
        <w:spacing w:line="480" w:lineRule="auto"/>
        <w:ind w:left="720"/>
        <w:jc w:val="both"/>
        <w:rPr>
          <w:rFonts w:ascii="Times New Roman" w:hAnsi="Times New Roman" w:cs="Times New Roman"/>
          <w:sz w:val="24"/>
          <w:szCs w:val="24"/>
          <w:lang w:eastAsia="id-ID"/>
        </w:rPr>
      </w:pPr>
      <w:r w:rsidRPr="00416AF9">
        <w:rPr>
          <w:rFonts w:ascii="Times New Roman" w:hAnsi="Times New Roman" w:cs="Times New Roman"/>
          <w:sz w:val="24"/>
          <w:szCs w:val="24"/>
          <w:lang w:eastAsia="id-ID"/>
        </w:rPr>
        <w:t xml:space="preserve">Menurut </w:t>
      </w:r>
      <w:r w:rsidRPr="00416AF9">
        <w:rPr>
          <w:rFonts w:ascii="Times New Roman" w:hAnsi="Times New Roman" w:cs="Times New Roman"/>
          <w:i/>
          <w:sz w:val="24"/>
          <w:szCs w:val="24"/>
          <w:lang w:eastAsia="id-ID"/>
        </w:rPr>
        <w:t xml:space="preserve">American Dental Association </w:t>
      </w:r>
      <w:r w:rsidRPr="00416AF9">
        <w:rPr>
          <w:rFonts w:ascii="Times New Roman" w:hAnsi="Times New Roman" w:cs="Times New Roman"/>
          <w:sz w:val="24"/>
          <w:szCs w:val="24"/>
          <w:lang w:eastAsia="id-ID"/>
        </w:rPr>
        <w:t>(ADA) bentuk sikat gigi yang baik harus mempunyai :</w:t>
      </w:r>
    </w:p>
    <w:p w:rsidR="00FC324F" w:rsidRPr="00416AF9" w:rsidRDefault="00FC324F" w:rsidP="00416AF9">
      <w:pPr>
        <w:pStyle w:val="ListParagraph"/>
        <w:numPr>
          <w:ilvl w:val="0"/>
          <w:numId w:val="19"/>
        </w:numPr>
        <w:spacing w:line="480" w:lineRule="auto"/>
        <w:jc w:val="both"/>
        <w:rPr>
          <w:rFonts w:ascii="Times New Roman" w:hAnsi="Times New Roman" w:cs="Times New Roman"/>
          <w:sz w:val="24"/>
          <w:szCs w:val="24"/>
          <w:lang w:eastAsia="id-ID"/>
        </w:rPr>
      </w:pPr>
      <w:r w:rsidRPr="00416AF9">
        <w:rPr>
          <w:rFonts w:ascii="Times New Roman" w:hAnsi="Times New Roman" w:cs="Times New Roman"/>
          <w:sz w:val="24"/>
          <w:szCs w:val="24"/>
          <w:lang w:eastAsia="id-ID"/>
        </w:rPr>
        <w:t>Permukaan serabut sikat datar atau rata.</w:t>
      </w:r>
    </w:p>
    <w:p w:rsidR="00FC324F" w:rsidRPr="00416AF9" w:rsidRDefault="00FC324F" w:rsidP="00416AF9">
      <w:pPr>
        <w:pStyle w:val="ListParagraph"/>
        <w:numPr>
          <w:ilvl w:val="0"/>
          <w:numId w:val="19"/>
        </w:numPr>
        <w:spacing w:line="480" w:lineRule="auto"/>
        <w:jc w:val="both"/>
        <w:rPr>
          <w:rFonts w:ascii="Times New Roman" w:hAnsi="Times New Roman" w:cs="Times New Roman"/>
          <w:sz w:val="24"/>
          <w:szCs w:val="24"/>
          <w:lang w:eastAsia="id-ID"/>
        </w:rPr>
      </w:pPr>
      <w:r w:rsidRPr="00416AF9">
        <w:rPr>
          <w:rFonts w:ascii="Times New Roman" w:hAnsi="Times New Roman" w:cs="Times New Roman"/>
          <w:sz w:val="24"/>
          <w:szCs w:val="24"/>
          <w:lang w:eastAsia="id-ID"/>
        </w:rPr>
        <w:t>Serabut sikat elastis.</w:t>
      </w:r>
    </w:p>
    <w:p w:rsidR="00FC324F" w:rsidRPr="00416AF9" w:rsidRDefault="00FC324F" w:rsidP="00416AF9">
      <w:pPr>
        <w:pStyle w:val="ListParagraph"/>
        <w:numPr>
          <w:ilvl w:val="0"/>
          <w:numId w:val="19"/>
        </w:numPr>
        <w:spacing w:line="480" w:lineRule="auto"/>
        <w:jc w:val="both"/>
        <w:rPr>
          <w:rFonts w:ascii="Times New Roman" w:hAnsi="Times New Roman" w:cs="Times New Roman"/>
          <w:sz w:val="24"/>
          <w:szCs w:val="24"/>
          <w:lang w:eastAsia="id-ID"/>
        </w:rPr>
      </w:pPr>
      <w:r w:rsidRPr="00416AF9">
        <w:rPr>
          <w:rFonts w:ascii="Times New Roman" w:hAnsi="Times New Roman" w:cs="Times New Roman"/>
          <w:sz w:val="24"/>
          <w:szCs w:val="24"/>
          <w:lang w:eastAsia="id-ID"/>
        </w:rPr>
        <w:t>Sikat gigi dengan bulu yang lembut.</w:t>
      </w:r>
    </w:p>
    <w:p w:rsidR="00364301" w:rsidRPr="00416AF9" w:rsidRDefault="00FC324F" w:rsidP="00A731D2">
      <w:pPr>
        <w:spacing w:line="480" w:lineRule="auto"/>
        <w:ind w:left="720" w:firstLine="720"/>
        <w:jc w:val="both"/>
        <w:rPr>
          <w:rFonts w:ascii="Times New Roman" w:hAnsi="Times New Roman" w:cs="Times New Roman"/>
          <w:sz w:val="24"/>
          <w:szCs w:val="24"/>
          <w:lang w:eastAsia="id-ID"/>
        </w:rPr>
      </w:pPr>
      <w:r w:rsidRPr="00416AF9">
        <w:rPr>
          <w:rFonts w:ascii="Times New Roman" w:hAnsi="Times New Roman" w:cs="Times New Roman"/>
          <w:sz w:val="24"/>
          <w:szCs w:val="24"/>
          <w:lang w:eastAsia="id-ID"/>
        </w:rPr>
        <w:t>Dokter gigi juga menyarankan untuk menggunakan sikat gigi dengan kepala kecil supaya dapat menjangkau setiap bagian mulut dengan mudah dan penggunaan bulu yang keras dapat merusak gigi dan gusi. Bulu sikat sebaiknya sintetis karena dapat menyerap bakteri. Sikat gigi sebaiknya diganti kira-kira setiap satu atau dua bulan</w:t>
      </w:r>
      <w:r w:rsidR="006528A6">
        <w:rPr>
          <w:rFonts w:ascii="Times New Roman" w:hAnsi="Times New Roman" w:cs="Times New Roman"/>
          <w:sz w:val="24"/>
          <w:szCs w:val="24"/>
          <w:lang w:eastAsia="id-ID"/>
        </w:rPr>
        <w:t xml:space="preserve"> (Edi dkk, 2005)</w:t>
      </w:r>
      <w:r w:rsidRPr="00416AF9">
        <w:rPr>
          <w:rFonts w:ascii="Times New Roman" w:hAnsi="Times New Roman" w:cs="Times New Roman"/>
          <w:sz w:val="24"/>
          <w:szCs w:val="24"/>
          <w:lang w:eastAsia="id-ID"/>
        </w:rPr>
        <w:t>.</w:t>
      </w:r>
    </w:p>
    <w:p w:rsidR="00FC324F" w:rsidRPr="008022FA" w:rsidRDefault="00FC324F" w:rsidP="008022FA">
      <w:pPr>
        <w:spacing w:line="480" w:lineRule="auto"/>
        <w:ind w:firstLine="720"/>
        <w:jc w:val="both"/>
        <w:rPr>
          <w:rFonts w:ascii="Times New Roman" w:hAnsi="Times New Roman" w:cs="Times New Roman"/>
          <w:b/>
          <w:sz w:val="24"/>
          <w:szCs w:val="24"/>
          <w:lang w:eastAsia="id-ID"/>
        </w:rPr>
      </w:pPr>
      <w:r w:rsidRPr="008022FA">
        <w:rPr>
          <w:rFonts w:ascii="Times New Roman" w:hAnsi="Times New Roman" w:cs="Times New Roman"/>
          <w:b/>
          <w:sz w:val="24"/>
          <w:szCs w:val="24"/>
          <w:lang w:eastAsia="id-ID"/>
        </w:rPr>
        <w:t>2.6.2</w:t>
      </w:r>
      <w:r w:rsidRPr="008022FA">
        <w:rPr>
          <w:rFonts w:ascii="Times New Roman" w:hAnsi="Times New Roman" w:cs="Times New Roman"/>
          <w:b/>
          <w:sz w:val="24"/>
          <w:szCs w:val="24"/>
          <w:lang w:eastAsia="id-ID"/>
        </w:rPr>
        <w:tab/>
        <w:t>Teknik Menyikat Gigi</w:t>
      </w:r>
    </w:p>
    <w:p w:rsidR="00D65083" w:rsidRDefault="00FC324F" w:rsidP="00E17151">
      <w:pPr>
        <w:spacing w:line="480" w:lineRule="auto"/>
        <w:ind w:left="720" w:firstLine="720"/>
        <w:jc w:val="both"/>
        <w:rPr>
          <w:rFonts w:ascii="Times New Roman" w:hAnsi="Times New Roman" w:cs="Times New Roman"/>
          <w:sz w:val="24"/>
          <w:szCs w:val="24"/>
          <w:lang w:eastAsia="id-ID"/>
        </w:rPr>
      </w:pPr>
      <w:r w:rsidRPr="00416AF9">
        <w:rPr>
          <w:rFonts w:ascii="Times New Roman" w:hAnsi="Times New Roman" w:cs="Times New Roman"/>
          <w:sz w:val="24"/>
          <w:szCs w:val="24"/>
          <w:lang w:eastAsia="id-ID"/>
        </w:rPr>
        <w:t>Teknik menyikat gigi adalah cara yang umum dianjurkan untuk membersihkan deposit lunak pada permukaan gigi dan gusi, juga merupakan tindakan preventif dalam menuju keberhasilan dan kesehatan rongga mulut yang optimal. Oleh karena itu, teknik menyikat gigi harus di mengerti dan dilaksanakan secara aktif dan teratur. Ada beberapa teknik yang berbeda-beda untuk membersihkan gigi dan</w:t>
      </w:r>
      <w:r w:rsidR="006528A6">
        <w:rPr>
          <w:rFonts w:ascii="Times New Roman" w:hAnsi="Times New Roman" w:cs="Times New Roman"/>
          <w:sz w:val="24"/>
          <w:szCs w:val="24"/>
          <w:lang w:eastAsia="id-ID"/>
        </w:rPr>
        <w:t xml:space="preserve"> memijat gusi dengan sikat gigi (Yanti &amp; Natamiharja, 2005).</w:t>
      </w:r>
    </w:p>
    <w:p w:rsidR="00E17151" w:rsidRDefault="00E17151" w:rsidP="00E17151">
      <w:pPr>
        <w:spacing w:line="480" w:lineRule="auto"/>
        <w:ind w:left="720" w:firstLine="720"/>
        <w:jc w:val="both"/>
        <w:rPr>
          <w:rFonts w:ascii="Times New Roman" w:hAnsi="Times New Roman" w:cs="Times New Roman"/>
          <w:sz w:val="24"/>
          <w:szCs w:val="24"/>
          <w:lang w:eastAsia="id-ID"/>
        </w:rPr>
      </w:pPr>
    </w:p>
    <w:p w:rsidR="00E17151" w:rsidRDefault="00E17151" w:rsidP="00E17151">
      <w:pPr>
        <w:spacing w:line="480" w:lineRule="auto"/>
        <w:ind w:left="720" w:firstLine="720"/>
        <w:jc w:val="both"/>
        <w:rPr>
          <w:rFonts w:ascii="Times New Roman" w:hAnsi="Times New Roman" w:cs="Times New Roman"/>
          <w:sz w:val="24"/>
          <w:szCs w:val="24"/>
          <w:lang w:eastAsia="id-ID"/>
        </w:rPr>
      </w:pPr>
    </w:p>
    <w:p w:rsidR="00E17151" w:rsidRDefault="00E17151" w:rsidP="00E17151">
      <w:pPr>
        <w:spacing w:line="480" w:lineRule="auto"/>
        <w:ind w:left="720" w:firstLine="720"/>
        <w:jc w:val="both"/>
        <w:rPr>
          <w:rFonts w:ascii="Times New Roman" w:hAnsi="Times New Roman" w:cs="Times New Roman"/>
          <w:sz w:val="24"/>
          <w:szCs w:val="24"/>
          <w:lang w:eastAsia="id-ID"/>
        </w:rPr>
      </w:pPr>
    </w:p>
    <w:p w:rsidR="00A731D2" w:rsidRPr="00416AF9" w:rsidRDefault="00A731D2" w:rsidP="00A731D2">
      <w:pPr>
        <w:spacing w:line="480" w:lineRule="auto"/>
        <w:ind w:left="720"/>
        <w:jc w:val="both"/>
        <w:rPr>
          <w:rFonts w:ascii="Times New Roman" w:hAnsi="Times New Roman" w:cs="Times New Roman"/>
          <w:sz w:val="24"/>
          <w:szCs w:val="24"/>
          <w:lang w:eastAsia="id-ID"/>
        </w:rPr>
      </w:pPr>
      <w:r>
        <w:rPr>
          <w:rFonts w:ascii="Times New Roman" w:hAnsi="Times New Roman" w:cs="Times New Roman"/>
          <w:sz w:val="24"/>
          <w:szCs w:val="24"/>
          <w:lang w:eastAsia="id-ID"/>
        </w:rPr>
        <w:lastRenderedPageBreak/>
        <w:t>T</w:t>
      </w:r>
      <w:r w:rsidR="00FC324F" w:rsidRPr="00416AF9">
        <w:rPr>
          <w:rFonts w:ascii="Times New Roman" w:hAnsi="Times New Roman" w:cs="Times New Roman"/>
          <w:sz w:val="24"/>
          <w:szCs w:val="24"/>
          <w:lang w:eastAsia="id-ID"/>
        </w:rPr>
        <w:t>eknik menyikat gigi</w:t>
      </w:r>
      <w:r w:rsidR="00183901" w:rsidRPr="00416AF9">
        <w:rPr>
          <w:rFonts w:ascii="Times New Roman" w:hAnsi="Times New Roman" w:cs="Times New Roman"/>
          <w:sz w:val="24"/>
          <w:szCs w:val="24"/>
          <w:lang w:eastAsia="id-ID"/>
        </w:rPr>
        <w:t xml:space="preserve"> dapat digolongkan ke dalam lima</w:t>
      </w:r>
      <w:r w:rsidR="00FC324F" w:rsidRPr="00416AF9">
        <w:rPr>
          <w:rFonts w:ascii="Times New Roman" w:hAnsi="Times New Roman" w:cs="Times New Roman"/>
          <w:sz w:val="24"/>
          <w:szCs w:val="24"/>
          <w:lang w:eastAsia="id-ID"/>
        </w:rPr>
        <w:t xml:space="preserve"> golongan berdasarkan macam gerakan yang dilakukan</w:t>
      </w:r>
      <w:r w:rsidR="00F5241E">
        <w:rPr>
          <w:rFonts w:ascii="Times New Roman" w:hAnsi="Times New Roman" w:cs="Times New Roman"/>
          <w:sz w:val="24"/>
          <w:szCs w:val="24"/>
          <w:lang w:eastAsia="id-ID"/>
        </w:rPr>
        <w:t xml:space="preserve"> (Deaver &amp; Bhawani, 2014)</w:t>
      </w:r>
      <w:r w:rsidR="00FC324F" w:rsidRPr="00416AF9">
        <w:rPr>
          <w:rFonts w:ascii="Times New Roman" w:hAnsi="Times New Roman" w:cs="Times New Roman"/>
          <w:sz w:val="24"/>
          <w:szCs w:val="24"/>
          <w:lang w:eastAsia="id-ID"/>
        </w:rPr>
        <w:t>, yaitu :</w:t>
      </w:r>
    </w:p>
    <w:p w:rsidR="00FC324F" w:rsidRPr="00416AF9" w:rsidRDefault="00FC324F" w:rsidP="00416AF9">
      <w:pPr>
        <w:pStyle w:val="ListParagraph"/>
        <w:numPr>
          <w:ilvl w:val="0"/>
          <w:numId w:val="20"/>
        </w:numPr>
        <w:spacing w:line="480" w:lineRule="auto"/>
        <w:ind w:hanging="447"/>
        <w:jc w:val="both"/>
        <w:rPr>
          <w:rFonts w:ascii="Times New Roman" w:hAnsi="Times New Roman" w:cs="Times New Roman"/>
          <w:sz w:val="24"/>
          <w:szCs w:val="24"/>
          <w:lang w:eastAsia="id-ID"/>
        </w:rPr>
      </w:pPr>
      <w:r w:rsidRPr="00416AF9">
        <w:rPr>
          <w:rFonts w:ascii="Times New Roman" w:hAnsi="Times New Roman" w:cs="Times New Roman"/>
          <w:sz w:val="24"/>
          <w:szCs w:val="24"/>
          <w:lang w:eastAsia="id-ID"/>
        </w:rPr>
        <w:t>Teknik Vertikal</w:t>
      </w:r>
    </w:p>
    <w:p w:rsidR="00FC324F" w:rsidRPr="00416AF9" w:rsidRDefault="00FC324F" w:rsidP="00416AF9">
      <w:pPr>
        <w:pStyle w:val="ListParagraph"/>
        <w:spacing w:line="480" w:lineRule="auto"/>
        <w:ind w:left="1440"/>
        <w:jc w:val="both"/>
        <w:rPr>
          <w:rFonts w:ascii="Times New Roman" w:hAnsi="Times New Roman" w:cs="Times New Roman"/>
          <w:sz w:val="24"/>
          <w:szCs w:val="24"/>
          <w:lang w:eastAsia="id-ID"/>
        </w:rPr>
      </w:pPr>
      <w:r w:rsidRPr="00416AF9">
        <w:rPr>
          <w:rFonts w:ascii="Times New Roman" w:hAnsi="Times New Roman" w:cs="Times New Roman"/>
          <w:sz w:val="24"/>
          <w:szCs w:val="24"/>
          <w:lang w:eastAsia="id-ID"/>
        </w:rPr>
        <w:t>Teknik vertikal dilakukan dengan kedua rahang tertutup, kemudian permukaan bukal gigi disikat dengan gerakan ke atas dan ke bawah. Untuk permukaan lingual dan palatal dilakukan gerakan yang sama dengan mulut yang terbuka.</w:t>
      </w:r>
    </w:p>
    <w:p w:rsidR="00FC324F" w:rsidRPr="00416AF9" w:rsidRDefault="00FC324F" w:rsidP="00166F09">
      <w:pPr>
        <w:pStyle w:val="ListParagraph"/>
        <w:spacing w:line="480" w:lineRule="auto"/>
        <w:ind w:left="1440"/>
        <w:jc w:val="center"/>
        <w:rPr>
          <w:rFonts w:ascii="Times New Roman" w:hAnsi="Times New Roman" w:cs="Times New Roman"/>
          <w:sz w:val="24"/>
          <w:szCs w:val="24"/>
          <w:lang w:eastAsia="id-ID"/>
        </w:rPr>
      </w:pPr>
      <w:r w:rsidRPr="00416AF9">
        <w:rPr>
          <w:rFonts w:ascii="Times New Roman" w:hAnsi="Times New Roman" w:cs="Times New Roman"/>
          <w:noProof/>
          <w:sz w:val="24"/>
          <w:szCs w:val="24"/>
          <w:lang w:eastAsia="id-ID"/>
        </w:rPr>
        <w:drawing>
          <wp:inline distT="0" distB="0" distL="0" distR="0" wp14:anchorId="7F8E321F" wp14:editId="0D25BFE2">
            <wp:extent cx="3614468" cy="923026"/>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tika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14468" cy="923026"/>
                    </a:xfrm>
                    <a:prstGeom prst="rect">
                      <a:avLst/>
                    </a:prstGeom>
                  </pic:spPr>
                </pic:pic>
              </a:graphicData>
            </a:graphic>
          </wp:inline>
        </w:drawing>
      </w:r>
    </w:p>
    <w:p w:rsidR="008F559E" w:rsidRPr="001E448A" w:rsidRDefault="009E294E" w:rsidP="001E448A">
      <w:pPr>
        <w:pStyle w:val="ListParagraph"/>
        <w:spacing w:line="480" w:lineRule="auto"/>
        <w:ind w:left="1440"/>
        <w:jc w:val="center"/>
        <w:rPr>
          <w:rFonts w:ascii="Times New Roman" w:hAnsi="Times New Roman" w:cs="Times New Roman"/>
          <w:szCs w:val="24"/>
          <w:lang w:eastAsia="id-ID"/>
        </w:rPr>
      </w:pPr>
      <w:r>
        <w:rPr>
          <w:rFonts w:ascii="Times New Roman" w:hAnsi="Times New Roman" w:cs="Times New Roman"/>
          <w:szCs w:val="24"/>
          <w:lang w:eastAsia="id-ID"/>
        </w:rPr>
        <w:t>Gambar 2.4</w:t>
      </w:r>
      <w:r w:rsidR="008F559E" w:rsidRPr="00416AF9">
        <w:rPr>
          <w:rFonts w:ascii="Times New Roman" w:hAnsi="Times New Roman" w:cs="Times New Roman"/>
          <w:szCs w:val="24"/>
          <w:lang w:eastAsia="id-ID"/>
        </w:rPr>
        <w:t xml:space="preserve"> Menyikat Gigi Teknik Vertikal</w:t>
      </w:r>
    </w:p>
    <w:p w:rsidR="00FC324F" w:rsidRPr="00416AF9" w:rsidRDefault="00FC324F" w:rsidP="00416AF9">
      <w:pPr>
        <w:pStyle w:val="ListParagraph"/>
        <w:numPr>
          <w:ilvl w:val="0"/>
          <w:numId w:val="20"/>
        </w:numPr>
        <w:spacing w:line="480" w:lineRule="auto"/>
        <w:ind w:hanging="447"/>
        <w:jc w:val="both"/>
        <w:rPr>
          <w:rFonts w:ascii="Times New Roman" w:hAnsi="Times New Roman" w:cs="Times New Roman"/>
          <w:sz w:val="24"/>
          <w:szCs w:val="24"/>
          <w:lang w:eastAsia="id-ID"/>
        </w:rPr>
      </w:pPr>
      <w:r w:rsidRPr="00416AF9">
        <w:rPr>
          <w:rFonts w:ascii="Times New Roman" w:hAnsi="Times New Roman" w:cs="Times New Roman"/>
          <w:sz w:val="24"/>
          <w:szCs w:val="24"/>
          <w:lang w:eastAsia="id-ID"/>
        </w:rPr>
        <w:t>Teknik Horizontal</w:t>
      </w:r>
    </w:p>
    <w:p w:rsidR="00133A34" w:rsidRPr="00133A34" w:rsidRDefault="00FC324F" w:rsidP="00133A34">
      <w:pPr>
        <w:pStyle w:val="ListParagraph"/>
        <w:spacing w:line="480" w:lineRule="auto"/>
        <w:ind w:left="1440"/>
        <w:jc w:val="both"/>
        <w:rPr>
          <w:rFonts w:ascii="Times New Roman" w:hAnsi="Times New Roman" w:cs="Times New Roman"/>
          <w:sz w:val="24"/>
          <w:szCs w:val="24"/>
          <w:lang w:eastAsia="id-ID"/>
        </w:rPr>
      </w:pPr>
      <w:r w:rsidRPr="00416AF9">
        <w:rPr>
          <w:rFonts w:ascii="Times New Roman" w:hAnsi="Times New Roman" w:cs="Times New Roman"/>
          <w:sz w:val="24"/>
          <w:szCs w:val="24"/>
          <w:lang w:eastAsia="id-ID"/>
        </w:rPr>
        <w:t>Permukaan bukal dan lingual disikat dengan gerakan ke depan dan ke belakang. Untuk permukaan oklusal, gerakan horizontal yang sering disebut</w:t>
      </w:r>
      <w:r w:rsidR="00364301">
        <w:rPr>
          <w:rFonts w:ascii="Times New Roman" w:hAnsi="Times New Roman" w:cs="Times New Roman"/>
          <w:sz w:val="24"/>
          <w:szCs w:val="24"/>
          <w:lang w:eastAsia="id-ID"/>
        </w:rPr>
        <w:t xml:space="preserve">- </w:t>
      </w:r>
    </w:p>
    <w:p w:rsidR="00FC324F" w:rsidRPr="00A731D2" w:rsidRDefault="00FC324F" w:rsidP="00A731D2">
      <w:pPr>
        <w:pStyle w:val="ListParagraph"/>
        <w:spacing w:line="480" w:lineRule="auto"/>
        <w:ind w:left="1440"/>
        <w:jc w:val="both"/>
        <w:rPr>
          <w:rFonts w:ascii="Times New Roman" w:hAnsi="Times New Roman" w:cs="Times New Roman"/>
          <w:sz w:val="24"/>
          <w:szCs w:val="24"/>
          <w:lang w:eastAsia="id-ID"/>
        </w:rPr>
      </w:pPr>
      <w:r w:rsidRPr="00416AF9">
        <w:rPr>
          <w:rFonts w:ascii="Times New Roman" w:hAnsi="Times New Roman" w:cs="Times New Roman"/>
          <w:sz w:val="24"/>
          <w:szCs w:val="24"/>
          <w:lang w:eastAsia="id-ID"/>
        </w:rPr>
        <w:t>“</w:t>
      </w:r>
      <w:r w:rsidRPr="00416AF9">
        <w:rPr>
          <w:rFonts w:ascii="Times New Roman" w:hAnsi="Times New Roman" w:cs="Times New Roman"/>
          <w:i/>
          <w:sz w:val="24"/>
          <w:szCs w:val="24"/>
          <w:lang w:eastAsia="id-ID"/>
        </w:rPr>
        <w:t>scrub brush technic</w:t>
      </w:r>
      <w:r w:rsidRPr="00416AF9">
        <w:rPr>
          <w:rFonts w:ascii="Times New Roman" w:hAnsi="Times New Roman" w:cs="Times New Roman"/>
          <w:sz w:val="24"/>
          <w:szCs w:val="24"/>
          <w:lang w:eastAsia="id-ID"/>
        </w:rPr>
        <w:t>” dapat dilakukan d</w:t>
      </w:r>
      <w:r w:rsidR="00364301">
        <w:rPr>
          <w:rFonts w:ascii="Times New Roman" w:hAnsi="Times New Roman" w:cs="Times New Roman"/>
          <w:sz w:val="24"/>
          <w:szCs w:val="24"/>
          <w:lang w:eastAsia="id-ID"/>
        </w:rPr>
        <w:t xml:space="preserve">an terbukti merupakan cara yang </w:t>
      </w:r>
      <w:r w:rsidRPr="00A731D2">
        <w:rPr>
          <w:rFonts w:ascii="Times New Roman" w:hAnsi="Times New Roman" w:cs="Times New Roman"/>
          <w:sz w:val="24"/>
          <w:szCs w:val="24"/>
          <w:lang w:eastAsia="id-ID"/>
        </w:rPr>
        <w:t>sesuai dengan bentuk anatomis permukaan oklusal.</w:t>
      </w:r>
    </w:p>
    <w:p w:rsidR="00133A34" w:rsidRDefault="00FC324F" w:rsidP="00133A34">
      <w:pPr>
        <w:spacing w:line="480" w:lineRule="auto"/>
        <w:jc w:val="center"/>
        <w:rPr>
          <w:rFonts w:ascii="Times New Roman" w:hAnsi="Times New Roman" w:cs="Times New Roman"/>
          <w:sz w:val="24"/>
          <w:szCs w:val="24"/>
          <w:lang w:eastAsia="id-ID"/>
        </w:rPr>
      </w:pPr>
      <w:r w:rsidRPr="00416AF9">
        <w:rPr>
          <w:noProof/>
          <w:lang w:eastAsia="id-ID"/>
        </w:rPr>
        <w:drawing>
          <wp:inline distT="0" distB="0" distL="0" distR="0" wp14:anchorId="2C5C9771" wp14:editId="772A847E">
            <wp:extent cx="1947410" cy="111280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jpg"/>
                    <pic:cNvPicPr/>
                  </pic:nvPicPr>
                  <pic:blipFill>
                    <a:blip r:embed="rId12">
                      <a:extLst>
                        <a:ext uri="{28A0092B-C50C-407E-A947-70E740481C1C}">
                          <a14:useLocalDpi xmlns:a14="http://schemas.microsoft.com/office/drawing/2010/main" val="0"/>
                        </a:ext>
                      </a:extLst>
                    </a:blip>
                    <a:stretch>
                      <a:fillRect/>
                    </a:stretch>
                  </pic:blipFill>
                  <pic:spPr>
                    <a:xfrm>
                      <a:off x="0" y="0"/>
                      <a:ext cx="1960750" cy="1120430"/>
                    </a:xfrm>
                    <a:prstGeom prst="rect">
                      <a:avLst/>
                    </a:prstGeom>
                  </pic:spPr>
                </pic:pic>
              </a:graphicData>
            </a:graphic>
          </wp:inline>
        </w:drawing>
      </w:r>
    </w:p>
    <w:p w:rsidR="00A731D2" w:rsidRPr="002F757F" w:rsidRDefault="009E294E" w:rsidP="002F757F">
      <w:pPr>
        <w:spacing w:line="480" w:lineRule="auto"/>
        <w:jc w:val="center"/>
        <w:rPr>
          <w:rFonts w:ascii="Times New Roman" w:hAnsi="Times New Roman" w:cs="Times New Roman"/>
          <w:lang w:eastAsia="id-ID"/>
        </w:rPr>
      </w:pPr>
      <w:r>
        <w:rPr>
          <w:rFonts w:ascii="Times New Roman" w:hAnsi="Times New Roman" w:cs="Times New Roman"/>
          <w:lang w:eastAsia="id-ID"/>
        </w:rPr>
        <w:t xml:space="preserve">Gambar 2.5 </w:t>
      </w:r>
      <w:r w:rsidR="008F559E" w:rsidRPr="00133A34">
        <w:rPr>
          <w:rFonts w:ascii="Times New Roman" w:hAnsi="Times New Roman" w:cs="Times New Roman"/>
          <w:lang w:eastAsia="id-ID"/>
        </w:rPr>
        <w:t>Menyikat Gigi Teknik Horizontal</w:t>
      </w:r>
    </w:p>
    <w:p w:rsidR="00FC324F" w:rsidRPr="00416AF9" w:rsidRDefault="00FC324F" w:rsidP="00416AF9">
      <w:pPr>
        <w:pStyle w:val="ListParagraph"/>
        <w:numPr>
          <w:ilvl w:val="0"/>
          <w:numId w:val="20"/>
        </w:numPr>
        <w:spacing w:line="480" w:lineRule="auto"/>
        <w:ind w:hanging="447"/>
        <w:jc w:val="both"/>
        <w:rPr>
          <w:rFonts w:ascii="Times New Roman" w:hAnsi="Times New Roman" w:cs="Times New Roman"/>
          <w:sz w:val="24"/>
          <w:szCs w:val="24"/>
          <w:lang w:eastAsia="id-ID"/>
        </w:rPr>
      </w:pPr>
      <w:r w:rsidRPr="00416AF9">
        <w:rPr>
          <w:rFonts w:ascii="Times New Roman" w:hAnsi="Times New Roman" w:cs="Times New Roman"/>
          <w:sz w:val="24"/>
          <w:szCs w:val="24"/>
          <w:lang w:eastAsia="id-ID"/>
        </w:rPr>
        <w:t>Teknik Roll atau Modifikasi Stillman</w:t>
      </w:r>
    </w:p>
    <w:p w:rsidR="002E6A28" w:rsidRDefault="00FC324F" w:rsidP="00416AF9">
      <w:pPr>
        <w:pStyle w:val="ListParagraph"/>
        <w:spacing w:line="480" w:lineRule="auto"/>
        <w:ind w:left="1440"/>
        <w:jc w:val="both"/>
        <w:rPr>
          <w:rFonts w:ascii="Times New Roman" w:hAnsi="Times New Roman" w:cs="Times New Roman"/>
          <w:sz w:val="24"/>
          <w:szCs w:val="24"/>
          <w:lang w:eastAsia="id-ID"/>
        </w:rPr>
      </w:pPr>
      <w:r w:rsidRPr="00416AF9">
        <w:rPr>
          <w:rFonts w:ascii="Times New Roman" w:hAnsi="Times New Roman" w:cs="Times New Roman"/>
          <w:sz w:val="24"/>
          <w:szCs w:val="24"/>
          <w:lang w:eastAsia="id-ID"/>
        </w:rPr>
        <w:t>Teknik ini disebut “</w:t>
      </w:r>
      <w:r w:rsidRPr="00416AF9">
        <w:rPr>
          <w:rFonts w:ascii="Times New Roman" w:hAnsi="Times New Roman" w:cs="Times New Roman"/>
          <w:i/>
          <w:sz w:val="24"/>
          <w:szCs w:val="24"/>
          <w:lang w:eastAsia="id-ID"/>
        </w:rPr>
        <w:t>ADA-roll Technic</w:t>
      </w:r>
      <w:r w:rsidRPr="00416AF9">
        <w:rPr>
          <w:rFonts w:ascii="Times New Roman" w:hAnsi="Times New Roman" w:cs="Times New Roman"/>
          <w:sz w:val="24"/>
          <w:szCs w:val="24"/>
          <w:lang w:eastAsia="id-ID"/>
        </w:rPr>
        <w:t xml:space="preserve">”, dan merupakan cara yang paling sering dianjurkan karena sederhana tetapi efisien dan dapat di gunakan diseluruh bagian mulut. Bulu-bulu sikat ditempatkan pada gusi sejauh </w:t>
      </w:r>
      <w:r w:rsidRPr="00416AF9">
        <w:rPr>
          <w:rFonts w:ascii="Times New Roman" w:hAnsi="Times New Roman" w:cs="Times New Roman"/>
          <w:sz w:val="24"/>
          <w:szCs w:val="24"/>
          <w:lang w:eastAsia="id-ID"/>
        </w:rPr>
        <w:lastRenderedPageBreak/>
        <w:t xml:space="preserve">mungkin dari permukaan oklusal dengan ujung-ujung bulu sikat mengarah ke apeks dan sisi bulu sikat di gerakkan perlahan-lahan melalui permukaan gigi, sehingga bagian belakang dari kepala sikat bergerak dengan lengkungan. Pada waktu bulu-bulu sikat melalui mahkota klinis, kedudukannya hampir tegak lurus permukaan email. Gerakan ini di ulang 8-12 kali setiap daerah dengan </w:t>
      </w:r>
    </w:p>
    <w:p w:rsidR="00FC324F" w:rsidRPr="00416AF9" w:rsidRDefault="00FC324F" w:rsidP="00416AF9">
      <w:pPr>
        <w:pStyle w:val="ListParagraph"/>
        <w:spacing w:line="480" w:lineRule="auto"/>
        <w:ind w:left="1440"/>
        <w:jc w:val="both"/>
        <w:rPr>
          <w:rFonts w:ascii="Times New Roman" w:hAnsi="Times New Roman" w:cs="Times New Roman"/>
          <w:sz w:val="24"/>
          <w:szCs w:val="24"/>
          <w:lang w:eastAsia="id-ID"/>
        </w:rPr>
      </w:pPr>
      <w:r w:rsidRPr="00416AF9">
        <w:rPr>
          <w:rFonts w:ascii="Times New Roman" w:hAnsi="Times New Roman" w:cs="Times New Roman"/>
          <w:sz w:val="24"/>
          <w:szCs w:val="24"/>
          <w:lang w:eastAsia="id-ID"/>
        </w:rPr>
        <w:t>sistematis sehingga tidak ada yang terlewat.</w:t>
      </w:r>
    </w:p>
    <w:p w:rsidR="00133A34" w:rsidRDefault="00FC324F" w:rsidP="00133A34">
      <w:pPr>
        <w:spacing w:line="480" w:lineRule="auto"/>
        <w:jc w:val="center"/>
        <w:rPr>
          <w:rFonts w:ascii="Times New Roman" w:hAnsi="Times New Roman" w:cs="Times New Roman"/>
          <w:sz w:val="24"/>
          <w:szCs w:val="24"/>
          <w:lang w:eastAsia="id-ID"/>
        </w:rPr>
      </w:pPr>
      <w:r w:rsidRPr="00416AF9">
        <w:rPr>
          <w:noProof/>
          <w:lang w:eastAsia="id-ID"/>
        </w:rPr>
        <w:drawing>
          <wp:inline distT="0" distB="0" distL="0" distR="0" wp14:anchorId="0633FDD3" wp14:editId="139D2CE5">
            <wp:extent cx="1639019" cy="1058533"/>
            <wp:effectExtent l="0" t="0" r="0"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SizeRende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51728" cy="1066741"/>
                    </a:xfrm>
                    <a:prstGeom prst="rect">
                      <a:avLst/>
                    </a:prstGeom>
                  </pic:spPr>
                </pic:pic>
              </a:graphicData>
            </a:graphic>
          </wp:inline>
        </w:drawing>
      </w:r>
    </w:p>
    <w:p w:rsidR="00166F09" w:rsidRPr="00BA5578" w:rsidRDefault="009E294E" w:rsidP="00166F09">
      <w:pPr>
        <w:spacing w:line="480" w:lineRule="auto"/>
        <w:jc w:val="center"/>
        <w:rPr>
          <w:rFonts w:ascii="Times New Roman" w:hAnsi="Times New Roman" w:cs="Times New Roman"/>
          <w:szCs w:val="24"/>
          <w:lang w:eastAsia="id-ID"/>
        </w:rPr>
      </w:pPr>
      <w:r>
        <w:rPr>
          <w:rFonts w:ascii="Times New Roman" w:hAnsi="Times New Roman" w:cs="Times New Roman"/>
          <w:szCs w:val="24"/>
          <w:lang w:eastAsia="id-ID"/>
        </w:rPr>
        <w:t>Gambar 2.6</w:t>
      </w:r>
      <w:r w:rsidR="008F559E" w:rsidRPr="00133A34">
        <w:rPr>
          <w:rFonts w:ascii="Times New Roman" w:hAnsi="Times New Roman" w:cs="Times New Roman"/>
          <w:szCs w:val="24"/>
          <w:lang w:eastAsia="id-ID"/>
        </w:rPr>
        <w:t xml:space="preserve"> Menyikat Gigi Teknik Roll </w:t>
      </w:r>
    </w:p>
    <w:p w:rsidR="00FC324F" w:rsidRPr="00416AF9" w:rsidRDefault="00FC324F" w:rsidP="00416AF9">
      <w:pPr>
        <w:pStyle w:val="ListParagraph"/>
        <w:numPr>
          <w:ilvl w:val="0"/>
          <w:numId w:val="20"/>
        </w:numPr>
        <w:spacing w:line="480" w:lineRule="auto"/>
        <w:ind w:hanging="447"/>
        <w:jc w:val="both"/>
        <w:rPr>
          <w:rFonts w:ascii="Times New Roman" w:hAnsi="Times New Roman" w:cs="Times New Roman"/>
          <w:sz w:val="24"/>
          <w:szCs w:val="24"/>
          <w:lang w:eastAsia="id-ID"/>
        </w:rPr>
      </w:pPr>
      <w:r w:rsidRPr="00416AF9">
        <w:rPr>
          <w:rFonts w:ascii="Times New Roman" w:hAnsi="Times New Roman" w:cs="Times New Roman"/>
          <w:sz w:val="24"/>
          <w:szCs w:val="24"/>
          <w:lang w:eastAsia="id-ID"/>
        </w:rPr>
        <w:t>Teknik Bass</w:t>
      </w:r>
    </w:p>
    <w:p w:rsidR="00166F09" w:rsidRDefault="00FC324F" w:rsidP="002F757F">
      <w:pPr>
        <w:spacing w:line="480" w:lineRule="auto"/>
        <w:ind w:left="1440"/>
        <w:jc w:val="both"/>
        <w:rPr>
          <w:rFonts w:ascii="Times New Roman" w:hAnsi="Times New Roman" w:cs="Times New Roman"/>
          <w:sz w:val="24"/>
          <w:szCs w:val="24"/>
          <w:lang w:eastAsia="id-ID"/>
        </w:rPr>
      </w:pPr>
      <w:r w:rsidRPr="00416AF9">
        <w:rPr>
          <w:rFonts w:ascii="Times New Roman" w:hAnsi="Times New Roman" w:cs="Times New Roman"/>
          <w:sz w:val="24"/>
          <w:szCs w:val="24"/>
          <w:lang w:eastAsia="id-ID"/>
        </w:rPr>
        <w:t>Sikat gigi ditempatkan dengan sudut 45</w:t>
      </w:r>
      <w:r w:rsidRPr="00416AF9">
        <w:rPr>
          <w:rFonts w:ascii="Times New Roman" w:hAnsi="Times New Roman" w:cs="Times New Roman"/>
          <w:sz w:val="24"/>
          <w:szCs w:val="24"/>
          <w:vertAlign w:val="superscript"/>
          <w:lang w:eastAsia="id-ID"/>
        </w:rPr>
        <w:t>0</w:t>
      </w:r>
      <w:r w:rsidRPr="00416AF9">
        <w:rPr>
          <w:rFonts w:ascii="Times New Roman" w:hAnsi="Times New Roman" w:cs="Times New Roman"/>
          <w:sz w:val="24"/>
          <w:szCs w:val="24"/>
          <w:lang w:eastAsia="id-ID"/>
        </w:rPr>
        <w:t xml:space="preserve"> terhadap sumbu panjang gigi mengarah ke apikal dengan ujung-ujung bulu sikat pada tepi gusi. Sikat digerakkan dengan getaran-getaran kecil ke depan dan ke belakang, selama </w:t>
      </w:r>
      <w:r w:rsidRPr="00416AF9">
        <w:rPr>
          <w:rFonts w:ascii="Times New Roman" w:hAnsi="Times New Roman" w:cs="Times New Roman"/>
          <w:sz w:val="24"/>
          <w:szCs w:val="24"/>
          <w:u w:val="single"/>
          <w:lang w:eastAsia="id-ID"/>
        </w:rPr>
        <w:t>+</w:t>
      </w:r>
      <w:r w:rsidRPr="00416AF9">
        <w:rPr>
          <w:rFonts w:ascii="Times New Roman" w:hAnsi="Times New Roman" w:cs="Times New Roman"/>
          <w:sz w:val="24"/>
          <w:szCs w:val="24"/>
          <w:lang w:eastAsia="id-ID"/>
        </w:rPr>
        <w:t xml:space="preserve"> 1-15 detik ke setiap daerah yang meliputi dua atau tiga gigi. </w:t>
      </w:r>
    </w:p>
    <w:p w:rsidR="00FC324F" w:rsidRPr="00416AF9" w:rsidRDefault="00FC324F" w:rsidP="00364301">
      <w:pPr>
        <w:spacing w:line="480" w:lineRule="auto"/>
        <w:ind w:left="1440"/>
        <w:jc w:val="both"/>
        <w:rPr>
          <w:rFonts w:ascii="Times New Roman" w:hAnsi="Times New Roman" w:cs="Times New Roman"/>
          <w:sz w:val="24"/>
          <w:szCs w:val="24"/>
          <w:lang w:eastAsia="id-ID"/>
        </w:rPr>
      </w:pPr>
      <w:r w:rsidRPr="00416AF9">
        <w:rPr>
          <w:rFonts w:ascii="Times New Roman" w:hAnsi="Times New Roman" w:cs="Times New Roman"/>
          <w:sz w:val="24"/>
          <w:szCs w:val="24"/>
          <w:lang w:eastAsia="id-ID"/>
        </w:rPr>
        <w:t>Untuk permukaan lingual dan palatinal gigi belakang agak horizontal dan pada gigi depan, sikat gigi dipegang vertikal.</w:t>
      </w:r>
    </w:p>
    <w:p w:rsidR="00A731D2" w:rsidRDefault="00FC324F" w:rsidP="00A731D2">
      <w:pPr>
        <w:spacing w:line="480" w:lineRule="auto"/>
        <w:jc w:val="center"/>
        <w:rPr>
          <w:rFonts w:ascii="Times New Roman" w:hAnsi="Times New Roman" w:cs="Times New Roman"/>
          <w:sz w:val="24"/>
          <w:szCs w:val="24"/>
          <w:lang w:eastAsia="id-ID"/>
        </w:rPr>
      </w:pPr>
      <w:r w:rsidRPr="00416AF9">
        <w:rPr>
          <w:rFonts w:ascii="Times New Roman" w:hAnsi="Times New Roman" w:cs="Times New Roman"/>
          <w:noProof/>
          <w:sz w:val="24"/>
          <w:szCs w:val="24"/>
          <w:lang w:eastAsia="id-ID"/>
        </w:rPr>
        <w:drawing>
          <wp:inline distT="0" distB="0" distL="0" distR="0" wp14:anchorId="49844513" wp14:editId="725AD486">
            <wp:extent cx="2044461" cy="1114623"/>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s2.png"/>
                    <pic:cNvPicPr/>
                  </pic:nvPicPr>
                  <pic:blipFill>
                    <a:blip r:embed="rId14">
                      <a:extLst>
                        <a:ext uri="{28A0092B-C50C-407E-A947-70E740481C1C}">
                          <a14:useLocalDpi xmlns:a14="http://schemas.microsoft.com/office/drawing/2010/main" val="0"/>
                        </a:ext>
                      </a:extLst>
                    </a:blip>
                    <a:stretch>
                      <a:fillRect/>
                    </a:stretch>
                  </pic:blipFill>
                  <pic:spPr>
                    <a:xfrm>
                      <a:off x="0" y="0"/>
                      <a:ext cx="2047263" cy="1116150"/>
                    </a:xfrm>
                    <a:prstGeom prst="rect">
                      <a:avLst/>
                    </a:prstGeom>
                  </pic:spPr>
                </pic:pic>
              </a:graphicData>
            </a:graphic>
          </wp:inline>
        </w:drawing>
      </w:r>
    </w:p>
    <w:p w:rsidR="00166F09" w:rsidRPr="00166F09" w:rsidRDefault="009E294E" w:rsidP="00166F09">
      <w:pPr>
        <w:spacing w:line="480" w:lineRule="auto"/>
        <w:jc w:val="center"/>
        <w:rPr>
          <w:rFonts w:ascii="Times New Roman" w:hAnsi="Times New Roman" w:cs="Times New Roman"/>
          <w:szCs w:val="24"/>
          <w:lang w:eastAsia="id-ID"/>
        </w:rPr>
      </w:pPr>
      <w:r>
        <w:rPr>
          <w:rFonts w:ascii="Times New Roman" w:hAnsi="Times New Roman" w:cs="Times New Roman"/>
          <w:szCs w:val="24"/>
          <w:lang w:eastAsia="id-ID"/>
        </w:rPr>
        <w:t>Gambar 2.7</w:t>
      </w:r>
      <w:r w:rsidR="008F559E" w:rsidRPr="00416AF9">
        <w:rPr>
          <w:rFonts w:ascii="Times New Roman" w:hAnsi="Times New Roman" w:cs="Times New Roman"/>
          <w:szCs w:val="24"/>
          <w:lang w:eastAsia="id-ID"/>
        </w:rPr>
        <w:t xml:space="preserve"> Menyikat Gigi Teknik Bass</w:t>
      </w:r>
    </w:p>
    <w:p w:rsidR="00FC324F" w:rsidRPr="00416AF9" w:rsidRDefault="00FC324F" w:rsidP="00416AF9">
      <w:pPr>
        <w:pStyle w:val="ListParagraph"/>
        <w:numPr>
          <w:ilvl w:val="0"/>
          <w:numId w:val="20"/>
        </w:numPr>
        <w:spacing w:line="480" w:lineRule="auto"/>
        <w:ind w:hanging="447"/>
        <w:jc w:val="both"/>
        <w:rPr>
          <w:rFonts w:ascii="Times New Roman" w:hAnsi="Times New Roman" w:cs="Times New Roman"/>
          <w:sz w:val="24"/>
          <w:szCs w:val="24"/>
          <w:lang w:eastAsia="id-ID"/>
        </w:rPr>
      </w:pPr>
      <w:r w:rsidRPr="00416AF9">
        <w:rPr>
          <w:rFonts w:ascii="Times New Roman" w:hAnsi="Times New Roman" w:cs="Times New Roman"/>
          <w:sz w:val="24"/>
          <w:szCs w:val="24"/>
          <w:lang w:eastAsia="id-ID"/>
        </w:rPr>
        <w:lastRenderedPageBreak/>
        <w:t>Teknik Fones atau Teknik Sirkuler</w:t>
      </w:r>
    </w:p>
    <w:p w:rsidR="00FC324F" w:rsidRPr="00416AF9" w:rsidRDefault="00FC324F" w:rsidP="00416AF9">
      <w:pPr>
        <w:pStyle w:val="ListParagraph"/>
        <w:spacing w:line="480" w:lineRule="auto"/>
        <w:ind w:left="1440"/>
        <w:jc w:val="both"/>
        <w:rPr>
          <w:rFonts w:ascii="Times New Roman" w:hAnsi="Times New Roman" w:cs="Times New Roman"/>
          <w:sz w:val="24"/>
          <w:szCs w:val="24"/>
          <w:lang w:eastAsia="id-ID"/>
        </w:rPr>
      </w:pPr>
      <w:r w:rsidRPr="00416AF9">
        <w:rPr>
          <w:rFonts w:ascii="Times New Roman" w:hAnsi="Times New Roman" w:cs="Times New Roman"/>
          <w:sz w:val="24"/>
          <w:szCs w:val="24"/>
          <w:lang w:eastAsia="id-ID"/>
        </w:rPr>
        <w:t>Bulu-bulu sikat ditempatkan tegak lurus pada permukaan bukal dan labial dengan gigi dalam keadaan oklusi. Sikat digerakkan dalam lingkaran-lingkaran besar sehingga gigi dan gusi rahang atas dan rahang bawah disikat sekaligus.</w:t>
      </w:r>
    </w:p>
    <w:p w:rsidR="00364301" w:rsidRDefault="00FC324F" w:rsidP="00364301">
      <w:pPr>
        <w:spacing w:line="480" w:lineRule="auto"/>
        <w:jc w:val="center"/>
        <w:rPr>
          <w:rFonts w:ascii="Times New Roman" w:hAnsi="Times New Roman" w:cs="Times New Roman"/>
          <w:sz w:val="24"/>
          <w:szCs w:val="24"/>
          <w:lang w:eastAsia="id-ID"/>
        </w:rPr>
      </w:pPr>
      <w:r w:rsidRPr="00416AF9">
        <w:rPr>
          <w:noProof/>
          <w:lang w:eastAsia="id-ID"/>
        </w:rPr>
        <w:drawing>
          <wp:inline distT="0" distB="0" distL="0" distR="0" wp14:anchorId="4F8B22BE" wp14:editId="27C0C3F1">
            <wp:extent cx="1811547" cy="120298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nes.jpg"/>
                    <pic:cNvPicPr/>
                  </pic:nvPicPr>
                  <pic:blipFill>
                    <a:blip r:embed="rId15">
                      <a:extLst>
                        <a:ext uri="{28A0092B-C50C-407E-A947-70E740481C1C}">
                          <a14:useLocalDpi xmlns:a14="http://schemas.microsoft.com/office/drawing/2010/main" val="0"/>
                        </a:ext>
                      </a:extLst>
                    </a:blip>
                    <a:stretch>
                      <a:fillRect/>
                    </a:stretch>
                  </pic:blipFill>
                  <pic:spPr>
                    <a:xfrm>
                      <a:off x="0" y="0"/>
                      <a:ext cx="1809413" cy="1201563"/>
                    </a:xfrm>
                    <a:prstGeom prst="rect">
                      <a:avLst/>
                    </a:prstGeom>
                  </pic:spPr>
                </pic:pic>
              </a:graphicData>
            </a:graphic>
          </wp:inline>
        </w:drawing>
      </w:r>
    </w:p>
    <w:p w:rsidR="00166F09" w:rsidRDefault="009E294E" w:rsidP="00166F09">
      <w:pPr>
        <w:spacing w:line="480" w:lineRule="auto"/>
        <w:jc w:val="center"/>
        <w:rPr>
          <w:rFonts w:ascii="Times New Roman" w:hAnsi="Times New Roman" w:cs="Times New Roman"/>
          <w:szCs w:val="24"/>
          <w:lang w:eastAsia="id-ID"/>
        </w:rPr>
      </w:pPr>
      <w:r>
        <w:rPr>
          <w:rFonts w:ascii="Times New Roman" w:hAnsi="Times New Roman" w:cs="Times New Roman"/>
          <w:szCs w:val="24"/>
          <w:lang w:eastAsia="id-ID"/>
        </w:rPr>
        <w:t>Gambar 2.8</w:t>
      </w:r>
      <w:r w:rsidR="008F559E" w:rsidRPr="00364301">
        <w:rPr>
          <w:rFonts w:ascii="Times New Roman" w:hAnsi="Times New Roman" w:cs="Times New Roman"/>
          <w:szCs w:val="24"/>
          <w:lang w:eastAsia="id-ID"/>
        </w:rPr>
        <w:t xml:space="preserve"> Menyikat Gigi Teknik Fones</w:t>
      </w:r>
    </w:p>
    <w:p w:rsidR="002E6A28" w:rsidRDefault="002E6A28" w:rsidP="002E6A28">
      <w:pPr>
        <w:tabs>
          <w:tab w:val="left" w:pos="709"/>
        </w:tabs>
        <w:spacing w:line="480" w:lineRule="auto"/>
        <w:ind w:left="709"/>
        <w:jc w:val="both"/>
        <w:rPr>
          <w:rFonts w:ascii="Times New Roman" w:hAnsi="Times New Roman" w:cs="Times New Roman"/>
          <w:b/>
          <w:sz w:val="24"/>
          <w:szCs w:val="24"/>
          <w:lang w:eastAsia="id-ID"/>
        </w:rPr>
      </w:pPr>
      <w:r>
        <w:rPr>
          <w:rFonts w:ascii="Times New Roman" w:hAnsi="Times New Roman" w:cs="Times New Roman"/>
          <w:b/>
          <w:sz w:val="24"/>
          <w:szCs w:val="24"/>
          <w:lang w:eastAsia="id-ID"/>
        </w:rPr>
        <w:t>2.6.3</w:t>
      </w:r>
      <w:r>
        <w:rPr>
          <w:rFonts w:ascii="Times New Roman" w:hAnsi="Times New Roman" w:cs="Times New Roman"/>
          <w:b/>
          <w:sz w:val="24"/>
          <w:szCs w:val="24"/>
          <w:lang w:eastAsia="id-ID"/>
        </w:rPr>
        <w:tab/>
        <w:t>Karakteristik Jenis Kelamin</w:t>
      </w:r>
    </w:p>
    <w:p w:rsidR="002E6A28" w:rsidRPr="002E6A28" w:rsidRDefault="002E6A28" w:rsidP="002E6A28">
      <w:pPr>
        <w:tabs>
          <w:tab w:val="left" w:pos="709"/>
        </w:tabs>
        <w:spacing w:line="480" w:lineRule="auto"/>
        <w:ind w:left="709"/>
        <w:jc w:val="both"/>
        <w:rPr>
          <w:rFonts w:ascii="Times New Roman" w:hAnsi="Times New Roman" w:cs="Times New Roman"/>
          <w:sz w:val="24"/>
          <w:szCs w:val="24"/>
          <w:lang w:eastAsia="id-ID"/>
        </w:rPr>
      </w:pPr>
      <w:r>
        <w:rPr>
          <w:rFonts w:ascii="Times New Roman" w:hAnsi="Times New Roman" w:cs="Times New Roman"/>
          <w:b/>
          <w:sz w:val="24"/>
          <w:szCs w:val="24"/>
          <w:lang w:eastAsia="id-ID"/>
        </w:rPr>
        <w:tab/>
      </w:r>
      <w:r>
        <w:rPr>
          <w:rFonts w:ascii="Times New Roman" w:hAnsi="Times New Roman" w:cs="Times New Roman"/>
          <w:b/>
          <w:sz w:val="24"/>
          <w:szCs w:val="24"/>
          <w:lang w:eastAsia="id-ID"/>
        </w:rPr>
        <w:tab/>
      </w:r>
      <w:r>
        <w:rPr>
          <w:rFonts w:ascii="Times New Roman" w:hAnsi="Times New Roman" w:cs="Times New Roman"/>
          <w:sz w:val="24"/>
          <w:szCs w:val="24"/>
          <w:lang w:eastAsia="id-ID"/>
        </w:rPr>
        <w:t>Jenis kelamin (seks) adalah perbedaan antara perempuan dengan laki-laki secara biolo</w:t>
      </w:r>
      <w:r w:rsidR="006904E4">
        <w:rPr>
          <w:rFonts w:ascii="Times New Roman" w:hAnsi="Times New Roman" w:cs="Times New Roman"/>
          <w:sz w:val="24"/>
          <w:szCs w:val="24"/>
          <w:lang w:eastAsia="id-ID"/>
        </w:rPr>
        <w:t>gis</w:t>
      </w:r>
      <w:r w:rsidR="00166F09">
        <w:rPr>
          <w:rFonts w:ascii="Times New Roman" w:hAnsi="Times New Roman" w:cs="Times New Roman"/>
          <w:sz w:val="24"/>
          <w:szCs w:val="24"/>
          <w:lang w:eastAsia="id-ID"/>
        </w:rPr>
        <w:t xml:space="preserve"> sejak seseorang lahir. Seks berkaitan dengan tubuh laki-laki dan perempuan, dimana laki-laki memproduksi sperma, sementara perempuan menghasilkan sel telur dan secara biologis mampu untuk menstruasi, hamil dan menyusui. Perbedaan biologis dan fungsi biologis laki-laki dan perempuan tidak dapat dipertukarkan diantara keduanya dan fungsi tetap dengan laki-laki dan perempuan pada segala ras yang ada dimuk</w:t>
      </w:r>
      <w:bookmarkStart w:id="0" w:name="_GoBack"/>
      <w:bookmarkEnd w:id="0"/>
      <w:r w:rsidR="00166F09">
        <w:rPr>
          <w:rFonts w:ascii="Times New Roman" w:hAnsi="Times New Roman" w:cs="Times New Roman"/>
          <w:sz w:val="24"/>
          <w:szCs w:val="24"/>
          <w:lang w:eastAsia="id-ID"/>
        </w:rPr>
        <w:t>a bumi (Hungu, 2007).</w:t>
      </w:r>
    </w:p>
    <w:sectPr w:rsidR="002E6A28" w:rsidRPr="002E6A28" w:rsidSect="008C3177">
      <w:headerReference w:type="even" r:id="rId16"/>
      <w:headerReference w:type="default" r:id="rId17"/>
      <w:footerReference w:type="even" r:id="rId18"/>
      <w:footerReference w:type="default" r:id="rId19"/>
      <w:headerReference w:type="first" r:id="rId20"/>
      <w:footerReference w:type="first" r:id="rId21"/>
      <w:pgSz w:w="11906" w:h="16838" w:code="9"/>
      <w:pgMar w:top="1440" w:right="1440" w:bottom="1440" w:left="1440" w:header="708" w:footer="708" w:gutter="0"/>
      <w:pgNumType w:start="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42F7" w:rsidRDefault="005742F7" w:rsidP="005A14C8">
      <w:pPr>
        <w:spacing w:after="0" w:line="240" w:lineRule="auto"/>
      </w:pPr>
      <w:r>
        <w:separator/>
      </w:r>
    </w:p>
  </w:endnote>
  <w:endnote w:type="continuationSeparator" w:id="0">
    <w:p w:rsidR="005742F7" w:rsidRDefault="005742F7" w:rsidP="005A1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177" w:rsidRDefault="008C31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177" w:rsidRDefault="008C317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4C8" w:rsidRDefault="008C3177" w:rsidP="005A14C8">
    <w:pPr>
      <w:pStyle w:val="Footer"/>
      <w:jc w:val="center"/>
    </w:pPr>
    <w:r>
      <w:t>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42F7" w:rsidRDefault="005742F7" w:rsidP="005A14C8">
      <w:pPr>
        <w:spacing w:after="0" w:line="240" w:lineRule="auto"/>
      </w:pPr>
      <w:r>
        <w:separator/>
      </w:r>
    </w:p>
  </w:footnote>
  <w:footnote w:type="continuationSeparator" w:id="0">
    <w:p w:rsidR="005742F7" w:rsidRDefault="005742F7" w:rsidP="005A14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177" w:rsidRDefault="008C31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8702109"/>
      <w:docPartObj>
        <w:docPartGallery w:val="Page Numbers (Top of Page)"/>
        <w:docPartUnique/>
      </w:docPartObj>
    </w:sdtPr>
    <w:sdtEndPr>
      <w:rPr>
        <w:noProof/>
      </w:rPr>
    </w:sdtEndPr>
    <w:sdtContent>
      <w:p w:rsidR="005A14C8" w:rsidRDefault="005A14C8">
        <w:pPr>
          <w:pStyle w:val="Header"/>
          <w:jc w:val="right"/>
        </w:pPr>
        <w:r>
          <w:fldChar w:fldCharType="begin"/>
        </w:r>
        <w:r>
          <w:instrText xml:space="preserve"> PAGE   \* MERGEFORMAT </w:instrText>
        </w:r>
        <w:r>
          <w:fldChar w:fldCharType="separate"/>
        </w:r>
        <w:r w:rsidR="009E294E">
          <w:rPr>
            <w:noProof/>
          </w:rPr>
          <w:t>23</w:t>
        </w:r>
        <w:r>
          <w:rPr>
            <w:noProof/>
          </w:rPr>
          <w:fldChar w:fldCharType="end"/>
        </w:r>
      </w:p>
    </w:sdtContent>
  </w:sdt>
  <w:p w:rsidR="005A14C8" w:rsidRDefault="005A14C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177" w:rsidRDefault="008C31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C239C"/>
    <w:multiLevelType w:val="hybridMultilevel"/>
    <w:tmpl w:val="B9FA19AE"/>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nsid w:val="11C72AD1"/>
    <w:multiLevelType w:val="hybridMultilevel"/>
    <w:tmpl w:val="BA48D356"/>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A086933"/>
    <w:multiLevelType w:val="hybridMultilevel"/>
    <w:tmpl w:val="4A32B510"/>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1F604DC4"/>
    <w:multiLevelType w:val="hybridMultilevel"/>
    <w:tmpl w:val="B23A10A8"/>
    <w:lvl w:ilvl="0" w:tplc="04210011">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4">
    <w:nsid w:val="2C2F39AC"/>
    <w:multiLevelType w:val="hybridMultilevel"/>
    <w:tmpl w:val="F0B018C8"/>
    <w:lvl w:ilvl="0" w:tplc="04210011">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5">
    <w:nsid w:val="36A33762"/>
    <w:multiLevelType w:val="hybridMultilevel"/>
    <w:tmpl w:val="D05A8696"/>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nsid w:val="4B8D2583"/>
    <w:multiLevelType w:val="hybridMultilevel"/>
    <w:tmpl w:val="AEEE5374"/>
    <w:lvl w:ilvl="0" w:tplc="04210011">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7">
    <w:nsid w:val="4D1F575C"/>
    <w:multiLevelType w:val="hybridMultilevel"/>
    <w:tmpl w:val="5406E0F2"/>
    <w:lvl w:ilvl="0" w:tplc="165621BE">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50DA73AC"/>
    <w:multiLevelType w:val="hybridMultilevel"/>
    <w:tmpl w:val="E11A5AF6"/>
    <w:lvl w:ilvl="0" w:tplc="165621BE">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nsid w:val="5EB5205D"/>
    <w:multiLevelType w:val="hybridMultilevel"/>
    <w:tmpl w:val="7EA2A480"/>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nsid w:val="60125D82"/>
    <w:multiLevelType w:val="hybridMultilevel"/>
    <w:tmpl w:val="25128B4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nsid w:val="65177649"/>
    <w:multiLevelType w:val="hybridMultilevel"/>
    <w:tmpl w:val="8742867E"/>
    <w:lvl w:ilvl="0" w:tplc="04210017">
      <w:start w:val="1"/>
      <w:numFmt w:val="lowerLetter"/>
      <w:lvlText w:val="%1)"/>
      <w:lvlJc w:val="left"/>
      <w:pPr>
        <w:ind w:left="2432" w:hanging="360"/>
      </w:pPr>
    </w:lvl>
    <w:lvl w:ilvl="1" w:tplc="04210019" w:tentative="1">
      <w:start w:val="1"/>
      <w:numFmt w:val="lowerLetter"/>
      <w:lvlText w:val="%2."/>
      <w:lvlJc w:val="left"/>
      <w:pPr>
        <w:ind w:left="3152" w:hanging="360"/>
      </w:pPr>
    </w:lvl>
    <w:lvl w:ilvl="2" w:tplc="0421001B" w:tentative="1">
      <w:start w:val="1"/>
      <w:numFmt w:val="lowerRoman"/>
      <w:lvlText w:val="%3."/>
      <w:lvlJc w:val="right"/>
      <w:pPr>
        <w:ind w:left="3872" w:hanging="180"/>
      </w:pPr>
    </w:lvl>
    <w:lvl w:ilvl="3" w:tplc="0421000F" w:tentative="1">
      <w:start w:val="1"/>
      <w:numFmt w:val="decimal"/>
      <w:lvlText w:val="%4."/>
      <w:lvlJc w:val="left"/>
      <w:pPr>
        <w:ind w:left="4592" w:hanging="360"/>
      </w:pPr>
    </w:lvl>
    <w:lvl w:ilvl="4" w:tplc="04210019" w:tentative="1">
      <w:start w:val="1"/>
      <w:numFmt w:val="lowerLetter"/>
      <w:lvlText w:val="%5."/>
      <w:lvlJc w:val="left"/>
      <w:pPr>
        <w:ind w:left="5312" w:hanging="360"/>
      </w:pPr>
    </w:lvl>
    <w:lvl w:ilvl="5" w:tplc="0421001B" w:tentative="1">
      <w:start w:val="1"/>
      <w:numFmt w:val="lowerRoman"/>
      <w:lvlText w:val="%6."/>
      <w:lvlJc w:val="right"/>
      <w:pPr>
        <w:ind w:left="6032" w:hanging="180"/>
      </w:pPr>
    </w:lvl>
    <w:lvl w:ilvl="6" w:tplc="0421000F" w:tentative="1">
      <w:start w:val="1"/>
      <w:numFmt w:val="decimal"/>
      <w:lvlText w:val="%7."/>
      <w:lvlJc w:val="left"/>
      <w:pPr>
        <w:ind w:left="6752" w:hanging="360"/>
      </w:pPr>
    </w:lvl>
    <w:lvl w:ilvl="7" w:tplc="04210019" w:tentative="1">
      <w:start w:val="1"/>
      <w:numFmt w:val="lowerLetter"/>
      <w:lvlText w:val="%8."/>
      <w:lvlJc w:val="left"/>
      <w:pPr>
        <w:ind w:left="7472" w:hanging="360"/>
      </w:pPr>
    </w:lvl>
    <w:lvl w:ilvl="8" w:tplc="0421001B" w:tentative="1">
      <w:start w:val="1"/>
      <w:numFmt w:val="lowerRoman"/>
      <w:lvlText w:val="%9."/>
      <w:lvlJc w:val="right"/>
      <w:pPr>
        <w:ind w:left="8192" w:hanging="180"/>
      </w:pPr>
    </w:lvl>
  </w:abstractNum>
  <w:abstractNum w:abstractNumId="12">
    <w:nsid w:val="700B28A4"/>
    <w:multiLevelType w:val="hybridMultilevel"/>
    <w:tmpl w:val="F0B018C8"/>
    <w:lvl w:ilvl="0" w:tplc="04210011">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3">
    <w:nsid w:val="72F02818"/>
    <w:multiLevelType w:val="hybridMultilevel"/>
    <w:tmpl w:val="CE2E5D56"/>
    <w:lvl w:ilvl="0" w:tplc="0421000F">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4">
    <w:nsid w:val="73887550"/>
    <w:multiLevelType w:val="hybridMultilevel"/>
    <w:tmpl w:val="BA12CB78"/>
    <w:lvl w:ilvl="0" w:tplc="165621BE">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nsid w:val="74B3510C"/>
    <w:multiLevelType w:val="hybridMultilevel"/>
    <w:tmpl w:val="BA48D356"/>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76BD1198"/>
    <w:multiLevelType w:val="hybridMultilevel"/>
    <w:tmpl w:val="737E19BE"/>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nsid w:val="76FB4006"/>
    <w:multiLevelType w:val="hybridMultilevel"/>
    <w:tmpl w:val="8742867E"/>
    <w:lvl w:ilvl="0" w:tplc="04210017">
      <w:start w:val="1"/>
      <w:numFmt w:val="lowerLetter"/>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18">
    <w:nsid w:val="77D278BD"/>
    <w:multiLevelType w:val="hybridMultilevel"/>
    <w:tmpl w:val="862CE760"/>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9">
    <w:nsid w:val="7CF52865"/>
    <w:multiLevelType w:val="hybridMultilevel"/>
    <w:tmpl w:val="DAB6244E"/>
    <w:lvl w:ilvl="0" w:tplc="165621BE">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17"/>
  </w:num>
  <w:num w:numId="4">
    <w:abstractNumId w:val="12"/>
  </w:num>
  <w:num w:numId="5">
    <w:abstractNumId w:val="15"/>
  </w:num>
  <w:num w:numId="6">
    <w:abstractNumId w:val="11"/>
  </w:num>
  <w:num w:numId="7">
    <w:abstractNumId w:val="9"/>
  </w:num>
  <w:num w:numId="8">
    <w:abstractNumId w:val="19"/>
  </w:num>
  <w:num w:numId="9">
    <w:abstractNumId w:val="7"/>
  </w:num>
  <w:num w:numId="10">
    <w:abstractNumId w:val="8"/>
  </w:num>
  <w:num w:numId="11">
    <w:abstractNumId w:val="14"/>
  </w:num>
  <w:num w:numId="12">
    <w:abstractNumId w:val="0"/>
  </w:num>
  <w:num w:numId="13">
    <w:abstractNumId w:val="18"/>
  </w:num>
  <w:num w:numId="14">
    <w:abstractNumId w:val="13"/>
  </w:num>
  <w:num w:numId="15">
    <w:abstractNumId w:val="4"/>
  </w:num>
  <w:num w:numId="16">
    <w:abstractNumId w:val="6"/>
  </w:num>
  <w:num w:numId="17">
    <w:abstractNumId w:val="10"/>
  </w:num>
  <w:num w:numId="18">
    <w:abstractNumId w:val="5"/>
  </w:num>
  <w:num w:numId="19">
    <w:abstractNumId w:val="2"/>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24F"/>
    <w:rsid w:val="00016194"/>
    <w:rsid w:val="000243A4"/>
    <w:rsid w:val="00055938"/>
    <w:rsid w:val="000A0656"/>
    <w:rsid w:val="001118AC"/>
    <w:rsid w:val="00133A34"/>
    <w:rsid w:val="00166F09"/>
    <w:rsid w:val="00183901"/>
    <w:rsid w:val="001B0167"/>
    <w:rsid w:val="001B41EC"/>
    <w:rsid w:val="001E2D2A"/>
    <w:rsid w:val="001E448A"/>
    <w:rsid w:val="002E6A28"/>
    <w:rsid w:val="002F757F"/>
    <w:rsid w:val="0030268E"/>
    <w:rsid w:val="00364301"/>
    <w:rsid w:val="00367C0A"/>
    <w:rsid w:val="00370C54"/>
    <w:rsid w:val="003841AD"/>
    <w:rsid w:val="003B5578"/>
    <w:rsid w:val="00416AF9"/>
    <w:rsid w:val="00476FB1"/>
    <w:rsid w:val="004B595D"/>
    <w:rsid w:val="00515358"/>
    <w:rsid w:val="0053486F"/>
    <w:rsid w:val="005742F7"/>
    <w:rsid w:val="005A14C8"/>
    <w:rsid w:val="005B000D"/>
    <w:rsid w:val="005E32A3"/>
    <w:rsid w:val="005F0112"/>
    <w:rsid w:val="006528A6"/>
    <w:rsid w:val="00683B24"/>
    <w:rsid w:val="006904E4"/>
    <w:rsid w:val="007144FE"/>
    <w:rsid w:val="00761633"/>
    <w:rsid w:val="0079729C"/>
    <w:rsid w:val="007A5E0B"/>
    <w:rsid w:val="007F08EE"/>
    <w:rsid w:val="008022FA"/>
    <w:rsid w:val="00821934"/>
    <w:rsid w:val="00824722"/>
    <w:rsid w:val="00845B0A"/>
    <w:rsid w:val="00857385"/>
    <w:rsid w:val="00896568"/>
    <w:rsid w:val="008C3177"/>
    <w:rsid w:val="008C54A6"/>
    <w:rsid w:val="008F0CAF"/>
    <w:rsid w:val="008F559E"/>
    <w:rsid w:val="00913800"/>
    <w:rsid w:val="00944948"/>
    <w:rsid w:val="009E294E"/>
    <w:rsid w:val="00A11CCF"/>
    <w:rsid w:val="00A60C04"/>
    <w:rsid w:val="00A731D2"/>
    <w:rsid w:val="00B00AF6"/>
    <w:rsid w:val="00B025DA"/>
    <w:rsid w:val="00B10357"/>
    <w:rsid w:val="00B34F9D"/>
    <w:rsid w:val="00B83699"/>
    <w:rsid w:val="00BA122B"/>
    <w:rsid w:val="00BA5578"/>
    <w:rsid w:val="00BD1114"/>
    <w:rsid w:val="00C8398A"/>
    <w:rsid w:val="00D33E9A"/>
    <w:rsid w:val="00D65083"/>
    <w:rsid w:val="00E17151"/>
    <w:rsid w:val="00EC791E"/>
    <w:rsid w:val="00F5241E"/>
    <w:rsid w:val="00F64A38"/>
    <w:rsid w:val="00F75061"/>
    <w:rsid w:val="00FC324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32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324F"/>
    <w:pPr>
      <w:ind w:left="720"/>
      <w:contextualSpacing/>
    </w:pPr>
  </w:style>
  <w:style w:type="table" w:styleId="TableGrid">
    <w:name w:val="Table Grid"/>
    <w:basedOn w:val="TableNormal"/>
    <w:uiPriority w:val="59"/>
    <w:rsid w:val="00FC32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C32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324F"/>
    <w:rPr>
      <w:rFonts w:ascii="Tahoma" w:hAnsi="Tahoma" w:cs="Tahoma"/>
      <w:sz w:val="16"/>
      <w:szCs w:val="16"/>
    </w:rPr>
  </w:style>
  <w:style w:type="paragraph" w:styleId="Header">
    <w:name w:val="header"/>
    <w:basedOn w:val="Normal"/>
    <w:link w:val="HeaderChar"/>
    <w:uiPriority w:val="99"/>
    <w:unhideWhenUsed/>
    <w:rsid w:val="005A14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14C8"/>
  </w:style>
  <w:style w:type="paragraph" w:styleId="Footer">
    <w:name w:val="footer"/>
    <w:basedOn w:val="Normal"/>
    <w:link w:val="FooterChar"/>
    <w:uiPriority w:val="99"/>
    <w:unhideWhenUsed/>
    <w:rsid w:val="005A14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14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32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324F"/>
    <w:pPr>
      <w:ind w:left="720"/>
      <w:contextualSpacing/>
    </w:pPr>
  </w:style>
  <w:style w:type="table" w:styleId="TableGrid">
    <w:name w:val="Table Grid"/>
    <w:basedOn w:val="TableNormal"/>
    <w:uiPriority w:val="59"/>
    <w:rsid w:val="00FC32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C32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324F"/>
    <w:rPr>
      <w:rFonts w:ascii="Tahoma" w:hAnsi="Tahoma" w:cs="Tahoma"/>
      <w:sz w:val="16"/>
      <w:szCs w:val="16"/>
    </w:rPr>
  </w:style>
  <w:style w:type="paragraph" w:styleId="Header">
    <w:name w:val="header"/>
    <w:basedOn w:val="Normal"/>
    <w:link w:val="HeaderChar"/>
    <w:uiPriority w:val="99"/>
    <w:unhideWhenUsed/>
    <w:rsid w:val="005A14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14C8"/>
  </w:style>
  <w:style w:type="paragraph" w:styleId="Footer">
    <w:name w:val="footer"/>
    <w:basedOn w:val="Normal"/>
    <w:link w:val="FooterChar"/>
    <w:uiPriority w:val="99"/>
    <w:unhideWhenUsed/>
    <w:rsid w:val="005A14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14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573</TotalTime>
  <Pages>17</Pages>
  <Words>3000</Words>
  <Characters>17105</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32</cp:revision>
  <cp:lastPrinted>2016-12-27T12:20:00Z</cp:lastPrinted>
  <dcterms:created xsi:type="dcterms:W3CDTF">2016-12-26T03:39:00Z</dcterms:created>
  <dcterms:modified xsi:type="dcterms:W3CDTF">2017-07-20T08:38:00Z</dcterms:modified>
</cp:coreProperties>
</file>