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421" w:rsidRPr="002703F2" w:rsidRDefault="00B66421" w:rsidP="00B66421">
      <w:pPr>
        <w:pStyle w:val="ListParagraph"/>
        <w:spacing w:after="0" w:line="480" w:lineRule="auto"/>
        <w:ind w:left="0"/>
        <w:jc w:val="center"/>
        <w:rPr>
          <w:rFonts w:ascii="Times New Roman" w:hAnsi="Times New Roman"/>
          <w:b/>
          <w:color w:val="000000"/>
          <w:sz w:val="24"/>
          <w:szCs w:val="24"/>
          <w:lang w:val="en-US"/>
        </w:rPr>
      </w:pPr>
      <w:r w:rsidRPr="002703F2">
        <w:rPr>
          <w:rFonts w:ascii="Times New Roman" w:hAnsi="Times New Roman"/>
          <w:b/>
          <w:color w:val="000000"/>
          <w:sz w:val="24"/>
          <w:szCs w:val="24"/>
          <w:lang w:val="en-US"/>
        </w:rPr>
        <w:t>BAB II</w:t>
      </w:r>
    </w:p>
    <w:p w:rsidR="00B66421" w:rsidRPr="002703F2" w:rsidRDefault="00B66421" w:rsidP="00B66421">
      <w:pPr>
        <w:pStyle w:val="ListParagraph"/>
        <w:tabs>
          <w:tab w:val="left" w:pos="687"/>
          <w:tab w:val="center" w:pos="3968"/>
        </w:tabs>
        <w:spacing w:after="0" w:line="480" w:lineRule="auto"/>
        <w:ind w:left="0"/>
        <w:jc w:val="both"/>
        <w:rPr>
          <w:rFonts w:ascii="Times New Roman" w:hAnsi="Times New Roman"/>
          <w:b/>
          <w:color w:val="000000"/>
          <w:sz w:val="24"/>
          <w:szCs w:val="24"/>
        </w:rPr>
      </w:pPr>
      <w:r w:rsidRPr="002703F2">
        <w:rPr>
          <w:rFonts w:ascii="Times New Roman" w:hAnsi="Times New Roman"/>
          <w:b/>
          <w:color w:val="000000"/>
          <w:sz w:val="24"/>
          <w:szCs w:val="24"/>
          <w:lang w:val="en-US"/>
        </w:rPr>
        <w:tab/>
      </w:r>
      <w:r w:rsidRPr="002703F2">
        <w:rPr>
          <w:rFonts w:ascii="Times New Roman" w:hAnsi="Times New Roman"/>
          <w:b/>
          <w:color w:val="000000"/>
          <w:sz w:val="24"/>
          <w:szCs w:val="24"/>
          <w:lang w:val="en-US"/>
        </w:rPr>
        <w:tab/>
        <w:t>TINJAUAN PUSTAKA</w:t>
      </w:r>
    </w:p>
    <w:p w:rsidR="00B66421" w:rsidRPr="00067AA5" w:rsidRDefault="00B66421" w:rsidP="00B66421">
      <w:pPr>
        <w:spacing w:after="0" w:line="480" w:lineRule="auto"/>
        <w:jc w:val="both"/>
        <w:rPr>
          <w:rFonts w:ascii="Times New Roman" w:hAnsi="Times New Roman"/>
          <w:b/>
          <w:sz w:val="24"/>
          <w:szCs w:val="24"/>
          <w:lang w:eastAsia="en-US"/>
        </w:rPr>
      </w:pPr>
      <w:bookmarkStart w:id="0" w:name="1"/>
      <w:bookmarkEnd w:id="0"/>
    </w:p>
    <w:p w:rsidR="00B66421" w:rsidRPr="002703F2" w:rsidRDefault="00B66421" w:rsidP="00B66421">
      <w:pPr>
        <w:autoSpaceDE w:val="0"/>
        <w:autoSpaceDN w:val="0"/>
        <w:adjustRightInd w:val="0"/>
        <w:spacing w:after="0" w:line="480" w:lineRule="auto"/>
        <w:jc w:val="both"/>
        <w:rPr>
          <w:rFonts w:ascii="Times New Roman" w:eastAsia="Calibri" w:hAnsi="Times New Roman"/>
          <w:bCs/>
          <w:sz w:val="24"/>
          <w:szCs w:val="24"/>
          <w:lang w:eastAsia="en-US"/>
        </w:rPr>
      </w:pPr>
      <w:r w:rsidRPr="002703F2">
        <w:rPr>
          <w:rFonts w:ascii="Times New Roman" w:eastAsia="Calibri" w:hAnsi="Times New Roman"/>
          <w:b/>
          <w:bCs/>
          <w:sz w:val="24"/>
          <w:szCs w:val="24"/>
          <w:lang w:eastAsia="en-US"/>
        </w:rPr>
        <w:t>2.1</w:t>
      </w:r>
      <w:r>
        <w:rPr>
          <w:rFonts w:ascii="Times New Roman" w:eastAsia="Calibri" w:hAnsi="Times New Roman"/>
          <w:b/>
          <w:bCs/>
          <w:sz w:val="24"/>
          <w:szCs w:val="24"/>
          <w:lang w:eastAsia="en-US"/>
        </w:rPr>
        <w:t>.</w:t>
      </w:r>
      <w:r w:rsidRPr="002703F2">
        <w:rPr>
          <w:rFonts w:ascii="Times New Roman" w:eastAsia="Calibri" w:hAnsi="Times New Roman"/>
          <w:b/>
          <w:bCs/>
          <w:sz w:val="24"/>
          <w:szCs w:val="24"/>
          <w:lang w:eastAsia="en-US"/>
        </w:rPr>
        <w:tab/>
        <w:t xml:space="preserve">Tumbuh Kembang Gigi Anak  </w:t>
      </w:r>
      <w:r w:rsidRPr="002703F2">
        <w:rPr>
          <w:rFonts w:ascii="Times New Roman" w:eastAsia="Calibri" w:hAnsi="Times New Roman"/>
          <w:bCs/>
          <w:sz w:val="24"/>
          <w:szCs w:val="24"/>
          <w:lang w:eastAsia="en-US"/>
        </w:rPr>
        <w:t>(Itjiingsih,1991)</w:t>
      </w:r>
    </w:p>
    <w:p w:rsidR="00B66421" w:rsidRPr="002703F2" w:rsidRDefault="00B66421" w:rsidP="00B66421">
      <w:pPr>
        <w:autoSpaceDE w:val="0"/>
        <w:autoSpaceDN w:val="0"/>
        <w:adjustRightInd w:val="0"/>
        <w:spacing w:after="0" w:line="480" w:lineRule="auto"/>
        <w:jc w:val="both"/>
        <w:rPr>
          <w:rFonts w:ascii="Times New Roman" w:eastAsia="Calibri" w:hAnsi="Times New Roman"/>
          <w:bCs/>
          <w:sz w:val="24"/>
          <w:szCs w:val="24"/>
          <w:lang w:eastAsia="en-US"/>
        </w:rPr>
      </w:pPr>
      <w:r w:rsidRPr="002703F2">
        <w:rPr>
          <w:rFonts w:ascii="Times New Roman" w:eastAsia="Calibri" w:hAnsi="Times New Roman"/>
          <w:bCs/>
          <w:sz w:val="24"/>
          <w:szCs w:val="24"/>
          <w:lang w:eastAsia="en-US"/>
        </w:rPr>
        <w:t>2.1.1</w:t>
      </w:r>
      <w:r>
        <w:rPr>
          <w:rFonts w:ascii="Times New Roman" w:eastAsia="Calibri" w:hAnsi="Times New Roman"/>
          <w:bCs/>
          <w:sz w:val="24"/>
          <w:szCs w:val="24"/>
          <w:lang w:eastAsia="en-US"/>
        </w:rPr>
        <w:t>.</w:t>
      </w:r>
      <w:r w:rsidRPr="002703F2">
        <w:rPr>
          <w:rFonts w:ascii="Times New Roman" w:eastAsia="Calibri" w:hAnsi="Times New Roman"/>
          <w:bCs/>
          <w:sz w:val="24"/>
          <w:szCs w:val="24"/>
          <w:lang w:eastAsia="en-US"/>
        </w:rPr>
        <w:tab/>
        <w:t>Tahap Tumbuh Kembang Gigi</w:t>
      </w:r>
    </w:p>
    <w:p w:rsidR="00B66421" w:rsidRPr="002703F2" w:rsidRDefault="00B66421" w:rsidP="00B66421">
      <w:pPr>
        <w:numPr>
          <w:ilvl w:val="0"/>
          <w:numId w:val="10"/>
        </w:numPr>
        <w:autoSpaceDE w:val="0"/>
        <w:autoSpaceDN w:val="0"/>
        <w:adjustRightInd w:val="0"/>
        <w:spacing w:after="0" w:line="480" w:lineRule="auto"/>
        <w:ind w:left="993" w:hanging="284"/>
        <w:jc w:val="both"/>
        <w:rPr>
          <w:rFonts w:ascii="Times New Roman" w:eastAsia="Calibri" w:hAnsi="Times New Roman"/>
          <w:sz w:val="24"/>
          <w:szCs w:val="24"/>
          <w:lang w:eastAsia="en-US"/>
        </w:rPr>
      </w:pPr>
      <w:r w:rsidRPr="002703F2">
        <w:rPr>
          <w:rFonts w:ascii="Times New Roman" w:eastAsia="Calibri" w:hAnsi="Times New Roman"/>
          <w:sz w:val="24"/>
          <w:szCs w:val="24"/>
          <w:lang w:eastAsia="en-US"/>
        </w:rPr>
        <w:t>Tahap Perkembangan Gigi</w:t>
      </w:r>
    </w:p>
    <w:p w:rsidR="00B66421" w:rsidRPr="002703F2" w:rsidRDefault="00B66421" w:rsidP="00B66421">
      <w:pPr>
        <w:autoSpaceDE w:val="0"/>
        <w:autoSpaceDN w:val="0"/>
        <w:adjustRightInd w:val="0"/>
        <w:spacing w:after="0" w:line="480" w:lineRule="auto"/>
        <w:ind w:left="993"/>
        <w:jc w:val="both"/>
        <w:rPr>
          <w:rFonts w:ascii="Times New Roman" w:eastAsia="Calibri" w:hAnsi="Times New Roman"/>
          <w:sz w:val="24"/>
          <w:szCs w:val="24"/>
          <w:lang w:eastAsia="en-US"/>
        </w:rPr>
      </w:pPr>
      <w:r w:rsidRPr="002703F2">
        <w:rPr>
          <w:rFonts w:ascii="Times New Roman" w:eastAsia="Calibri" w:hAnsi="Times New Roman"/>
          <w:sz w:val="24"/>
          <w:szCs w:val="24"/>
          <w:lang w:eastAsia="en-US"/>
        </w:rPr>
        <w:t xml:space="preserve">Tidak semua gigi berkembang dalam waktu yang sama. tanda-tanda pertama perkembangan gigi pada embrio ditemukan di daerah </w:t>
      </w:r>
      <w:r w:rsidRPr="00CA5143">
        <w:rPr>
          <w:rFonts w:ascii="Times New Roman" w:eastAsia="Calibri" w:hAnsi="Times New Roman"/>
          <w:i/>
          <w:sz w:val="24"/>
          <w:szCs w:val="24"/>
          <w:lang w:eastAsia="en-US"/>
        </w:rPr>
        <w:t>anterior mandibula</w:t>
      </w:r>
      <w:r w:rsidRPr="002703F2">
        <w:rPr>
          <w:rFonts w:ascii="Times New Roman" w:eastAsia="Calibri" w:hAnsi="Times New Roman"/>
          <w:sz w:val="24"/>
          <w:szCs w:val="24"/>
          <w:lang w:eastAsia="en-US"/>
        </w:rPr>
        <w:t xml:space="preserve"> waktu usia 5-6 minggu, sesudah terjadi tanda-tanda perkembangan gigi di daerah </w:t>
      </w:r>
      <w:r w:rsidRPr="00CA5143">
        <w:rPr>
          <w:rFonts w:ascii="Times New Roman" w:eastAsia="Calibri" w:hAnsi="Times New Roman"/>
          <w:i/>
          <w:sz w:val="24"/>
          <w:szCs w:val="24"/>
          <w:lang w:eastAsia="en-US"/>
        </w:rPr>
        <w:t>anterior maksila</w:t>
      </w:r>
      <w:r w:rsidRPr="002703F2">
        <w:rPr>
          <w:rFonts w:ascii="Times New Roman" w:eastAsia="Calibri" w:hAnsi="Times New Roman"/>
          <w:sz w:val="24"/>
          <w:szCs w:val="24"/>
          <w:lang w:eastAsia="en-US"/>
        </w:rPr>
        <w:t xml:space="preserve"> kemudian berlanjut ke arah </w:t>
      </w:r>
      <w:r w:rsidRPr="00543531">
        <w:rPr>
          <w:rFonts w:ascii="Times New Roman" w:eastAsia="Calibri" w:hAnsi="Times New Roman"/>
          <w:i/>
          <w:sz w:val="24"/>
          <w:szCs w:val="24"/>
          <w:lang w:eastAsia="en-US"/>
        </w:rPr>
        <w:t>posterior</w:t>
      </w:r>
      <w:r w:rsidRPr="002703F2">
        <w:rPr>
          <w:rFonts w:ascii="Times New Roman" w:eastAsia="Calibri" w:hAnsi="Times New Roman"/>
          <w:sz w:val="24"/>
          <w:szCs w:val="24"/>
          <w:lang w:eastAsia="en-US"/>
        </w:rPr>
        <w:t xml:space="preserve"> dari kedua rahang. Perkembangan dimulai dengan pembentukan lamina gigi. </w:t>
      </w:r>
      <w:r w:rsidRPr="00CA5143">
        <w:rPr>
          <w:rFonts w:ascii="Times New Roman" w:eastAsia="Calibri" w:hAnsi="Times New Roman"/>
          <w:i/>
          <w:iCs/>
          <w:sz w:val="24"/>
          <w:szCs w:val="24"/>
          <w:lang w:eastAsia="en-US"/>
        </w:rPr>
        <w:t>Dental lamina</w:t>
      </w:r>
      <w:r w:rsidRPr="002703F2">
        <w:rPr>
          <w:rFonts w:ascii="Times New Roman" w:eastAsia="Calibri" w:hAnsi="Times New Roman"/>
          <w:sz w:val="24"/>
          <w:szCs w:val="24"/>
          <w:lang w:eastAsia="en-US"/>
        </w:rPr>
        <w:t xml:space="preserve"> adalah suatu pita pipih yang terjadi karena penebalan jaringan epitel mulut (</w:t>
      </w:r>
      <w:r w:rsidRPr="00543531">
        <w:rPr>
          <w:rFonts w:ascii="Times New Roman" w:eastAsia="Calibri" w:hAnsi="Times New Roman"/>
          <w:i/>
          <w:sz w:val="24"/>
          <w:szCs w:val="24"/>
          <w:lang w:eastAsia="en-US"/>
        </w:rPr>
        <w:t>ektodermal</w:t>
      </w:r>
      <w:r w:rsidRPr="002703F2">
        <w:rPr>
          <w:rFonts w:ascii="Times New Roman" w:eastAsia="Calibri" w:hAnsi="Times New Roman"/>
          <w:sz w:val="24"/>
          <w:szCs w:val="24"/>
          <w:lang w:eastAsia="en-US"/>
        </w:rPr>
        <w:t xml:space="preserve">) yang meluas sepanjang batas oklusal dari mandibula dan maksila pada 10 tempat mana gigi-gigi akan muncul kemudian. </w:t>
      </w:r>
      <w:r w:rsidRPr="00CA5143">
        <w:rPr>
          <w:rFonts w:ascii="Times New Roman" w:eastAsia="Calibri" w:hAnsi="Times New Roman"/>
          <w:i/>
          <w:iCs/>
          <w:sz w:val="24"/>
          <w:szCs w:val="24"/>
          <w:lang w:eastAsia="en-US"/>
        </w:rPr>
        <w:t>Dental lamina</w:t>
      </w:r>
      <w:r w:rsidRPr="002703F2">
        <w:rPr>
          <w:rFonts w:ascii="Times New Roman" w:eastAsia="Calibri" w:hAnsi="Times New Roman"/>
          <w:iCs/>
          <w:sz w:val="24"/>
          <w:szCs w:val="24"/>
          <w:lang w:eastAsia="en-US"/>
        </w:rPr>
        <w:t xml:space="preserve"> </w:t>
      </w:r>
      <w:r w:rsidRPr="002703F2">
        <w:rPr>
          <w:rFonts w:ascii="Times New Roman" w:eastAsia="Calibri" w:hAnsi="Times New Roman"/>
          <w:sz w:val="24"/>
          <w:szCs w:val="24"/>
          <w:lang w:eastAsia="en-US"/>
        </w:rPr>
        <w:t>tumbuh dari permukaan sampai dasar mesenhim.</w:t>
      </w:r>
    </w:p>
    <w:p w:rsidR="00B66421" w:rsidRPr="002703F2" w:rsidRDefault="00B66421" w:rsidP="00B66421">
      <w:pPr>
        <w:numPr>
          <w:ilvl w:val="0"/>
          <w:numId w:val="10"/>
        </w:numPr>
        <w:autoSpaceDE w:val="0"/>
        <w:autoSpaceDN w:val="0"/>
        <w:adjustRightInd w:val="0"/>
        <w:spacing w:after="0" w:line="480" w:lineRule="auto"/>
        <w:ind w:left="993" w:hanging="284"/>
        <w:jc w:val="both"/>
        <w:rPr>
          <w:rFonts w:ascii="Times New Roman" w:eastAsia="Calibri" w:hAnsi="Times New Roman"/>
          <w:sz w:val="24"/>
          <w:szCs w:val="24"/>
          <w:lang w:eastAsia="en-US"/>
        </w:rPr>
      </w:pPr>
      <w:r w:rsidRPr="002703F2">
        <w:rPr>
          <w:rFonts w:ascii="Times New Roman" w:eastAsia="Calibri" w:hAnsi="Times New Roman"/>
          <w:bCs/>
          <w:sz w:val="24"/>
          <w:szCs w:val="24"/>
          <w:lang w:eastAsia="en-US"/>
        </w:rPr>
        <w:t>Tahap Kalsifikasi Gigi</w:t>
      </w:r>
    </w:p>
    <w:p w:rsidR="00B66421" w:rsidRDefault="00B66421" w:rsidP="00B66421">
      <w:pPr>
        <w:tabs>
          <w:tab w:val="left" w:pos="993"/>
        </w:tabs>
        <w:autoSpaceDE w:val="0"/>
        <w:autoSpaceDN w:val="0"/>
        <w:adjustRightInd w:val="0"/>
        <w:spacing w:after="0" w:line="480" w:lineRule="auto"/>
        <w:ind w:left="993"/>
        <w:jc w:val="both"/>
        <w:rPr>
          <w:rFonts w:ascii="Times New Roman" w:eastAsia="Calibri" w:hAnsi="Times New Roman"/>
          <w:sz w:val="24"/>
          <w:szCs w:val="24"/>
          <w:lang w:eastAsia="en-US"/>
        </w:rPr>
      </w:pPr>
      <w:r w:rsidRPr="002703F2">
        <w:rPr>
          <w:rFonts w:ascii="Times New Roman" w:eastAsia="Calibri" w:hAnsi="Times New Roman"/>
          <w:sz w:val="24"/>
          <w:szCs w:val="24"/>
          <w:lang w:eastAsia="en-US"/>
        </w:rPr>
        <w:t>Kalsifikasi terjadi dengan pengendapan garam-garam kalsium anorganik selama pengendapan matriks. Kalsifikasi enamel dan dentin sangat sensitif pada perubahan-perubahan metabolik yang kecil pada anak-anak. Kalsifikasi jaringan ini tidak seragam tetapi sifatnya bervariasi selama perkembangan yang berbeda dari pertumbuhan individu. Bila terjadi gangguan pada tahap kalsifikasi ini akan mengakibatkan kelainan struktur jaringan keras gigi.</w:t>
      </w:r>
    </w:p>
    <w:p w:rsidR="00B66421" w:rsidRDefault="00B66421" w:rsidP="00B66421">
      <w:pPr>
        <w:tabs>
          <w:tab w:val="left" w:pos="993"/>
        </w:tabs>
        <w:autoSpaceDE w:val="0"/>
        <w:autoSpaceDN w:val="0"/>
        <w:adjustRightInd w:val="0"/>
        <w:spacing w:after="0" w:line="480" w:lineRule="auto"/>
        <w:ind w:left="993"/>
        <w:jc w:val="both"/>
        <w:rPr>
          <w:rFonts w:ascii="Times New Roman" w:eastAsia="Calibri" w:hAnsi="Times New Roman"/>
          <w:sz w:val="24"/>
          <w:szCs w:val="24"/>
          <w:lang w:eastAsia="en-US"/>
        </w:rPr>
      </w:pPr>
    </w:p>
    <w:p w:rsidR="00B66421" w:rsidRPr="002703F2" w:rsidRDefault="00B66421" w:rsidP="00B66421">
      <w:pPr>
        <w:tabs>
          <w:tab w:val="left" w:pos="993"/>
        </w:tabs>
        <w:autoSpaceDE w:val="0"/>
        <w:autoSpaceDN w:val="0"/>
        <w:adjustRightInd w:val="0"/>
        <w:spacing w:after="0" w:line="480" w:lineRule="auto"/>
        <w:ind w:left="993"/>
        <w:jc w:val="both"/>
        <w:rPr>
          <w:rFonts w:ascii="Times New Roman" w:eastAsia="Calibri" w:hAnsi="Times New Roman"/>
          <w:sz w:val="24"/>
          <w:szCs w:val="24"/>
          <w:lang w:eastAsia="en-US"/>
        </w:rPr>
      </w:pPr>
    </w:p>
    <w:p w:rsidR="00B66421" w:rsidRPr="002703F2" w:rsidRDefault="00B66421" w:rsidP="00B66421">
      <w:pPr>
        <w:autoSpaceDE w:val="0"/>
        <w:autoSpaceDN w:val="0"/>
        <w:adjustRightInd w:val="0"/>
        <w:spacing w:after="0" w:line="480" w:lineRule="auto"/>
        <w:jc w:val="both"/>
        <w:rPr>
          <w:rFonts w:ascii="Times New Roman" w:eastAsia="Calibri" w:hAnsi="Times New Roman"/>
          <w:bCs/>
          <w:sz w:val="24"/>
          <w:szCs w:val="24"/>
          <w:lang w:eastAsia="en-US"/>
        </w:rPr>
      </w:pPr>
      <w:r w:rsidRPr="002703F2">
        <w:rPr>
          <w:rFonts w:ascii="Times New Roman" w:eastAsia="Calibri" w:hAnsi="Times New Roman"/>
          <w:bCs/>
          <w:sz w:val="24"/>
          <w:szCs w:val="24"/>
          <w:lang w:eastAsia="en-US"/>
        </w:rPr>
        <w:lastRenderedPageBreak/>
        <w:t>2.1.2</w:t>
      </w:r>
      <w:r>
        <w:rPr>
          <w:rFonts w:ascii="Times New Roman" w:eastAsia="Calibri" w:hAnsi="Times New Roman"/>
          <w:bCs/>
          <w:sz w:val="24"/>
          <w:szCs w:val="24"/>
          <w:lang w:eastAsia="en-US"/>
        </w:rPr>
        <w:t>.</w:t>
      </w:r>
      <w:r w:rsidRPr="002703F2">
        <w:rPr>
          <w:rFonts w:ascii="Times New Roman" w:eastAsia="Calibri" w:hAnsi="Times New Roman"/>
          <w:bCs/>
          <w:sz w:val="24"/>
          <w:szCs w:val="24"/>
          <w:lang w:eastAsia="en-US"/>
        </w:rPr>
        <w:tab/>
        <w:t>Tahap Erupsi Gigi</w:t>
      </w:r>
    </w:p>
    <w:p w:rsidR="00B66421" w:rsidRPr="002703F2" w:rsidRDefault="00B66421" w:rsidP="00B66421">
      <w:pPr>
        <w:autoSpaceDE w:val="0"/>
        <w:autoSpaceDN w:val="0"/>
        <w:adjustRightInd w:val="0"/>
        <w:spacing w:after="0" w:line="480" w:lineRule="auto"/>
        <w:ind w:firstLine="720"/>
        <w:jc w:val="both"/>
        <w:rPr>
          <w:rFonts w:ascii="Times New Roman" w:eastAsia="Calibri" w:hAnsi="Times New Roman"/>
          <w:sz w:val="24"/>
          <w:szCs w:val="24"/>
          <w:lang w:eastAsia="en-US"/>
        </w:rPr>
      </w:pPr>
      <w:r w:rsidRPr="002703F2">
        <w:rPr>
          <w:rFonts w:ascii="Times New Roman" w:eastAsia="Calibri" w:hAnsi="Times New Roman"/>
          <w:sz w:val="24"/>
          <w:szCs w:val="24"/>
          <w:lang w:eastAsia="en-US"/>
        </w:rPr>
        <w:t>Pergerakan gigi ke arah rongga mulut dimulai ketika gigi masih di dalam tulang rahang. Erupsi merupakan proses yang dimulai terus-menerus segera setelah mahkota terbentuk. Pada saat yang sama, tulang rahang bertambah panjang dan tinggi sehingga terdapat gerakan dari selutuh benih gigi susu ke arah permukaan oklusal. mahkota gigi yang telah terbentuk dalam bentuk dan ukuran tertentu tampak penuh dan menumpuk ketika masih di dalam pertumbuhan tulang yang kecil. Gangguan-gangguan pada erupsi gigi lebih umum dari pada gangguan-gangguan pada pembentukan dan kalsifikasi gigi dan biasanya disebabkan oleh pencabutan yang belum pada waktunya (</w:t>
      </w:r>
      <w:r w:rsidRPr="00CA5143">
        <w:rPr>
          <w:rFonts w:ascii="Times New Roman" w:eastAsia="Calibri" w:hAnsi="Times New Roman"/>
          <w:i/>
          <w:sz w:val="24"/>
          <w:szCs w:val="24"/>
          <w:lang w:eastAsia="en-US"/>
        </w:rPr>
        <w:t>premature loss</w:t>
      </w:r>
      <w:r w:rsidRPr="002703F2">
        <w:rPr>
          <w:rFonts w:ascii="Times New Roman" w:eastAsia="Calibri" w:hAnsi="Times New Roman"/>
          <w:sz w:val="24"/>
          <w:szCs w:val="24"/>
          <w:lang w:eastAsia="en-US"/>
        </w:rPr>
        <w:t>) daripada gangguan endokrin atau gangguan karena tidak berfungsinya bagian yang lain.</w:t>
      </w:r>
    </w:p>
    <w:p w:rsidR="00B66421" w:rsidRPr="002703F2" w:rsidRDefault="00B66421" w:rsidP="00B66421">
      <w:pPr>
        <w:pStyle w:val="ListParagraph"/>
        <w:numPr>
          <w:ilvl w:val="0"/>
          <w:numId w:val="6"/>
        </w:numPr>
        <w:autoSpaceDE w:val="0"/>
        <w:autoSpaceDN w:val="0"/>
        <w:adjustRightInd w:val="0"/>
        <w:spacing w:after="0" w:line="480" w:lineRule="auto"/>
        <w:jc w:val="both"/>
        <w:rPr>
          <w:rFonts w:ascii="Times New Roman" w:eastAsia="Calibri" w:hAnsi="Times New Roman"/>
          <w:bCs/>
          <w:sz w:val="24"/>
          <w:szCs w:val="24"/>
          <w:lang w:eastAsia="en-US"/>
        </w:rPr>
      </w:pPr>
      <w:r w:rsidRPr="002703F2">
        <w:rPr>
          <w:rFonts w:ascii="Times New Roman" w:eastAsia="Calibri" w:hAnsi="Times New Roman"/>
          <w:bCs/>
          <w:sz w:val="24"/>
          <w:szCs w:val="24"/>
          <w:lang w:eastAsia="en-US"/>
        </w:rPr>
        <w:t>Erupsi Dini</w:t>
      </w:r>
    </w:p>
    <w:p w:rsidR="00B66421" w:rsidRPr="002703F2" w:rsidRDefault="00B66421" w:rsidP="00B66421">
      <w:pPr>
        <w:autoSpaceDE w:val="0"/>
        <w:autoSpaceDN w:val="0"/>
        <w:adjustRightInd w:val="0"/>
        <w:spacing w:after="0" w:line="480" w:lineRule="auto"/>
        <w:ind w:left="709"/>
        <w:jc w:val="both"/>
        <w:rPr>
          <w:rFonts w:ascii="Times New Roman" w:eastAsia="Calibri" w:hAnsi="Times New Roman"/>
          <w:sz w:val="24"/>
          <w:szCs w:val="24"/>
          <w:lang w:eastAsia="en-US"/>
        </w:rPr>
      </w:pPr>
      <w:r w:rsidRPr="002703F2">
        <w:rPr>
          <w:rFonts w:ascii="Times New Roman" w:eastAsia="Calibri" w:hAnsi="Times New Roman"/>
          <w:sz w:val="24"/>
          <w:szCs w:val="24"/>
          <w:lang w:eastAsia="en-US"/>
        </w:rPr>
        <w:t>Kadang gigi insisivus satu bawah sebuah atau dua buah telah erupsi pada saat bayi dilahirkan. Gigi tersebut akan lepas sebelum gigi aslinya erupsi. Erupsi gigi yang dini umumbagi tipe anak yang kurus dan biasanya bersifat keturunan.</w:t>
      </w:r>
    </w:p>
    <w:p w:rsidR="00B66421" w:rsidRPr="002703F2" w:rsidRDefault="00B66421" w:rsidP="00B66421">
      <w:pPr>
        <w:pStyle w:val="ListParagraph"/>
        <w:numPr>
          <w:ilvl w:val="0"/>
          <w:numId w:val="6"/>
        </w:numPr>
        <w:autoSpaceDE w:val="0"/>
        <w:autoSpaceDN w:val="0"/>
        <w:adjustRightInd w:val="0"/>
        <w:spacing w:after="0" w:line="480" w:lineRule="auto"/>
        <w:jc w:val="both"/>
        <w:rPr>
          <w:rFonts w:ascii="Times New Roman" w:eastAsia="Calibri" w:hAnsi="Times New Roman"/>
          <w:bCs/>
          <w:sz w:val="24"/>
          <w:szCs w:val="24"/>
          <w:lang w:eastAsia="en-US"/>
        </w:rPr>
      </w:pPr>
      <w:r w:rsidRPr="002703F2">
        <w:rPr>
          <w:rFonts w:ascii="Times New Roman" w:eastAsia="Calibri" w:hAnsi="Times New Roman"/>
          <w:bCs/>
          <w:sz w:val="24"/>
          <w:szCs w:val="24"/>
          <w:lang w:eastAsia="en-US"/>
        </w:rPr>
        <w:t>Erupsi yang Terlambat</w:t>
      </w:r>
    </w:p>
    <w:p w:rsidR="00B66421" w:rsidRPr="002703F2" w:rsidRDefault="00B66421" w:rsidP="00B66421">
      <w:pPr>
        <w:autoSpaceDE w:val="0"/>
        <w:autoSpaceDN w:val="0"/>
        <w:adjustRightInd w:val="0"/>
        <w:spacing w:after="0" w:line="480" w:lineRule="auto"/>
        <w:ind w:left="709"/>
        <w:jc w:val="both"/>
        <w:rPr>
          <w:rFonts w:ascii="Times New Roman" w:eastAsia="Calibri" w:hAnsi="Times New Roman"/>
          <w:sz w:val="24"/>
          <w:szCs w:val="24"/>
          <w:lang w:eastAsia="en-US"/>
        </w:rPr>
      </w:pPr>
      <w:r w:rsidRPr="002703F2">
        <w:rPr>
          <w:rFonts w:ascii="Times New Roman" w:eastAsia="Calibri" w:hAnsi="Times New Roman"/>
          <w:sz w:val="24"/>
          <w:szCs w:val="24"/>
          <w:lang w:eastAsia="en-US"/>
        </w:rPr>
        <w:t>Dalam batas-batas normal gigi susu pertama mungkin tidak tampak sampai anak berusia 1 tahun. Selanjutnya erupsi yang terlambat memberi kesan suatu gangguan sist</w:t>
      </w:r>
      <w:r>
        <w:rPr>
          <w:rFonts w:ascii="Times New Roman" w:eastAsia="Calibri" w:hAnsi="Times New Roman"/>
          <w:sz w:val="24"/>
          <w:szCs w:val="24"/>
          <w:lang w:eastAsia="en-US"/>
        </w:rPr>
        <w:t>emk dari nutrisi atau endokrin.</w:t>
      </w:r>
    </w:p>
    <w:p w:rsidR="00B66421" w:rsidRPr="002703F2" w:rsidRDefault="00B66421" w:rsidP="00B66421">
      <w:pPr>
        <w:autoSpaceDE w:val="0"/>
        <w:autoSpaceDN w:val="0"/>
        <w:adjustRightInd w:val="0"/>
        <w:spacing w:after="0" w:line="480" w:lineRule="auto"/>
        <w:jc w:val="both"/>
        <w:rPr>
          <w:rFonts w:ascii="Times New Roman" w:eastAsia="Calibri" w:hAnsi="Times New Roman"/>
          <w:bCs/>
          <w:sz w:val="24"/>
          <w:szCs w:val="24"/>
          <w:lang w:eastAsia="en-US"/>
        </w:rPr>
      </w:pPr>
      <w:r w:rsidRPr="002703F2">
        <w:rPr>
          <w:rFonts w:ascii="Times New Roman" w:eastAsia="Calibri" w:hAnsi="Times New Roman"/>
          <w:bCs/>
          <w:sz w:val="24"/>
          <w:szCs w:val="24"/>
          <w:lang w:eastAsia="en-US"/>
        </w:rPr>
        <w:t>2.1.3</w:t>
      </w:r>
      <w:r>
        <w:rPr>
          <w:rFonts w:ascii="Times New Roman" w:eastAsia="Calibri" w:hAnsi="Times New Roman"/>
          <w:bCs/>
          <w:sz w:val="24"/>
          <w:szCs w:val="24"/>
          <w:lang w:eastAsia="en-US"/>
        </w:rPr>
        <w:t>.</w:t>
      </w:r>
      <w:r w:rsidRPr="002703F2">
        <w:rPr>
          <w:rFonts w:ascii="Times New Roman" w:eastAsia="Calibri" w:hAnsi="Times New Roman"/>
          <w:bCs/>
          <w:sz w:val="24"/>
          <w:szCs w:val="24"/>
          <w:lang w:eastAsia="en-US"/>
        </w:rPr>
        <w:tab/>
        <w:t>Waktu Erupsi Gigi Permanen</w:t>
      </w:r>
    </w:p>
    <w:p w:rsidR="00B66421" w:rsidRPr="002703F2" w:rsidRDefault="00B66421" w:rsidP="00B66421">
      <w:pPr>
        <w:autoSpaceDE w:val="0"/>
        <w:autoSpaceDN w:val="0"/>
        <w:adjustRightInd w:val="0"/>
        <w:spacing w:after="0" w:line="480" w:lineRule="auto"/>
        <w:jc w:val="both"/>
        <w:rPr>
          <w:rFonts w:ascii="Times New Roman" w:eastAsia="Calibri" w:hAnsi="Times New Roman"/>
          <w:sz w:val="24"/>
          <w:szCs w:val="24"/>
          <w:lang w:eastAsia="en-US"/>
        </w:rPr>
      </w:pPr>
      <w:r w:rsidRPr="002703F2">
        <w:rPr>
          <w:rFonts w:ascii="Times New Roman" w:eastAsia="Calibri" w:hAnsi="Times New Roman"/>
          <w:sz w:val="24"/>
          <w:szCs w:val="24"/>
          <w:lang w:eastAsia="en-US"/>
        </w:rPr>
        <w:t>Erupsi</w:t>
      </w:r>
      <w:r w:rsidRPr="002703F2">
        <w:rPr>
          <w:rFonts w:ascii="Times New Roman" w:eastAsia="Calibri" w:hAnsi="Times New Roman"/>
          <w:sz w:val="24"/>
          <w:szCs w:val="24"/>
          <w:lang w:eastAsia="en-US"/>
        </w:rPr>
        <w:tab/>
      </w:r>
      <w:r w:rsidRPr="002703F2">
        <w:rPr>
          <w:rFonts w:ascii="Times New Roman" w:eastAsia="Calibri" w:hAnsi="Times New Roman"/>
          <w:sz w:val="24"/>
          <w:szCs w:val="24"/>
          <w:lang w:eastAsia="en-US"/>
        </w:rPr>
        <w:tab/>
        <w:t>I1</w:t>
      </w:r>
      <w:r w:rsidRPr="002703F2">
        <w:rPr>
          <w:rFonts w:ascii="Times New Roman" w:eastAsia="Calibri" w:hAnsi="Times New Roman"/>
          <w:sz w:val="24"/>
          <w:szCs w:val="24"/>
          <w:lang w:eastAsia="en-US"/>
        </w:rPr>
        <w:tab/>
        <w:t>I2</w:t>
      </w:r>
      <w:r w:rsidRPr="002703F2">
        <w:rPr>
          <w:rFonts w:ascii="Times New Roman" w:eastAsia="Calibri" w:hAnsi="Times New Roman"/>
          <w:sz w:val="24"/>
          <w:szCs w:val="24"/>
          <w:lang w:eastAsia="en-US"/>
        </w:rPr>
        <w:tab/>
        <w:t>C</w:t>
      </w:r>
      <w:r w:rsidRPr="002703F2">
        <w:rPr>
          <w:rFonts w:ascii="Times New Roman" w:eastAsia="Calibri" w:hAnsi="Times New Roman"/>
          <w:sz w:val="24"/>
          <w:szCs w:val="24"/>
          <w:lang w:eastAsia="en-US"/>
        </w:rPr>
        <w:tab/>
        <w:t>P1</w:t>
      </w:r>
      <w:r w:rsidRPr="002703F2">
        <w:rPr>
          <w:rFonts w:ascii="Times New Roman" w:eastAsia="Calibri" w:hAnsi="Times New Roman"/>
          <w:sz w:val="24"/>
          <w:szCs w:val="24"/>
          <w:lang w:eastAsia="en-US"/>
        </w:rPr>
        <w:tab/>
        <w:t>P2</w:t>
      </w:r>
      <w:r w:rsidRPr="002703F2">
        <w:rPr>
          <w:rFonts w:ascii="Times New Roman" w:eastAsia="Calibri" w:hAnsi="Times New Roman"/>
          <w:sz w:val="24"/>
          <w:szCs w:val="24"/>
          <w:lang w:eastAsia="en-US"/>
        </w:rPr>
        <w:tab/>
        <w:t>M1</w:t>
      </w:r>
      <w:r w:rsidRPr="002703F2">
        <w:rPr>
          <w:rFonts w:ascii="Times New Roman" w:eastAsia="Calibri" w:hAnsi="Times New Roman"/>
          <w:sz w:val="24"/>
          <w:szCs w:val="24"/>
          <w:lang w:eastAsia="en-US"/>
        </w:rPr>
        <w:tab/>
        <w:t>M2</w:t>
      </w:r>
      <w:r w:rsidRPr="002703F2">
        <w:rPr>
          <w:rFonts w:ascii="Times New Roman" w:eastAsia="Calibri" w:hAnsi="Times New Roman"/>
          <w:sz w:val="24"/>
          <w:szCs w:val="24"/>
          <w:lang w:eastAsia="en-US"/>
        </w:rPr>
        <w:tab/>
        <w:t>M3</w:t>
      </w:r>
    </w:p>
    <w:p w:rsidR="00B66421" w:rsidRPr="002703F2" w:rsidRDefault="00B66421" w:rsidP="00B66421">
      <w:pPr>
        <w:autoSpaceDE w:val="0"/>
        <w:autoSpaceDN w:val="0"/>
        <w:adjustRightInd w:val="0"/>
        <w:spacing w:after="0" w:line="480" w:lineRule="auto"/>
        <w:ind w:left="1440"/>
        <w:jc w:val="both"/>
        <w:rPr>
          <w:rFonts w:ascii="Times New Roman" w:eastAsia="Calibri" w:hAnsi="Times New Roman"/>
          <w:sz w:val="24"/>
          <w:szCs w:val="24"/>
          <w:lang w:eastAsia="en-US"/>
        </w:rPr>
      </w:pPr>
      <w:r>
        <w:rPr>
          <w:rFonts w:ascii="Times New Roman" w:eastAsia="Calibri" w:hAnsi="Times New Roman"/>
          <w:noProof/>
          <w:sz w:val="24"/>
          <w:szCs w:val="24"/>
          <w:lang w:val="en-US" w:eastAsia="en-US"/>
        </w:rPr>
        <mc:AlternateContent>
          <mc:Choice Requires="wps">
            <w:drawing>
              <wp:anchor distT="0" distB="0" distL="114300" distR="114300" simplePos="0" relativeHeight="251660288" behindDoc="0" locked="0" layoutInCell="1" allowOverlap="1">
                <wp:simplePos x="0" y="0"/>
                <wp:positionH relativeFrom="column">
                  <wp:posOffset>815340</wp:posOffset>
                </wp:positionH>
                <wp:positionV relativeFrom="paragraph">
                  <wp:posOffset>25400</wp:posOffset>
                </wp:positionV>
                <wp:extent cx="10795" cy="531495"/>
                <wp:effectExtent l="7620" t="9525" r="10160" b="1143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531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A00F02" id="_x0000_t32" coordsize="21600,21600" o:spt="32" o:oned="t" path="m,l21600,21600e" filled="f">
                <v:path arrowok="t" fillok="f" o:connecttype="none"/>
                <o:lock v:ext="edit" shapetype="t"/>
              </v:shapetype>
              <v:shape id="Straight Arrow Connector 3" o:spid="_x0000_s1026" type="#_x0000_t32" style="position:absolute;margin-left:64.2pt;margin-top:2pt;width:.85pt;height:4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"/>
            </w:pict>
          </mc:Fallback>
        </mc:AlternateContent>
      </w:r>
      <w:r>
        <w:rPr>
          <w:rFonts w:ascii="Times New Roman" w:eastAsia="Calibri" w:hAnsi="Times New Roman"/>
          <w:noProof/>
          <w:sz w:val="24"/>
          <w:szCs w:val="24"/>
          <w:lang w:val="en-US" w:eastAsia="en-US"/>
        </w:rPr>
        <mc:AlternateContent>
          <mc:Choice Requires="wps">
            <w:drawing>
              <wp:anchor distT="0" distB="0" distL="114300" distR="114300" simplePos="0" relativeHeight="251659264" behindDoc="0" locked="0" layoutInCell="1" allowOverlap="1">
                <wp:simplePos x="0" y="0"/>
                <wp:positionH relativeFrom="column">
                  <wp:posOffset>824230</wp:posOffset>
                </wp:positionH>
                <wp:positionV relativeFrom="paragraph">
                  <wp:posOffset>259080</wp:posOffset>
                </wp:positionV>
                <wp:extent cx="3764280" cy="10795"/>
                <wp:effectExtent l="6985" t="5080" r="10160" b="1270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64280"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F108AB" id="Straight Arrow Connector 2" o:spid="_x0000_s1026" type="#_x0000_t32" style="position:absolute;margin-left:64.9pt;margin-top:20.4pt;width:296.4pt;height:.8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"/>
            </w:pict>
          </mc:Fallback>
        </mc:AlternateContent>
      </w:r>
      <w:r w:rsidRPr="002703F2">
        <w:rPr>
          <w:rFonts w:ascii="Times New Roman" w:eastAsia="Calibri" w:hAnsi="Times New Roman"/>
          <w:sz w:val="24"/>
          <w:szCs w:val="24"/>
          <w:lang w:eastAsia="en-US"/>
        </w:rPr>
        <w:t>7-8</w:t>
      </w:r>
      <w:r w:rsidRPr="002703F2">
        <w:rPr>
          <w:rFonts w:ascii="Times New Roman" w:eastAsia="Calibri" w:hAnsi="Times New Roman"/>
          <w:sz w:val="24"/>
          <w:szCs w:val="24"/>
          <w:lang w:eastAsia="en-US"/>
        </w:rPr>
        <w:tab/>
        <w:t>8-9    11-12   10-11</w:t>
      </w:r>
      <w:r w:rsidRPr="002703F2">
        <w:rPr>
          <w:rFonts w:ascii="Times New Roman" w:eastAsia="Calibri" w:hAnsi="Times New Roman"/>
          <w:sz w:val="24"/>
          <w:szCs w:val="24"/>
          <w:lang w:eastAsia="en-US"/>
        </w:rPr>
        <w:tab/>
        <w:t>10-12</w:t>
      </w:r>
      <w:r w:rsidRPr="002703F2">
        <w:rPr>
          <w:rFonts w:ascii="Times New Roman" w:eastAsia="Calibri" w:hAnsi="Times New Roman"/>
          <w:sz w:val="24"/>
          <w:szCs w:val="24"/>
          <w:lang w:eastAsia="en-US"/>
        </w:rPr>
        <w:tab/>
        <w:t>6-7    12-13</w:t>
      </w:r>
      <w:r w:rsidRPr="002703F2">
        <w:rPr>
          <w:rFonts w:ascii="Times New Roman" w:eastAsia="Calibri" w:hAnsi="Times New Roman"/>
          <w:sz w:val="24"/>
          <w:szCs w:val="24"/>
          <w:lang w:eastAsia="en-US"/>
        </w:rPr>
        <w:tab/>
        <w:t>17-21</w:t>
      </w:r>
    </w:p>
    <w:p w:rsidR="00B66421" w:rsidRPr="002703F2" w:rsidRDefault="00B66421" w:rsidP="00B66421">
      <w:pPr>
        <w:autoSpaceDE w:val="0"/>
        <w:autoSpaceDN w:val="0"/>
        <w:adjustRightInd w:val="0"/>
        <w:spacing w:after="0" w:line="480" w:lineRule="auto"/>
        <w:ind w:left="720" w:firstLine="720"/>
        <w:jc w:val="both"/>
        <w:rPr>
          <w:rFonts w:ascii="Times New Roman" w:eastAsia="Calibri" w:hAnsi="Times New Roman"/>
          <w:sz w:val="24"/>
          <w:szCs w:val="24"/>
          <w:lang w:eastAsia="en-US"/>
        </w:rPr>
      </w:pPr>
      <w:r w:rsidRPr="002703F2">
        <w:rPr>
          <w:rFonts w:ascii="Times New Roman" w:eastAsia="Calibri" w:hAnsi="Times New Roman"/>
          <w:sz w:val="24"/>
          <w:szCs w:val="24"/>
          <w:lang w:eastAsia="en-US"/>
        </w:rPr>
        <w:t>6-7</w:t>
      </w:r>
      <w:r w:rsidRPr="002703F2">
        <w:rPr>
          <w:rFonts w:ascii="Times New Roman" w:eastAsia="Calibri" w:hAnsi="Times New Roman"/>
          <w:sz w:val="24"/>
          <w:szCs w:val="24"/>
          <w:lang w:eastAsia="en-US"/>
        </w:rPr>
        <w:tab/>
        <w:t xml:space="preserve">7-8    9-10     10-12 </w:t>
      </w:r>
      <w:r w:rsidRPr="002703F2">
        <w:rPr>
          <w:rFonts w:ascii="Times New Roman" w:eastAsia="Calibri" w:hAnsi="Times New Roman"/>
          <w:sz w:val="24"/>
          <w:szCs w:val="24"/>
          <w:lang w:eastAsia="en-US"/>
        </w:rPr>
        <w:tab/>
        <w:t>1-12</w:t>
      </w:r>
      <w:r w:rsidRPr="002703F2">
        <w:rPr>
          <w:rFonts w:ascii="Times New Roman" w:eastAsia="Calibri" w:hAnsi="Times New Roman"/>
          <w:sz w:val="24"/>
          <w:szCs w:val="24"/>
          <w:lang w:eastAsia="en-US"/>
        </w:rPr>
        <w:tab/>
        <w:t>6-7    11-13</w:t>
      </w:r>
      <w:r w:rsidRPr="002703F2">
        <w:rPr>
          <w:rFonts w:ascii="Times New Roman" w:eastAsia="Calibri" w:hAnsi="Times New Roman"/>
          <w:sz w:val="24"/>
          <w:szCs w:val="24"/>
          <w:lang w:eastAsia="en-US"/>
        </w:rPr>
        <w:tab/>
        <w:t>17-21</w:t>
      </w:r>
    </w:p>
    <w:p w:rsidR="00B66421" w:rsidRPr="002703F2" w:rsidRDefault="00B66421" w:rsidP="00B66421">
      <w:pPr>
        <w:autoSpaceDE w:val="0"/>
        <w:autoSpaceDN w:val="0"/>
        <w:adjustRightInd w:val="0"/>
        <w:spacing w:after="0" w:line="480" w:lineRule="auto"/>
        <w:jc w:val="both"/>
        <w:rPr>
          <w:rFonts w:ascii="Times New Roman" w:eastAsia="Calibri" w:hAnsi="Times New Roman"/>
          <w:sz w:val="24"/>
          <w:szCs w:val="24"/>
          <w:lang w:eastAsia="en-US"/>
        </w:rPr>
      </w:pPr>
      <w:r w:rsidRPr="002703F2">
        <w:rPr>
          <w:rFonts w:ascii="Times New Roman" w:eastAsia="Calibri" w:hAnsi="Times New Roman"/>
          <w:sz w:val="24"/>
          <w:szCs w:val="24"/>
          <w:lang w:eastAsia="en-US"/>
        </w:rPr>
        <w:lastRenderedPageBreak/>
        <w:t>Waktu erupsi gigi permanen lebih bervariasi daripada waktu erupsi gigi susu dikarenakan faktor genetik dan lingkungan yang sama kuat. Pada usia 6 – 7 tahun gigi permanen pertama mulai erupsi, yaitu gigi molar pertama rahang bawah. (Iriyani,2009)</w:t>
      </w:r>
    </w:p>
    <w:p w:rsidR="00B66421" w:rsidRPr="002703F2" w:rsidRDefault="00B66421" w:rsidP="00B66421">
      <w:pPr>
        <w:autoSpaceDE w:val="0"/>
        <w:autoSpaceDN w:val="0"/>
        <w:adjustRightInd w:val="0"/>
        <w:spacing w:after="0" w:line="480" w:lineRule="auto"/>
        <w:jc w:val="both"/>
        <w:rPr>
          <w:rFonts w:ascii="Times New Roman" w:eastAsia="Calibri" w:hAnsi="Times New Roman"/>
          <w:sz w:val="24"/>
          <w:szCs w:val="24"/>
          <w:lang w:eastAsia="en-US"/>
        </w:rPr>
      </w:pPr>
    </w:p>
    <w:p w:rsidR="00B66421" w:rsidRPr="002703F2" w:rsidRDefault="00B66421" w:rsidP="00B66421">
      <w:pPr>
        <w:autoSpaceDE w:val="0"/>
        <w:autoSpaceDN w:val="0"/>
        <w:adjustRightInd w:val="0"/>
        <w:spacing w:after="0" w:line="480" w:lineRule="auto"/>
        <w:jc w:val="both"/>
        <w:rPr>
          <w:rFonts w:ascii="Times New Roman" w:eastAsia="Calibri" w:hAnsi="Times New Roman"/>
          <w:bCs/>
          <w:sz w:val="24"/>
          <w:szCs w:val="24"/>
          <w:lang w:eastAsia="en-US"/>
        </w:rPr>
      </w:pPr>
      <w:r w:rsidRPr="002703F2">
        <w:rPr>
          <w:rFonts w:ascii="Times New Roman" w:eastAsia="Calibri" w:hAnsi="Times New Roman"/>
          <w:bCs/>
          <w:sz w:val="24"/>
          <w:szCs w:val="24"/>
          <w:lang w:eastAsia="en-US"/>
        </w:rPr>
        <w:t>2.1.4</w:t>
      </w:r>
      <w:r>
        <w:rPr>
          <w:rFonts w:ascii="Times New Roman" w:eastAsia="Calibri" w:hAnsi="Times New Roman"/>
          <w:bCs/>
          <w:sz w:val="24"/>
          <w:szCs w:val="24"/>
          <w:lang w:eastAsia="en-US"/>
        </w:rPr>
        <w:t>.</w:t>
      </w:r>
      <w:r w:rsidRPr="002703F2">
        <w:rPr>
          <w:rFonts w:ascii="Times New Roman" w:eastAsia="Calibri" w:hAnsi="Times New Roman"/>
          <w:bCs/>
          <w:sz w:val="24"/>
          <w:szCs w:val="24"/>
          <w:lang w:eastAsia="en-US"/>
        </w:rPr>
        <w:tab/>
        <w:t>Faktor-Faktor yang Mempengaruhi Erupsi Gigi</w:t>
      </w:r>
    </w:p>
    <w:p w:rsidR="00B66421" w:rsidRPr="002703F2" w:rsidRDefault="00B66421" w:rsidP="00B66421">
      <w:pPr>
        <w:autoSpaceDE w:val="0"/>
        <w:autoSpaceDN w:val="0"/>
        <w:adjustRightInd w:val="0"/>
        <w:spacing w:after="0" w:line="480" w:lineRule="auto"/>
        <w:jc w:val="both"/>
        <w:rPr>
          <w:rFonts w:ascii="Times New Roman" w:eastAsia="Calibri" w:hAnsi="Times New Roman"/>
          <w:sz w:val="24"/>
          <w:szCs w:val="24"/>
          <w:lang w:eastAsia="en-US"/>
        </w:rPr>
      </w:pPr>
      <w:r w:rsidRPr="002703F2">
        <w:rPr>
          <w:rFonts w:ascii="Times New Roman" w:eastAsia="Calibri" w:hAnsi="Times New Roman"/>
          <w:sz w:val="24"/>
          <w:szCs w:val="24"/>
          <w:lang w:eastAsia="en-US"/>
        </w:rPr>
        <w:t>Erupsi normal gigi permanen dalam rongga mulut terjadi selama rentang waktu usia kronologis yang berbagai macam dan dapat dipengaruhi oleh sejumlah faktor. Faktor tersebut dapat diklasifikasikan menjadi faktor lokal dan faktor umum.</w:t>
      </w:r>
    </w:p>
    <w:p w:rsidR="00B66421" w:rsidRPr="002703F2" w:rsidRDefault="00B66421" w:rsidP="00B66421">
      <w:pPr>
        <w:pStyle w:val="ListParagraph"/>
        <w:numPr>
          <w:ilvl w:val="0"/>
          <w:numId w:val="7"/>
        </w:numPr>
        <w:autoSpaceDE w:val="0"/>
        <w:autoSpaceDN w:val="0"/>
        <w:adjustRightInd w:val="0"/>
        <w:spacing w:after="0" w:line="480" w:lineRule="auto"/>
        <w:jc w:val="both"/>
        <w:rPr>
          <w:rFonts w:ascii="Times New Roman" w:eastAsia="Calibri" w:hAnsi="Times New Roman"/>
          <w:bCs/>
          <w:sz w:val="24"/>
          <w:szCs w:val="24"/>
          <w:lang w:eastAsia="en-US"/>
        </w:rPr>
      </w:pPr>
      <w:r w:rsidRPr="002703F2">
        <w:rPr>
          <w:rFonts w:ascii="Times New Roman" w:eastAsia="Calibri" w:hAnsi="Times New Roman"/>
          <w:bCs/>
          <w:sz w:val="24"/>
          <w:szCs w:val="24"/>
          <w:lang w:eastAsia="en-US"/>
        </w:rPr>
        <w:t>Genetik</w:t>
      </w:r>
    </w:p>
    <w:p w:rsidR="00B66421" w:rsidRPr="002703F2" w:rsidRDefault="00B66421" w:rsidP="00B66421">
      <w:pPr>
        <w:autoSpaceDE w:val="0"/>
        <w:autoSpaceDN w:val="0"/>
        <w:adjustRightInd w:val="0"/>
        <w:spacing w:after="0" w:line="480" w:lineRule="auto"/>
        <w:ind w:left="709"/>
        <w:jc w:val="both"/>
        <w:rPr>
          <w:rFonts w:ascii="Times New Roman" w:eastAsia="Calibri" w:hAnsi="Times New Roman"/>
          <w:sz w:val="24"/>
          <w:szCs w:val="24"/>
          <w:lang w:eastAsia="en-US"/>
        </w:rPr>
      </w:pPr>
      <w:r w:rsidRPr="002703F2">
        <w:rPr>
          <w:rFonts w:ascii="Times New Roman" w:eastAsia="Calibri" w:hAnsi="Times New Roman"/>
          <w:sz w:val="24"/>
          <w:szCs w:val="24"/>
          <w:lang w:eastAsia="en-US"/>
        </w:rPr>
        <w:t xml:space="preserve">Beberapa penulis menyatakan bahwa faktoe herebilitas lebih berpengaruh dalam perkembangan gigi serta erupsi gigi. Dalam penelitian longitudinal dan </w:t>
      </w:r>
      <w:r w:rsidRPr="002703F2">
        <w:rPr>
          <w:rFonts w:ascii="Times New Roman" w:eastAsia="Calibri" w:hAnsi="Times New Roman"/>
          <w:iCs/>
          <w:sz w:val="24"/>
          <w:szCs w:val="24"/>
          <w:lang w:eastAsia="en-US"/>
        </w:rPr>
        <w:t xml:space="preserve">cross-sectional </w:t>
      </w:r>
      <w:r w:rsidRPr="002703F2">
        <w:rPr>
          <w:rFonts w:ascii="Times New Roman" w:eastAsia="Calibri" w:hAnsi="Times New Roman"/>
          <w:sz w:val="24"/>
          <w:szCs w:val="24"/>
          <w:lang w:eastAsia="en-US"/>
        </w:rPr>
        <w:t>dilaporkan terdapat perbedaan waktu antar tumbuhnya gigi pada ras yang berbeda. Gigi permanen lebih dulu tumbuh pada ras anak-anak Afrika dan Afrika-Amerika daripada ras anak-anak Asia dan Kaukasia. Terdapat kelainan genetik tertentu yang dapat mempengaruhi erupsi gigi, kelainan genetik tersebut dapat dibagi menjadi kelainan pada pembentukan email dan kelainan p</w:t>
      </w:r>
      <w:r>
        <w:rPr>
          <w:rFonts w:ascii="Times New Roman" w:eastAsia="Calibri" w:hAnsi="Times New Roman"/>
          <w:sz w:val="24"/>
          <w:szCs w:val="24"/>
          <w:lang w:eastAsia="en-US"/>
        </w:rPr>
        <w:t>ada pembentukan folikel email (M</w:t>
      </w:r>
      <w:r w:rsidRPr="002703F2">
        <w:rPr>
          <w:rFonts w:ascii="Times New Roman" w:eastAsia="Calibri" w:hAnsi="Times New Roman"/>
          <w:sz w:val="24"/>
          <w:szCs w:val="24"/>
          <w:lang w:eastAsia="en-US"/>
        </w:rPr>
        <w:t>isalnya</w:t>
      </w:r>
      <w:r w:rsidRPr="00CA5143">
        <w:rPr>
          <w:rFonts w:ascii="Times New Roman" w:eastAsia="Calibri" w:hAnsi="Times New Roman"/>
          <w:i/>
          <w:sz w:val="24"/>
          <w:szCs w:val="24"/>
          <w:lang w:eastAsia="en-US"/>
        </w:rPr>
        <w:t>, amelogenesis imperfecta</w:t>
      </w:r>
      <w:r>
        <w:rPr>
          <w:rFonts w:ascii="Times New Roman" w:eastAsia="Calibri" w:hAnsi="Times New Roman"/>
          <w:sz w:val="24"/>
          <w:szCs w:val="24"/>
          <w:lang w:eastAsia="en-US"/>
        </w:rPr>
        <w:t>)</w:t>
      </w:r>
    </w:p>
    <w:p w:rsidR="00B66421" w:rsidRPr="002703F2" w:rsidRDefault="00B66421" w:rsidP="00B66421">
      <w:pPr>
        <w:pStyle w:val="ListParagraph"/>
        <w:numPr>
          <w:ilvl w:val="0"/>
          <w:numId w:val="7"/>
        </w:numPr>
        <w:autoSpaceDE w:val="0"/>
        <w:autoSpaceDN w:val="0"/>
        <w:adjustRightInd w:val="0"/>
        <w:spacing w:after="0" w:line="480" w:lineRule="auto"/>
        <w:jc w:val="both"/>
        <w:rPr>
          <w:rFonts w:ascii="Times New Roman" w:eastAsia="Calibri" w:hAnsi="Times New Roman"/>
          <w:bCs/>
          <w:sz w:val="24"/>
          <w:szCs w:val="24"/>
          <w:lang w:eastAsia="en-US"/>
        </w:rPr>
      </w:pPr>
      <w:r w:rsidRPr="002703F2">
        <w:rPr>
          <w:rFonts w:ascii="Times New Roman" w:eastAsia="Calibri" w:hAnsi="Times New Roman"/>
          <w:bCs/>
          <w:sz w:val="24"/>
          <w:szCs w:val="24"/>
          <w:lang w:eastAsia="en-US"/>
        </w:rPr>
        <w:t>Jenis Kelamin</w:t>
      </w:r>
    </w:p>
    <w:p w:rsidR="00B66421" w:rsidRPr="002703F2" w:rsidRDefault="00B66421" w:rsidP="00B66421">
      <w:pPr>
        <w:autoSpaceDE w:val="0"/>
        <w:autoSpaceDN w:val="0"/>
        <w:adjustRightInd w:val="0"/>
        <w:spacing w:after="0" w:line="480" w:lineRule="auto"/>
        <w:ind w:left="709"/>
        <w:jc w:val="both"/>
        <w:rPr>
          <w:rFonts w:ascii="Times New Roman" w:eastAsia="Calibri" w:hAnsi="Times New Roman"/>
          <w:sz w:val="24"/>
          <w:szCs w:val="24"/>
          <w:lang w:eastAsia="en-US"/>
        </w:rPr>
      </w:pPr>
      <w:r w:rsidRPr="002703F2">
        <w:rPr>
          <w:rFonts w:ascii="Times New Roman" w:eastAsia="Calibri" w:hAnsi="Times New Roman"/>
          <w:sz w:val="24"/>
          <w:szCs w:val="24"/>
          <w:lang w:eastAsia="en-US"/>
        </w:rPr>
        <w:t xml:space="preserve">Terdapat persamaan pendapat dalam penelitian pada pertumbuhan gigi bahwa pertumbuhan gigi pada wanita lebih cepat dibandingkan dengan laki-laki.  Terdapat perbedaan yang signifikan pada insisivus lateral dan caninus rahang atas, serta caninus rahang bawah. perbedaan waktu erupsi gigi rata-rata 4-6 bulan. Perbedaan erupsi paling </w:t>
      </w:r>
      <w:r w:rsidRPr="002703F2">
        <w:rPr>
          <w:rFonts w:ascii="Times New Roman" w:eastAsia="Calibri" w:hAnsi="Times New Roman"/>
          <w:sz w:val="24"/>
          <w:szCs w:val="24"/>
          <w:lang w:eastAsia="en-US"/>
        </w:rPr>
        <w:lastRenderedPageBreak/>
        <w:t>sering pada caninus permanen. Lebih cepatnya erupsi gigi permanen pada wanita disebabkan karena adanya pematangan yang lebih awal.</w:t>
      </w:r>
    </w:p>
    <w:p w:rsidR="00B66421" w:rsidRPr="002703F2" w:rsidRDefault="00B66421" w:rsidP="00B66421">
      <w:pPr>
        <w:pStyle w:val="ListParagraph"/>
        <w:numPr>
          <w:ilvl w:val="0"/>
          <w:numId w:val="7"/>
        </w:numPr>
        <w:autoSpaceDE w:val="0"/>
        <w:autoSpaceDN w:val="0"/>
        <w:adjustRightInd w:val="0"/>
        <w:spacing w:after="0" w:line="480" w:lineRule="auto"/>
        <w:jc w:val="both"/>
        <w:rPr>
          <w:rFonts w:ascii="Times New Roman" w:eastAsia="Calibri" w:hAnsi="Times New Roman"/>
          <w:bCs/>
          <w:sz w:val="24"/>
          <w:szCs w:val="24"/>
          <w:lang w:eastAsia="en-US"/>
        </w:rPr>
      </w:pPr>
      <w:r w:rsidRPr="002703F2">
        <w:rPr>
          <w:rFonts w:ascii="Times New Roman" w:eastAsia="Calibri" w:hAnsi="Times New Roman"/>
          <w:bCs/>
          <w:sz w:val="24"/>
          <w:szCs w:val="24"/>
          <w:lang w:eastAsia="en-US"/>
        </w:rPr>
        <w:t>Nutrisi</w:t>
      </w:r>
    </w:p>
    <w:p w:rsidR="00B66421" w:rsidRPr="002703F2" w:rsidRDefault="00B66421" w:rsidP="00B66421">
      <w:pPr>
        <w:autoSpaceDE w:val="0"/>
        <w:autoSpaceDN w:val="0"/>
        <w:adjustRightInd w:val="0"/>
        <w:spacing w:after="0" w:line="480" w:lineRule="auto"/>
        <w:ind w:left="709"/>
        <w:jc w:val="both"/>
        <w:rPr>
          <w:rFonts w:ascii="Times New Roman" w:eastAsia="Calibri" w:hAnsi="Times New Roman"/>
          <w:sz w:val="24"/>
          <w:szCs w:val="24"/>
          <w:lang w:eastAsia="en-US"/>
        </w:rPr>
      </w:pPr>
      <w:r w:rsidRPr="002703F2">
        <w:rPr>
          <w:rFonts w:ascii="Times New Roman" w:eastAsia="Calibri" w:hAnsi="Times New Roman"/>
          <w:sz w:val="24"/>
          <w:szCs w:val="24"/>
          <w:lang w:eastAsia="en-US"/>
        </w:rPr>
        <w:t xml:space="preserve">Meskipun data pengaruh gizi terhadap pertumbuhan gigi permanen masih kurang, tetapi terdapat bukti bahwa kekurangan gizi kronis pada anak-anak dalam waktu yang lama dapat menyebabkan erupsi gigi tertunda. Meskipun pada satu penelitian melaporkan bahwa bahwa gigi molar dan insisivus permanen lebih cepat erupsi pada kelompok anak usia 6 tahun yang mengalami kekurangan protein </w:t>
      </w:r>
      <w:r w:rsidRPr="00CA5143">
        <w:rPr>
          <w:rFonts w:ascii="Times New Roman" w:eastAsia="Calibri" w:hAnsi="Times New Roman"/>
          <w:i/>
          <w:sz w:val="24"/>
          <w:szCs w:val="24"/>
          <w:lang w:eastAsia="en-US"/>
        </w:rPr>
        <w:t>malnutrisi</w:t>
      </w:r>
      <w:r w:rsidRPr="002703F2">
        <w:rPr>
          <w:rFonts w:ascii="Times New Roman" w:eastAsia="Calibri" w:hAnsi="Times New Roman"/>
          <w:sz w:val="24"/>
          <w:szCs w:val="24"/>
          <w:lang w:eastAsia="en-US"/>
        </w:rPr>
        <w:t xml:space="preserve"> pada usia dini. tetapi kurangnya sampel dan tidak adanya laporan status gizi pada pemeriksaan. </w:t>
      </w:r>
      <w:r w:rsidRPr="002703F2">
        <w:rPr>
          <w:rFonts w:ascii="Times New Roman" w:hAnsi="Times New Roman"/>
          <w:sz w:val="24"/>
          <w:szCs w:val="24"/>
        </w:rPr>
        <w:t>(Almonaitiene R,2010).</w:t>
      </w:r>
      <w:r w:rsidRPr="002703F2">
        <w:rPr>
          <w:rFonts w:ascii="Times New Roman" w:eastAsia="Calibri" w:hAnsi="Times New Roman"/>
          <w:sz w:val="24"/>
          <w:szCs w:val="24"/>
          <w:lang w:eastAsia="en-US"/>
        </w:rPr>
        <w:t xml:space="preserve"> </w:t>
      </w:r>
    </w:p>
    <w:p w:rsidR="00B66421" w:rsidRPr="002703F2" w:rsidRDefault="00B66421" w:rsidP="00B66421">
      <w:pPr>
        <w:autoSpaceDE w:val="0"/>
        <w:autoSpaceDN w:val="0"/>
        <w:adjustRightInd w:val="0"/>
        <w:spacing w:after="0" w:line="480" w:lineRule="auto"/>
        <w:ind w:left="709" w:firstLine="11"/>
        <w:jc w:val="both"/>
        <w:rPr>
          <w:rFonts w:ascii="Times New Roman" w:eastAsia="Calibri" w:hAnsi="Times New Roman"/>
          <w:sz w:val="24"/>
          <w:szCs w:val="24"/>
          <w:lang w:eastAsia="en-US"/>
        </w:rPr>
      </w:pPr>
      <w:r w:rsidRPr="002703F2">
        <w:rPr>
          <w:rFonts w:ascii="Times New Roman" w:eastAsia="Calibri" w:hAnsi="Times New Roman"/>
          <w:sz w:val="24"/>
          <w:szCs w:val="24"/>
          <w:lang w:eastAsia="en-US"/>
        </w:rPr>
        <w:t>Peran protein dalam menunjang pertumbuhan tubuh dan berbagai jaringan termasuk pertumbuhan jaringan tulang seperti mandibula sangat penting. Kekurangan protein atau yang biasa disebut defisiensi protein juga dapat mempengaruhi dimensi panjan</w:t>
      </w:r>
      <w:r>
        <w:rPr>
          <w:rFonts w:ascii="Times New Roman" w:eastAsia="Calibri" w:hAnsi="Times New Roman"/>
          <w:sz w:val="24"/>
          <w:szCs w:val="24"/>
          <w:lang w:eastAsia="en-US"/>
        </w:rPr>
        <w:t>g mandibula. (Puspitawati,2009)</w:t>
      </w:r>
    </w:p>
    <w:p w:rsidR="00B66421" w:rsidRPr="002703F2" w:rsidRDefault="00B66421" w:rsidP="00B66421">
      <w:pPr>
        <w:pStyle w:val="ListParagraph"/>
        <w:numPr>
          <w:ilvl w:val="0"/>
          <w:numId w:val="7"/>
        </w:numPr>
        <w:autoSpaceDE w:val="0"/>
        <w:autoSpaceDN w:val="0"/>
        <w:adjustRightInd w:val="0"/>
        <w:spacing w:after="0" w:line="480" w:lineRule="auto"/>
        <w:jc w:val="both"/>
        <w:rPr>
          <w:rFonts w:ascii="Times New Roman" w:eastAsia="Calibri" w:hAnsi="Times New Roman"/>
          <w:bCs/>
          <w:sz w:val="24"/>
          <w:szCs w:val="24"/>
          <w:lang w:eastAsia="en-US"/>
        </w:rPr>
      </w:pPr>
      <w:r w:rsidRPr="002703F2">
        <w:rPr>
          <w:rFonts w:ascii="Times New Roman" w:eastAsia="Calibri" w:hAnsi="Times New Roman"/>
          <w:bCs/>
          <w:sz w:val="24"/>
          <w:szCs w:val="24"/>
          <w:lang w:eastAsia="en-US"/>
        </w:rPr>
        <w:t>Faktor Sosial-Ekonomi</w:t>
      </w:r>
    </w:p>
    <w:p w:rsidR="00B66421" w:rsidRPr="002703F2" w:rsidRDefault="00B66421" w:rsidP="00B66421">
      <w:pPr>
        <w:autoSpaceDE w:val="0"/>
        <w:autoSpaceDN w:val="0"/>
        <w:adjustRightInd w:val="0"/>
        <w:spacing w:after="0" w:line="480" w:lineRule="auto"/>
        <w:ind w:left="709"/>
        <w:jc w:val="both"/>
        <w:rPr>
          <w:rFonts w:ascii="Times New Roman" w:eastAsia="Calibri" w:hAnsi="Times New Roman"/>
          <w:sz w:val="24"/>
          <w:szCs w:val="24"/>
          <w:lang w:eastAsia="en-US"/>
        </w:rPr>
      </w:pPr>
      <w:r w:rsidRPr="002703F2">
        <w:rPr>
          <w:rFonts w:ascii="Times New Roman" w:eastAsia="Calibri" w:hAnsi="Times New Roman"/>
          <w:sz w:val="24"/>
          <w:szCs w:val="24"/>
          <w:lang w:eastAsia="en-US"/>
        </w:rPr>
        <w:t>Dalam sejumlah penelitian telah ditemukan bahwa anak-anak dari latar belakang sosial-ekonomi yang lebih menunjukkan pertumbuhan gigi yang lebih awal daripada anak-anak dari latar belakang sosial-ekonomi yang ren</w:t>
      </w:r>
      <w:r>
        <w:rPr>
          <w:rFonts w:ascii="Times New Roman" w:eastAsia="Calibri" w:hAnsi="Times New Roman"/>
          <w:sz w:val="24"/>
          <w:szCs w:val="24"/>
          <w:lang w:eastAsia="en-US"/>
        </w:rPr>
        <w:t>dah. Di</w:t>
      </w:r>
      <w:r w:rsidRPr="002703F2">
        <w:rPr>
          <w:rFonts w:ascii="Times New Roman" w:eastAsia="Calibri" w:hAnsi="Times New Roman"/>
          <w:sz w:val="24"/>
          <w:szCs w:val="24"/>
          <w:lang w:eastAsia="en-US"/>
        </w:rPr>
        <w:t>perkirakan</w:t>
      </w:r>
      <w:r>
        <w:rPr>
          <w:rFonts w:ascii="Times New Roman" w:eastAsia="Calibri" w:hAnsi="Times New Roman"/>
          <w:sz w:val="24"/>
          <w:szCs w:val="24"/>
          <w:lang w:eastAsia="en-US"/>
        </w:rPr>
        <w:t xml:space="preserve"> </w:t>
      </w:r>
      <w:r w:rsidRPr="002703F2">
        <w:rPr>
          <w:rFonts w:ascii="Times New Roman" w:eastAsia="Calibri" w:hAnsi="Times New Roman"/>
          <w:sz w:val="24"/>
          <w:szCs w:val="24"/>
          <w:lang w:eastAsia="en-US"/>
        </w:rPr>
        <w:t>bahwa anak-anak dari sosial-ekonomi yang lebih tinggi mendapatkan perawatan kesehatan yang lebih baik, gizi dan faktor yang mempengaruhi perkembangan awal gigi.</w:t>
      </w:r>
    </w:p>
    <w:p w:rsidR="00B66421" w:rsidRPr="002703F2" w:rsidRDefault="00B66421" w:rsidP="00B66421">
      <w:pPr>
        <w:pStyle w:val="ListParagraph"/>
        <w:numPr>
          <w:ilvl w:val="0"/>
          <w:numId w:val="7"/>
        </w:numPr>
        <w:autoSpaceDE w:val="0"/>
        <w:autoSpaceDN w:val="0"/>
        <w:adjustRightInd w:val="0"/>
        <w:spacing w:after="0" w:line="480" w:lineRule="auto"/>
        <w:jc w:val="both"/>
        <w:rPr>
          <w:rFonts w:ascii="Times New Roman" w:eastAsia="Calibri" w:hAnsi="Times New Roman"/>
          <w:bCs/>
          <w:sz w:val="24"/>
          <w:szCs w:val="24"/>
          <w:lang w:eastAsia="en-US"/>
        </w:rPr>
      </w:pPr>
      <w:r w:rsidRPr="002703F2">
        <w:rPr>
          <w:rFonts w:ascii="Times New Roman" w:eastAsia="Calibri" w:hAnsi="Times New Roman"/>
          <w:bCs/>
          <w:sz w:val="24"/>
          <w:szCs w:val="24"/>
          <w:lang w:eastAsia="en-US"/>
        </w:rPr>
        <w:t>Tinggi Badan dan Berat Badan</w:t>
      </w:r>
    </w:p>
    <w:p w:rsidR="00B66421" w:rsidRPr="002703F2" w:rsidRDefault="00B66421" w:rsidP="00B66421">
      <w:pPr>
        <w:autoSpaceDE w:val="0"/>
        <w:autoSpaceDN w:val="0"/>
        <w:adjustRightInd w:val="0"/>
        <w:spacing w:after="0" w:line="480" w:lineRule="auto"/>
        <w:ind w:left="709"/>
        <w:jc w:val="both"/>
        <w:rPr>
          <w:rFonts w:ascii="Times New Roman" w:eastAsia="Calibri" w:hAnsi="Times New Roman"/>
          <w:sz w:val="24"/>
          <w:szCs w:val="24"/>
          <w:lang w:eastAsia="en-US"/>
        </w:rPr>
      </w:pPr>
      <w:r w:rsidRPr="002703F2">
        <w:rPr>
          <w:rFonts w:ascii="Times New Roman" w:eastAsia="Calibri" w:hAnsi="Times New Roman"/>
          <w:sz w:val="24"/>
          <w:szCs w:val="24"/>
          <w:lang w:eastAsia="en-US"/>
        </w:rPr>
        <w:t xml:space="preserve">Sebuah hubungan positif antara tinggi badan dan berat badan terhadap pertumbuhan gigi telah diteliti sebelumnya. Anak-anak yang lebih tinggi dan lebih berat pertumbuhan giginya lebih cepat. Penelitian tentang obesitas anak-anak dan pertumbuhan gigi juga menunjukkan </w:t>
      </w:r>
      <w:r w:rsidRPr="002703F2">
        <w:rPr>
          <w:rFonts w:ascii="Times New Roman" w:eastAsia="Calibri" w:hAnsi="Times New Roman"/>
          <w:sz w:val="24"/>
          <w:szCs w:val="24"/>
          <w:lang w:eastAsia="en-US"/>
        </w:rPr>
        <w:lastRenderedPageBreak/>
        <w:t xml:space="preserve">sebuah hubungan. Anak-anak yang mengalami </w:t>
      </w:r>
      <w:r w:rsidRPr="00CA5143">
        <w:rPr>
          <w:rFonts w:ascii="Times New Roman" w:eastAsia="Calibri" w:hAnsi="Times New Roman"/>
          <w:i/>
          <w:sz w:val="24"/>
          <w:szCs w:val="24"/>
          <w:lang w:eastAsia="en-US"/>
        </w:rPr>
        <w:t>obesitas</w:t>
      </w:r>
      <w:r w:rsidRPr="002703F2">
        <w:rPr>
          <w:rFonts w:ascii="Times New Roman" w:eastAsia="Calibri" w:hAnsi="Times New Roman"/>
          <w:sz w:val="24"/>
          <w:szCs w:val="24"/>
          <w:lang w:eastAsia="en-US"/>
        </w:rPr>
        <w:t xml:space="preserve"> lebih cenderung cepat pertumbuhan giginya, rata-rata pertumbuhan giginya lebih cepat 1.2 – 1.5 tahun sebelumnya dibandingkan dengan anak-anak dengan berat badan yang normal.</w:t>
      </w:r>
    </w:p>
    <w:p w:rsidR="00B66421" w:rsidRPr="002703F2" w:rsidRDefault="00B66421" w:rsidP="00B66421">
      <w:pPr>
        <w:pStyle w:val="ListParagraph"/>
        <w:numPr>
          <w:ilvl w:val="0"/>
          <w:numId w:val="7"/>
        </w:numPr>
        <w:autoSpaceDE w:val="0"/>
        <w:autoSpaceDN w:val="0"/>
        <w:adjustRightInd w:val="0"/>
        <w:spacing w:after="0" w:line="480" w:lineRule="auto"/>
        <w:jc w:val="both"/>
        <w:rPr>
          <w:rFonts w:ascii="Times New Roman" w:eastAsia="Calibri" w:hAnsi="Times New Roman"/>
          <w:bCs/>
          <w:sz w:val="24"/>
          <w:szCs w:val="24"/>
          <w:lang w:eastAsia="en-US"/>
        </w:rPr>
      </w:pPr>
      <w:r w:rsidRPr="002703F2">
        <w:rPr>
          <w:rFonts w:ascii="Times New Roman" w:eastAsia="Calibri" w:hAnsi="Times New Roman"/>
          <w:bCs/>
          <w:sz w:val="24"/>
          <w:szCs w:val="24"/>
          <w:lang w:eastAsia="en-US"/>
        </w:rPr>
        <w:t>Hormon</w:t>
      </w:r>
    </w:p>
    <w:p w:rsidR="00B66421" w:rsidRPr="002703F2" w:rsidRDefault="00B66421" w:rsidP="00B66421">
      <w:pPr>
        <w:autoSpaceDE w:val="0"/>
        <w:autoSpaceDN w:val="0"/>
        <w:adjustRightInd w:val="0"/>
        <w:spacing w:after="0" w:line="480" w:lineRule="auto"/>
        <w:ind w:left="709"/>
        <w:jc w:val="both"/>
        <w:rPr>
          <w:rFonts w:ascii="Times New Roman" w:eastAsia="Calibri" w:hAnsi="Times New Roman"/>
          <w:sz w:val="24"/>
          <w:szCs w:val="24"/>
          <w:lang w:eastAsia="en-US"/>
        </w:rPr>
      </w:pPr>
      <w:r w:rsidRPr="002703F2">
        <w:rPr>
          <w:rFonts w:ascii="Times New Roman" w:eastAsia="Calibri" w:hAnsi="Times New Roman"/>
          <w:sz w:val="24"/>
          <w:szCs w:val="24"/>
          <w:lang w:eastAsia="en-US"/>
        </w:rPr>
        <w:t xml:space="preserve">Gangguan kelenjar endokrin biasanya memiliki efek yang mendalam pada tubuh, termasuk gigi. Pertumbuhan gigi yang cepat telah diteliti dan berkaitan dengan sekresi </w:t>
      </w:r>
      <w:r w:rsidRPr="00CA5143">
        <w:rPr>
          <w:rFonts w:ascii="Times New Roman" w:eastAsia="Calibri" w:hAnsi="Times New Roman"/>
          <w:i/>
          <w:sz w:val="24"/>
          <w:szCs w:val="24"/>
          <w:lang w:eastAsia="en-US"/>
        </w:rPr>
        <w:t>androgen adrenal</w:t>
      </w:r>
      <w:r w:rsidRPr="002703F2">
        <w:rPr>
          <w:rFonts w:ascii="Times New Roman" w:eastAsia="Calibri" w:hAnsi="Times New Roman"/>
          <w:sz w:val="24"/>
          <w:szCs w:val="24"/>
          <w:lang w:eastAsia="en-US"/>
        </w:rPr>
        <w:t xml:space="preserve"> yang meningkat, sedangkan efek dari kelebihan pertumbuhan hormon pada pert</w:t>
      </w:r>
      <w:r>
        <w:rPr>
          <w:rFonts w:ascii="Times New Roman" w:eastAsia="Calibri" w:hAnsi="Times New Roman"/>
          <w:sz w:val="24"/>
          <w:szCs w:val="24"/>
          <w:lang w:eastAsia="en-US"/>
        </w:rPr>
        <w:t>umbuhan gigi kurang dijelaskan.</w:t>
      </w:r>
    </w:p>
    <w:p w:rsidR="00B66421" w:rsidRPr="002703F2" w:rsidRDefault="00B66421" w:rsidP="00B66421">
      <w:pPr>
        <w:spacing w:line="480" w:lineRule="auto"/>
        <w:jc w:val="both"/>
        <w:rPr>
          <w:rFonts w:ascii="Times New Roman" w:hAnsi="Times New Roman"/>
          <w:sz w:val="24"/>
          <w:szCs w:val="24"/>
        </w:rPr>
      </w:pPr>
      <w:r w:rsidRPr="002703F2">
        <w:rPr>
          <w:rFonts w:ascii="Times New Roman" w:hAnsi="Times New Roman"/>
          <w:sz w:val="24"/>
          <w:szCs w:val="24"/>
        </w:rPr>
        <w:t>2.1.5</w:t>
      </w:r>
      <w:r>
        <w:rPr>
          <w:rFonts w:ascii="Times New Roman" w:hAnsi="Times New Roman"/>
          <w:sz w:val="24"/>
          <w:szCs w:val="24"/>
        </w:rPr>
        <w:t>.</w:t>
      </w:r>
      <w:r w:rsidRPr="002703F2">
        <w:rPr>
          <w:rFonts w:ascii="Times New Roman" w:hAnsi="Times New Roman"/>
          <w:sz w:val="24"/>
          <w:szCs w:val="24"/>
        </w:rPr>
        <w:tab/>
        <w:t>Perkembangan Oklusi Gigi Geligi</w:t>
      </w:r>
    </w:p>
    <w:p w:rsidR="00B66421" w:rsidRPr="002703F2" w:rsidRDefault="00B66421" w:rsidP="00B66421">
      <w:pPr>
        <w:numPr>
          <w:ilvl w:val="0"/>
          <w:numId w:val="11"/>
        </w:numPr>
        <w:tabs>
          <w:tab w:val="left" w:pos="1134"/>
        </w:tabs>
        <w:spacing w:line="480" w:lineRule="auto"/>
        <w:ind w:hanging="11"/>
        <w:jc w:val="both"/>
        <w:rPr>
          <w:rFonts w:ascii="Times New Roman" w:hAnsi="Times New Roman"/>
          <w:sz w:val="24"/>
          <w:szCs w:val="24"/>
        </w:rPr>
      </w:pPr>
      <w:r w:rsidRPr="002703F2">
        <w:rPr>
          <w:rFonts w:ascii="Times New Roman" w:hAnsi="Times New Roman"/>
          <w:sz w:val="24"/>
          <w:szCs w:val="24"/>
        </w:rPr>
        <w:t>Perkembangan Oklusi Gigi Geligi sulung</w:t>
      </w:r>
    </w:p>
    <w:p w:rsidR="00B66421" w:rsidRPr="002703F2" w:rsidRDefault="00B66421" w:rsidP="00B66421">
      <w:pPr>
        <w:spacing w:line="480" w:lineRule="auto"/>
        <w:ind w:left="709" w:firstLine="709"/>
        <w:jc w:val="both"/>
        <w:rPr>
          <w:rFonts w:ascii="Times New Roman" w:hAnsi="Times New Roman"/>
          <w:sz w:val="24"/>
          <w:szCs w:val="24"/>
          <w:vertAlign w:val="superscript"/>
        </w:rPr>
      </w:pPr>
      <w:r w:rsidRPr="002703F2">
        <w:rPr>
          <w:rFonts w:ascii="Times New Roman" w:hAnsi="Times New Roman"/>
          <w:sz w:val="24"/>
          <w:szCs w:val="24"/>
        </w:rPr>
        <w:t>Gigi geligi sulung mulai bererupsi pada usia enam bulan, dan normalnya sudah beroklusi seluruhnya pada usia tiga tahun.</w:t>
      </w:r>
      <w:r w:rsidRPr="002703F2">
        <w:rPr>
          <w:rFonts w:ascii="Times New Roman" w:hAnsi="Times New Roman"/>
          <w:sz w:val="24"/>
          <w:szCs w:val="24"/>
          <w:vertAlign w:val="superscript"/>
        </w:rPr>
        <w:t xml:space="preserve"> </w:t>
      </w:r>
      <w:r w:rsidRPr="002703F2">
        <w:rPr>
          <w:rFonts w:ascii="Times New Roman" w:hAnsi="Times New Roman"/>
          <w:sz w:val="24"/>
          <w:szCs w:val="24"/>
        </w:rPr>
        <w:t xml:space="preserve">Pada periode ini lengkung gigi pada umumnya berbentuk oval dengan gigitan dalam </w:t>
      </w:r>
      <w:r w:rsidRPr="00BC76A8">
        <w:rPr>
          <w:rFonts w:ascii="Times New Roman" w:hAnsi="Times New Roman"/>
          <w:i/>
          <w:sz w:val="24"/>
          <w:szCs w:val="24"/>
        </w:rPr>
        <w:t>deep bite</w:t>
      </w:r>
      <w:r w:rsidRPr="002703F2">
        <w:rPr>
          <w:rFonts w:ascii="Times New Roman" w:hAnsi="Times New Roman"/>
          <w:sz w:val="24"/>
          <w:szCs w:val="24"/>
        </w:rPr>
        <w:t xml:space="preserve"> pada </w:t>
      </w:r>
      <w:r w:rsidRPr="00BC76A8">
        <w:rPr>
          <w:rFonts w:ascii="Times New Roman" w:hAnsi="Times New Roman"/>
          <w:i/>
          <w:sz w:val="24"/>
          <w:szCs w:val="24"/>
        </w:rPr>
        <w:t>overbite</w:t>
      </w:r>
      <w:r w:rsidRPr="002703F2">
        <w:rPr>
          <w:rFonts w:ascii="Times New Roman" w:hAnsi="Times New Roman"/>
          <w:sz w:val="24"/>
          <w:szCs w:val="24"/>
        </w:rPr>
        <w:t xml:space="preserve"> dan </w:t>
      </w:r>
      <w:r w:rsidRPr="00BC76A8">
        <w:rPr>
          <w:rFonts w:ascii="Times New Roman" w:hAnsi="Times New Roman"/>
          <w:i/>
          <w:sz w:val="24"/>
          <w:szCs w:val="24"/>
        </w:rPr>
        <w:t>overjet</w:t>
      </w:r>
      <w:r w:rsidRPr="002703F2">
        <w:rPr>
          <w:rFonts w:ascii="Times New Roman" w:hAnsi="Times New Roman"/>
          <w:sz w:val="24"/>
          <w:szCs w:val="24"/>
        </w:rPr>
        <w:t xml:space="preserve"> dan dijumpai adanya </w:t>
      </w:r>
      <w:r w:rsidRPr="00CA5143">
        <w:rPr>
          <w:rFonts w:ascii="Times New Roman" w:hAnsi="Times New Roman"/>
          <w:i/>
          <w:sz w:val="24"/>
          <w:szCs w:val="24"/>
        </w:rPr>
        <w:t>generalized interdental spacing</w:t>
      </w:r>
      <w:r w:rsidRPr="002703F2">
        <w:rPr>
          <w:rFonts w:ascii="Times New Roman" w:hAnsi="Times New Roman"/>
          <w:sz w:val="24"/>
          <w:szCs w:val="24"/>
        </w:rPr>
        <w:t xml:space="preserve"> (celah diantara gigi geligi). Hal ini terjadi karena adanya pertumbuhan tulang rahang kearah transversal untuk mempersiapkan tempat gigi geligi permanen yang akan tumbuh, celah yang terdapat di mesial kaninus atas dan disebelah distal kaninus bawah disebut </w:t>
      </w:r>
      <w:r w:rsidRPr="00CA5143">
        <w:rPr>
          <w:rFonts w:ascii="Times New Roman" w:hAnsi="Times New Roman"/>
          <w:i/>
          <w:sz w:val="24"/>
          <w:szCs w:val="24"/>
        </w:rPr>
        <w:t>primate space</w:t>
      </w:r>
      <w:r w:rsidRPr="002703F2">
        <w:rPr>
          <w:rFonts w:ascii="Times New Roman" w:hAnsi="Times New Roman"/>
          <w:sz w:val="24"/>
          <w:szCs w:val="24"/>
        </w:rPr>
        <w:t>. Adanya celah ini memberikan kemungkinan gigi geligi permanen yang akan erupsi mempunyai cukup tempat, sebaliknya bila tidak ada memberi indikasi kemungkinan terjadi gigi berjejal.</w:t>
      </w:r>
    </w:p>
    <w:p w:rsidR="00B66421" w:rsidRPr="002703F2" w:rsidRDefault="00B66421" w:rsidP="00B66421">
      <w:pPr>
        <w:spacing w:line="480" w:lineRule="auto"/>
        <w:ind w:left="709" w:firstLine="709"/>
        <w:jc w:val="both"/>
        <w:rPr>
          <w:rFonts w:ascii="Times New Roman" w:hAnsi="Times New Roman"/>
          <w:sz w:val="24"/>
          <w:szCs w:val="24"/>
          <w:vertAlign w:val="superscript"/>
        </w:rPr>
      </w:pPr>
      <w:r w:rsidRPr="002703F2">
        <w:rPr>
          <w:rFonts w:ascii="Times New Roman" w:hAnsi="Times New Roman"/>
          <w:sz w:val="24"/>
          <w:szCs w:val="24"/>
        </w:rPr>
        <w:t xml:space="preserve">Gigi pertama yang bererupsi dan membentuk kontak oklusal adalah gigi insisifus, yang idealnya menduduki posisi oklusal. Posisi yang ideal untuk gigi geligi insisifus sulung umumnya dinyatakan sebagai lebih vertikal daripada gigi insisifus tetap, dengan </w:t>
      </w:r>
      <w:r w:rsidRPr="00CA5143">
        <w:rPr>
          <w:rFonts w:ascii="Times New Roman" w:hAnsi="Times New Roman"/>
          <w:i/>
          <w:sz w:val="24"/>
          <w:szCs w:val="24"/>
        </w:rPr>
        <w:t>overbite</w:t>
      </w:r>
      <w:r w:rsidRPr="002703F2">
        <w:rPr>
          <w:rFonts w:ascii="Times New Roman" w:hAnsi="Times New Roman"/>
          <w:sz w:val="24"/>
          <w:szCs w:val="24"/>
        </w:rPr>
        <w:t xml:space="preserve"> </w:t>
      </w:r>
      <w:r w:rsidRPr="002703F2">
        <w:rPr>
          <w:rFonts w:ascii="Times New Roman" w:hAnsi="Times New Roman"/>
          <w:sz w:val="24"/>
          <w:szCs w:val="24"/>
        </w:rPr>
        <w:lastRenderedPageBreak/>
        <w:t>insisal yang lebih dalam. Gigi geligi insisifus bawah pada kondisi ini akan berkontak dengan daerah singulum dari insisifus atas pada oklusi sentrik. Celah terlihat diantara gigi geligi insisifus sulung.</w:t>
      </w:r>
    </w:p>
    <w:p w:rsidR="00B66421" w:rsidRPr="002703F2" w:rsidRDefault="00B66421" w:rsidP="00B66421">
      <w:pPr>
        <w:spacing w:line="480" w:lineRule="auto"/>
        <w:ind w:left="709" w:firstLine="709"/>
        <w:jc w:val="both"/>
        <w:rPr>
          <w:rFonts w:ascii="Times New Roman" w:hAnsi="Times New Roman"/>
          <w:sz w:val="24"/>
          <w:szCs w:val="24"/>
          <w:vertAlign w:val="superscript"/>
        </w:rPr>
      </w:pPr>
      <w:r w:rsidRPr="002703F2">
        <w:rPr>
          <w:rFonts w:ascii="Times New Roman" w:hAnsi="Times New Roman"/>
          <w:sz w:val="24"/>
          <w:szCs w:val="24"/>
        </w:rPr>
        <w:t>Sesudah insisifus bererupsi, gigi molar pertama sulung akan menyusul, bererupsi sampai ke kontak oklusi. Gigi geligi ini akan membuat kontak oklusal sehingga molar bawah sedikit lebih ke depan dalam hubungannya dengan molar atas.</w:t>
      </w:r>
    </w:p>
    <w:p w:rsidR="00B66421" w:rsidRPr="002703F2" w:rsidRDefault="00B66421" w:rsidP="00B66421">
      <w:pPr>
        <w:spacing w:line="480" w:lineRule="auto"/>
        <w:ind w:left="709" w:firstLine="709"/>
        <w:jc w:val="both"/>
        <w:rPr>
          <w:rFonts w:ascii="Times New Roman" w:hAnsi="Times New Roman"/>
          <w:sz w:val="24"/>
          <w:szCs w:val="24"/>
          <w:vertAlign w:val="superscript"/>
        </w:rPr>
      </w:pPr>
      <w:r w:rsidRPr="002703F2">
        <w:rPr>
          <w:rFonts w:ascii="Times New Roman" w:hAnsi="Times New Roman"/>
          <w:sz w:val="24"/>
          <w:szCs w:val="24"/>
        </w:rPr>
        <w:t>Gigi geligi kaninus juga akan menyusul bererupsi ke kontak oklusi. Pada situasi ideal, akan ada celah disebelah mesial dari kaninus atas dan disebelah distal dari kaninus bawah, tempat ke arah mana gigi kaninus antagonis berinterdigitasi. Celah seperti ini yang merupakan ciri normal pada gigi geligi permanen.</w:t>
      </w:r>
    </w:p>
    <w:p w:rsidR="00B66421" w:rsidRPr="002703F2" w:rsidRDefault="00B66421" w:rsidP="00B66421">
      <w:pPr>
        <w:spacing w:line="480" w:lineRule="auto"/>
        <w:ind w:left="709" w:firstLine="709"/>
        <w:jc w:val="both"/>
        <w:rPr>
          <w:rFonts w:ascii="Times New Roman" w:hAnsi="Times New Roman"/>
          <w:sz w:val="24"/>
          <w:szCs w:val="24"/>
          <w:vertAlign w:val="superscript"/>
        </w:rPr>
      </w:pPr>
      <w:r w:rsidRPr="002703F2">
        <w:rPr>
          <w:rFonts w:ascii="Times New Roman" w:hAnsi="Times New Roman"/>
          <w:sz w:val="24"/>
          <w:szCs w:val="24"/>
        </w:rPr>
        <w:t>Gigi yang terakhir bererupsi ke hubungan oklusi pada gigi geligi sulung adalah molar kedua. Gigi ini bererupsi sedikit renggang dari molar pertama, namun celah ini dengan cepat akan menutup melalui pergerakan molar kedua ke depan, yang akan menduduki posisi sedemikian rupa sehingga permukaan distal dari gigi molar kedua atas dan bawah berada pada bidang vertikal yang sama pada saat beroklusi.</w:t>
      </w:r>
    </w:p>
    <w:p w:rsidR="00B66421" w:rsidRPr="002703F2" w:rsidRDefault="00B66421" w:rsidP="00B66421">
      <w:pPr>
        <w:spacing w:line="480" w:lineRule="auto"/>
        <w:ind w:left="709" w:firstLine="709"/>
        <w:jc w:val="both"/>
        <w:rPr>
          <w:rFonts w:ascii="Times New Roman" w:hAnsi="Times New Roman"/>
          <w:sz w:val="24"/>
          <w:szCs w:val="24"/>
          <w:vertAlign w:val="superscript"/>
        </w:rPr>
      </w:pPr>
      <w:r w:rsidRPr="002703F2">
        <w:rPr>
          <w:rFonts w:ascii="Times New Roman" w:hAnsi="Times New Roman"/>
          <w:sz w:val="24"/>
          <w:szCs w:val="24"/>
        </w:rPr>
        <w:t>Ciri-ciri tipikal dari oklusi ideal gigi geligi sulung sewaktu gigi geligi sulung sudah bererupsi seluruhnya adalah sebagai berikut :</w:t>
      </w:r>
    </w:p>
    <w:p w:rsidR="00B66421" w:rsidRPr="002703F2" w:rsidRDefault="00B66421" w:rsidP="00B66421">
      <w:pPr>
        <w:pStyle w:val="ListParagraph"/>
        <w:numPr>
          <w:ilvl w:val="0"/>
          <w:numId w:val="8"/>
        </w:numPr>
        <w:spacing w:line="480" w:lineRule="auto"/>
        <w:ind w:left="1276" w:hanging="425"/>
        <w:jc w:val="both"/>
        <w:rPr>
          <w:rFonts w:ascii="Times New Roman" w:hAnsi="Times New Roman"/>
          <w:sz w:val="24"/>
          <w:szCs w:val="24"/>
        </w:rPr>
      </w:pPr>
      <w:r w:rsidRPr="002703F2">
        <w:rPr>
          <w:rFonts w:ascii="Times New Roman" w:hAnsi="Times New Roman"/>
          <w:sz w:val="24"/>
          <w:szCs w:val="24"/>
        </w:rPr>
        <w:t>Gigi geligi insisifus renggang.</w:t>
      </w:r>
    </w:p>
    <w:p w:rsidR="00B66421" w:rsidRPr="002703F2" w:rsidRDefault="00B66421" w:rsidP="00B66421">
      <w:pPr>
        <w:pStyle w:val="ListParagraph"/>
        <w:numPr>
          <w:ilvl w:val="0"/>
          <w:numId w:val="8"/>
        </w:numPr>
        <w:spacing w:line="480" w:lineRule="auto"/>
        <w:ind w:left="1276" w:hanging="425"/>
        <w:jc w:val="both"/>
        <w:rPr>
          <w:rFonts w:ascii="Times New Roman" w:hAnsi="Times New Roman"/>
          <w:sz w:val="24"/>
          <w:szCs w:val="24"/>
        </w:rPr>
      </w:pPr>
      <w:r w:rsidRPr="002703F2">
        <w:rPr>
          <w:rFonts w:ascii="Times New Roman" w:hAnsi="Times New Roman"/>
          <w:sz w:val="24"/>
          <w:szCs w:val="24"/>
        </w:rPr>
        <w:t xml:space="preserve">Celah </w:t>
      </w:r>
      <w:r w:rsidRPr="00CA5143">
        <w:rPr>
          <w:rFonts w:ascii="Times New Roman" w:hAnsi="Times New Roman"/>
          <w:i/>
          <w:sz w:val="24"/>
          <w:szCs w:val="24"/>
        </w:rPr>
        <w:t>anthropoid</w:t>
      </w:r>
      <w:r w:rsidRPr="002703F2">
        <w:rPr>
          <w:rFonts w:ascii="Times New Roman" w:hAnsi="Times New Roman"/>
          <w:sz w:val="24"/>
          <w:szCs w:val="24"/>
        </w:rPr>
        <w:t xml:space="preserve"> terletak di sebelah mesial kaninus atas dan distal kaninus bawah, kearah mana gigi kaninus antagonis berinterdigitasi.</w:t>
      </w:r>
    </w:p>
    <w:p w:rsidR="00B66421" w:rsidRPr="002703F2" w:rsidRDefault="00B66421" w:rsidP="00B66421">
      <w:pPr>
        <w:pStyle w:val="ListParagraph"/>
        <w:numPr>
          <w:ilvl w:val="0"/>
          <w:numId w:val="8"/>
        </w:numPr>
        <w:spacing w:line="480" w:lineRule="auto"/>
        <w:ind w:left="1276" w:hanging="425"/>
        <w:jc w:val="both"/>
        <w:rPr>
          <w:rFonts w:ascii="Times New Roman" w:hAnsi="Times New Roman"/>
          <w:sz w:val="24"/>
          <w:szCs w:val="24"/>
        </w:rPr>
      </w:pPr>
      <w:r w:rsidRPr="002703F2">
        <w:rPr>
          <w:rFonts w:ascii="Times New Roman" w:hAnsi="Times New Roman"/>
          <w:sz w:val="24"/>
          <w:szCs w:val="24"/>
        </w:rPr>
        <w:t>Posisi vertikal dari gigi geligi insisifus, dengan insisifus bawah menyentuh singulum insisifus atas.</w:t>
      </w:r>
    </w:p>
    <w:p w:rsidR="00B66421" w:rsidRPr="00B66421" w:rsidRDefault="00B66421" w:rsidP="00B66421">
      <w:pPr>
        <w:pStyle w:val="ListParagraph"/>
        <w:numPr>
          <w:ilvl w:val="0"/>
          <w:numId w:val="8"/>
        </w:numPr>
        <w:spacing w:line="480" w:lineRule="auto"/>
        <w:ind w:left="1276" w:hanging="425"/>
        <w:jc w:val="both"/>
        <w:rPr>
          <w:rFonts w:ascii="Times New Roman" w:hAnsi="Times New Roman"/>
          <w:sz w:val="24"/>
          <w:szCs w:val="24"/>
        </w:rPr>
      </w:pPr>
      <w:r w:rsidRPr="002703F2">
        <w:rPr>
          <w:rFonts w:ascii="Times New Roman" w:hAnsi="Times New Roman"/>
          <w:sz w:val="24"/>
          <w:szCs w:val="24"/>
        </w:rPr>
        <w:lastRenderedPageBreak/>
        <w:t>Permukaan distal gigi geligi molar kedua atas dan bawah berada pada bidang vertikal yang sama.</w:t>
      </w:r>
    </w:p>
    <w:p w:rsidR="00B66421" w:rsidRPr="002703F2" w:rsidRDefault="00B66421" w:rsidP="00B66421">
      <w:pPr>
        <w:numPr>
          <w:ilvl w:val="0"/>
          <w:numId w:val="11"/>
        </w:numPr>
        <w:tabs>
          <w:tab w:val="left" w:pos="1134"/>
        </w:tabs>
        <w:spacing w:line="480" w:lineRule="auto"/>
        <w:ind w:hanging="11"/>
        <w:jc w:val="both"/>
        <w:rPr>
          <w:rFonts w:ascii="Times New Roman" w:hAnsi="Times New Roman"/>
          <w:bCs/>
          <w:iCs/>
          <w:sz w:val="24"/>
          <w:szCs w:val="24"/>
          <w:shd w:val="clear" w:color="auto" w:fill="FFFFFF"/>
        </w:rPr>
      </w:pPr>
      <w:r w:rsidRPr="002703F2">
        <w:rPr>
          <w:rFonts w:ascii="Times New Roman" w:hAnsi="Times New Roman"/>
          <w:bCs/>
          <w:iCs/>
          <w:sz w:val="24"/>
          <w:szCs w:val="24"/>
          <w:shd w:val="clear" w:color="auto" w:fill="FFFFFF"/>
        </w:rPr>
        <w:t>Perkembangan  Oklusi Gigi Geligi Permanen</w:t>
      </w:r>
    </w:p>
    <w:p w:rsidR="00B66421" w:rsidRPr="002703F2" w:rsidRDefault="00B66421" w:rsidP="00B66421">
      <w:pPr>
        <w:spacing w:line="480" w:lineRule="auto"/>
        <w:ind w:left="709" w:firstLine="425"/>
        <w:jc w:val="both"/>
        <w:rPr>
          <w:rFonts w:ascii="Times New Roman" w:hAnsi="Times New Roman"/>
          <w:sz w:val="24"/>
          <w:szCs w:val="24"/>
          <w:vertAlign w:val="superscript"/>
        </w:rPr>
      </w:pPr>
      <w:r w:rsidRPr="002703F2">
        <w:rPr>
          <w:rFonts w:ascii="Times New Roman" w:hAnsi="Times New Roman"/>
          <w:sz w:val="24"/>
          <w:szCs w:val="24"/>
        </w:rPr>
        <w:t>Dari usia enam tahun ke atas, gigi geligi sulung akan mulai digantikan oleh gigi geligi permanen. Insisifus, kaninus, dan molar sulung akan digantikan oleh insisifus, kaninus, premolar tetap, ditambah molar tetap yang bererupsi sebagai gigi geligi tambahan.</w:t>
      </w:r>
    </w:p>
    <w:p w:rsidR="00B66421" w:rsidRPr="002703F2" w:rsidRDefault="00B66421" w:rsidP="00B66421">
      <w:pPr>
        <w:spacing w:line="480" w:lineRule="auto"/>
        <w:ind w:left="709" w:firstLine="425"/>
        <w:jc w:val="both"/>
        <w:rPr>
          <w:rFonts w:ascii="Times New Roman" w:hAnsi="Times New Roman"/>
          <w:sz w:val="24"/>
          <w:szCs w:val="24"/>
        </w:rPr>
      </w:pPr>
      <w:r w:rsidRPr="002703F2">
        <w:rPr>
          <w:rFonts w:ascii="Times New Roman" w:hAnsi="Times New Roman"/>
          <w:sz w:val="24"/>
          <w:szCs w:val="24"/>
        </w:rPr>
        <w:t>Gigi geligi sulung dengan gigi geligi permanen penggantinya berbeda ukurannya. Insisifus tetap dan kaninus biasanya lebih besar daripada gigi sulung yang digantikannya, sedangkan premolar biasanya lebih kecil daripada molar sulung yang digantikannya. Hasil penelitian yang dilaporkan oleh Van der Linden (1983) menunjukkan bahwa perbedaan ukuran secara keseluruhan antara kedua gigi geligi ini tidaklah terlalu besar, rata-rata adalah sekitar 3 mm pada gigi atas dan kurang dari 1 mm pada gigi bawah. Meskipun demikian, tidak ada korelasi yang erat antara ukuran gigi geligi sulung dengan gigi geligi permanen penggantinya, khususnya untuk insisifus bawah dan disini umumnya ada variasi individual cukup besar. Di samping itu, ada kebutuhan untuk mengakomodasikan tiga gigi tambahan, yaitu gigi molar permanen pada masing-masing kuadran rahang dan kecenderungan bagi gigi untuk bergerak ke depan untuk menyediakan ruangan agar tidak berjejal.</w:t>
      </w:r>
    </w:p>
    <w:p w:rsidR="00B66421" w:rsidRPr="002703F2" w:rsidRDefault="00B66421" w:rsidP="00B66421">
      <w:pPr>
        <w:spacing w:line="480" w:lineRule="auto"/>
        <w:ind w:left="709" w:firstLine="425"/>
        <w:jc w:val="both"/>
        <w:rPr>
          <w:rFonts w:ascii="Times New Roman" w:hAnsi="Times New Roman"/>
          <w:sz w:val="24"/>
          <w:szCs w:val="24"/>
        </w:rPr>
      </w:pPr>
    </w:p>
    <w:p w:rsidR="00B66421" w:rsidRPr="002703F2" w:rsidRDefault="00B66421" w:rsidP="00B66421">
      <w:pPr>
        <w:spacing w:line="480" w:lineRule="auto"/>
        <w:ind w:left="709" w:firstLine="425"/>
        <w:jc w:val="both"/>
        <w:rPr>
          <w:rFonts w:ascii="Times New Roman" w:hAnsi="Times New Roman"/>
          <w:sz w:val="24"/>
          <w:szCs w:val="24"/>
        </w:rPr>
      </w:pPr>
    </w:p>
    <w:p w:rsidR="00B66421" w:rsidRPr="002703F2" w:rsidRDefault="00B66421" w:rsidP="00B66421">
      <w:pPr>
        <w:spacing w:line="480" w:lineRule="auto"/>
        <w:ind w:left="709" w:firstLine="425"/>
        <w:jc w:val="both"/>
        <w:rPr>
          <w:rFonts w:ascii="Times New Roman" w:hAnsi="Times New Roman"/>
          <w:sz w:val="24"/>
          <w:szCs w:val="24"/>
        </w:rPr>
      </w:pPr>
    </w:p>
    <w:p w:rsidR="00B66421" w:rsidRPr="002703F2" w:rsidRDefault="00B66421" w:rsidP="00B66421">
      <w:pPr>
        <w:spacing w:after="0" w:line="480" w:lineRule="auto"/>
        <w:ind w:left="709" w:firstLine="425"/>
        <w:jc w:val="both"/>
        <w:rPr>
          <w:rFonts w:ascii="Times New Roman" w:hAnsi="Times New Roman"/>
          <w:sz w:val="24"/>
          <w:szCs w:val="24"/>
          <w:vertAlign w:val="superscript"/>
        </w:rPr>
      </w:pPr>
      <w:r w:rsidRPr="002703F2">
        <w:rPr>
          <w:rFonts w:ascii="Times New Roman" w:hAnsi="Times New Roman"/>
          <w:bCs/>
          <w:iCs/>
          <w:sz w:val="24"/>
          <w:szCs w:val="24"/>
        </w:rPr>
        <w:lastRenderedPageBreak/>
        <w:t xml:space="preserve">Foster (1982) membagi tiga tahap perkembangan oklusi gigi geligi permanen : </w:t>
      </w:r>
    </w:p>
    <w:p w:rsidR="00B66421" w:rsidRPr="002703F2" w:rsidRDefault="00B66421" w:rsidP="00B66421">
      <w:pPr>
        <w:pStyle w:val="ListParagraph"/>
        <w:spacing w:after="0" w:line="480" w:lineRule="auto"/>
        <w:ind w:left="0" w:firstLine="709"/>
        <w:jc w:val="both"/>
        <w:rPr>
          <w:rFonts w:ascii="Times New Roman" w:hAnsi="Times New Roman"/>
          <w:sz w:val="24"/>
          <w:szCs w:val="24"/>
          <w:vertAlign w:val="superscript"/>
        </w:rPr>
      </w:pPr>
      <w:r w:rsidRPr="002703F2">
        <w:rPr>
          <w:rFonts w:ascii="Times New Roman" w:hAnsi="Times New Roman"/>
          <w:bCs/>
          <w:sz w:val="24"/>
          <w:szCs w:val="24"/>
        </w:rPr>
        <w:t>Tahap 1 : Tahap erupsi molar pertama dan insisifus permanen.</w:t>
      </w:r>
    </w:p>
    <w:p w:rsidR="00B66421" w:rsidRPr="002703F2" w:rsidRDefault="00B66421" w:rsidP="00B66421">
      <w:pPr>
        <w:pStyle w:val="ListParagraph"/>
        <w:spacing w:after="0" w:line="480" w:lineRule="auto"/>
        <w:ind w:left="1701"/>
        <w:jc w:val="both"/>
        <w:rPr>
          <w:rFonts w:ascii="Times New Roman" w:hAnsi="Times New Roman"/>
          <w:sz w:val="24"/>
          <w:szCs w:val="24"/>
          <w:vertAlign w:val="superscript"/>
        </w:rPr>
      </w:pPr>
      <w:r w:rsidRPr="002703F2">
        <w:rPr>
          <w:rFonts w:ascii="Times New Roman" w:hAnsi="Times New Roman"/>
          <w:sz w:val="24"/>
          <w:szCs w:val="24"/>
        </w:rPr>
        <w:t xml:space="preserve">Terjadi penggantian gigi insisifus dan penambahan molar pertama permanen. Keadaan ini biasanya berlangsung pada usia 6-8 tahun. Insisifus permanen akan bererupsi sedikit lebih proklinasi daripada insisifus sulung, dan karena itu membentuk overbite insisal yang lebih kecil bila gigi geligi tersebut berkontak oklusal. Proklinasi ini juga berperan dalam menambah ukuran lengkung rahang. Kadang-kadang insisifus permanen terlihat berjejal pada saat erupsi dan insisifus lateral berhimpitan dengan gigi kaninus sulung. Keadaan ini bisa diatasi bila terdapat </w:t>
      </w:r>
      <w:r w:rsidRPr="00CF4137">
        <w:rPr>
          <w:rFonts w:ascii="Times New Roman" w:hAnsi="Times New Roman"/>
          <w:i/>
          <w:sz w:val="24"/>
          <w:szCs w:val="24"/>
        </w:rPr>
        <w:t>leeway space</w:t>
      </w:r>
      <w:r w:rsidRPr="002703F2">
        <w:rPr>
          <w:rFonts w:ascii="Times New Roman" w:hAnsi="Times New Roman"/>
          <w:sz w:val="24"/>
          <w:szCs w:val="24"/>
        </w:rPr>
        <w:t xml:space="preserve">. </w:t>
      </w:r>
      <w:r w:rsidRPr="00CF4137">
        <w:rPr>
          <w:rFonts w:ascii="Times New Roman" w:hAnsi="Times New Roman"/>
          <w:i/>
          <w:sz w:val="24"/>
          <w:szCs w:val="24"/>
        </w:rPr>
        <w:t>Leeway space</w:t>
      </w:r>
      <w:r w:rsidRPr="002703F2">
        <w:rPr>
          <w:rFonts w:ascii="Times New Roman" w:hAnsi="Times New Roman"/>
          <w:sz w:val="24"/>
          <w:szCs w:val="24"/>
        </w:rPr>
        <w:t xml:space="preserve"> adalah perbedaan ruangan antara lebar mesiodistal gigi kaninus, molar pertama dan kedua sulung dengan kaninus premolar pertama dan kedua permanen.</w:t>
      </w:r>
    </w:p>
    <w:p w:rsidR="00B66421" w:rsidRPr="002703F2" w:rsidRDefault="00B66421" w:rsidP="00B66421">
      <w:pPr>
        <w:pStyle w:val="ListParagraph"/>
        <w:spacing w:after="0" w:line="480" w:lineRule="auto"/>
        <w:jc w:val="both"/>
        <w:rPr>
          <w:rFonts w:ascii="Times New Roman" w:hAnsi="Times New Roman"/>
          <w:sz w:val="24"/>
          <w:szCs w:val="24"/>
          <w:vertAlign w:val="superscript"/>
        </w:rPr>
      </w:pPr>
      <w:r w:rsidRPr="002703F2">
        <w:rPr>
          <w:rFonts w:ascii="Times New Roman" w:hAnsi="Times New Roman"/>
          <w:bCs/>
          <w:sz w:val="24"/>
          <w:szCs w:val="24"/>
        </w:rPr>
        <w:t xml:space="preserve">Tahap 2 : Tahap erupsi kaninus, premolar dan molar </w:t>
      </w:r>
    </w:p>
    <w:p w:rsidR="00B66421" w:rsidRPr="002703F2" w:rsidRDefault="00B66421" w:rsidP="00B66421">
      <w:pPr>
        <w:pStyle w:val="ListParagraph"/>
        <w:spacing w:after="0" w:line="480" w:lineRule="auto"/>
        <w:ind w:left="1701"/>
        <w:jc w:val="both"/>
        <w:rPr>
          <w:rFonts w:ascii="Times New Roman" w:hAnsi="Times New Roman"/>
          <w:sz w:val="24"/>
          <w:szCs w:val="24"/>
          <w:vertAlign w:val="superscript"/>
        </w:rPr>
      </w:pPr>
      <w:r w:rsidRPr="002703F2">
        <w:rPr>
          <w:rFonts w:ascii="Times New Roman" w:hAnsi="Times New Roman"/>
          <w:sz w:val="24"/>
          <w:szCs w:val="24"/>
        </w:rPr>
        <w:t xml:space="preserve">Tahap perkembangan oklusi gigi geligi permanen yang kedua berkaitan dengan penggantian molar sulung dan kaninus atas oleh premolar dan kaninus atas permanen, dan penambahan gigi molar kedua. Tahap ini biasanya berlangsung pada usia 10-13 tahun. Gigi geligi premolar pertama biasanya merupakan gigi yang pertama kali bererupsi pada tahap ini, dan beroklusi sedemikian rupa sehingga </w:t>
      </w:r>
      <w:r w:rsidRPr="00CF4137">
        <w:rPr>
          <w:rFonts w:ascii="Times New Roman" w:hAnsi="Times New Roman"/>
          <w:i/>
          <w:sz w:val="24"/>
          <w:szCs w:val="24"/>
        </w:rPr>
        <w:t>slope distal</w:t>
      </w:r>
      <w:r w:rsidRPr="002703F2">
        <w:rPr>
          <w:rFonts w:ascii="Times New Roman" w:hAnsi="Times New Roman"/>
          <w:sz w:val="24"/>
          <w:szCs w:val="24"/>
        </w:rPr>
        <w:t xml:space="preserve"> dari permukaan oklusal premolar bawah beroklusi dengan </w:t>
      </w:r>
      <w:r w:rsidRPr="00CF4137">
        <w:rPr>
          <w:rFonts w:ascii="Times New Roman" w:hAnsi="Times New Roman"/>
          <w:i/>
          <w:sz w:val="24"/>
          <w:szCs w:val="24"/>
        </w:rPr>
        <w:t>slope mesial</w:t>
      </w:r>
      <w:r w:rsidRPr="002703F2">
        <w:rPr>
          <w:rFonts w:ascii="Times New Roman" w:hAnsi="Times New Roman"/>
          <w:sz w:val="24"/>
          <w:szCs w:val="24"/>
        </w:rPr>
        <w:t xml:space="preserve"> dari permukaan oklusal premolar atas. Jadi, ujung cusp premolar atas akan berada pada bidang vertikal yang sama dengan permukaan distal premolar bawah. Gigi premolar kedua selanjutnya akan bererupsi ke hubungan yang sama, dan pada kira-kira waktu yang sama, gigi kaninus atas akan bererupsi </w:t>
      </w:r>
      <w:r w:rsidRPr="002703F2">
        <w:rPr>
          <w:rFonts w:ascii="Times New Roman" w:hAnsi="Times New Roman"/>
          <w:sz w:val="24"/>
          <w:szCs w:val="24"/>
        </w:rPr>
        <w:lastRenderedPageBreak/>
        <w:t>ke hubungan oklusi sehingga ujung cusp berada pada bidang vertikal yang sama dengan permukaan distal kaninus bawah.</w:t>
      </w:r>
    </w:p>
    <w:p w:rsidR="00B66421" w:rsidRPr="002703F2" w:rsidRDefault="00B66421" w:rsidP="00B66421">
      <w:pPr>
        <w:spacing w:line="480" w:lineRule="auto"/>
        <w:ind w:left="1701" w:firstLine="459"/>
        <w:jc w:val="both"/>
        <w:rPr>
          <w:rFonts w:ascii="Times New Roman" w:hAnsi="Times New Roman"/>
          <w:sz w:val="24"/>
          <w:szCs w:val="24"/>
          <w:vertAlign w:val="superscript"/>
        </w:rPr>
      </w:pPr>
      <w:r w:rsidRPr="002703F2">
        <w:rPr>
          <w:rFonts w:ascii="Times New Roman" w:hAnsi="Times New Roman"/>
          <w:sz w:val="24"/>
          <w:szCs w:val="24"/>
        </w:rPr>
        <w:t>Akhirnya, molar kedua akan bererupsi ke oklusi sama seperti molar pertama. Molar kedua atas akan bertumbuh tinggi pada prosesus alveolaris, tepat di bawah dasar antrum maksila. Pada awalnya, molar kedua biasanya sedikit miring ke distal dan mempunyai jalur erupsi yang lebih panjang daripada molar kedua bawah. Molar kedua bawah biasanya berkembang pada posisi tegak lurus, atau sedikit miring ke mesial. Jadi, molar kedua atas mempunyai kecenderungan lebih besar untuk bergerak ke depan selama erupsi daripada molar kedua bawah, yang memp</w:t>
      </w:r>
      <w:r>
        <w:rPr>
          <w:rFonts w:ascii="Times New Roman" w:hAnsi="Times New Roman"/>
          <w:sz w:val="24"/>
          <w:szCs w:val="24"/>
        </w:rPr>
        <w:t>unyai jalur erupsi yang relatif</w:t>
      </w:r>
      <w:r w:rsidRPr="002703F2">
        <w:rPr>
          <w:rFonts w:ascii="Times New Roman" w:hAnsi="Times New Roman"/>
          <w:sz w:val="24"/>
          <w:szCs w:val="24"/>
        </w:rPr>
        <w:t xml:space="preserve"> singkat dan lurus.</w:t>
      </w:r>
    </w:p>
    <w:p w:rsidR="00B66421" w:rsidRPr="009F2BAA" w:rsidRDefault="00B66421" w:rsidP="00B66421">
      <w:pPr>
        <w:spacing w:line="480" w:lineRule="auto"/>
        <w:ind w:left="1701" w:firstLine="459"/>
        <w:jc w:val="both"/>
        <w:rPr>
          <w:rFonts w:ascii="Times New Roman" w:hAnsi="Times New Roman"/>
          <w:sz w:val="24"/>
          <w:szCs w:val="24"/>
          <w:vertAlign w:val="superscript"/>
        </w:rPr>
      </w:pPr>
      <w:r w:rsidRPr="002703F2">
        <w:rPr>
          <w:rFonts w:ascii="Times New Roman" w:hAnsi="Times New Roman"/>
          <w:sz w:val="24"/>
          <w:szCs w:val="24"/>
        </w:rPr>
        <w:t xml:space="preserve">Pada tahap ini bila molar sulung bawah sudah diganti oleh premolar permanen, sedangkan molar sulung atas belum, maka akan terdapat penambahan besar </w:t>
      </w:r>
      <w:r w:rsidRPr="00CF4137">
        <w:rPr>
          <w:rFonts w:ascii="Times New Roman" w:hAnsi="Times New Roman"/>
          <w:i/>
          <w:sz w:val="24"/>
          <w:szCs w:val="24"/>
        </w:rPr>
        <w:t>overbite</w:t>
      </w:r>
      <w:r w:rsidRPr="002703F2">
        <w:rPr>
          <w:rFonts w:ascii="Times New Roman" w:hAnsi="Times New Roman"/>
          <w:sz w:val="24"/>
          <w:szCs w:val="24"/>
        </w:rPr>
        <w:t xml:space="preserve"> dan bila seba</w:t>
      </w:r>
      <w:r>
        <w:rPr>
          <w:rFonts w:ascii="Times New Roman" w:hAnsi="Times New Roman"/>
          <w:sz w:val="24"/>
          <w:szCs w:val="24"/>
        </w:rPr>
        <w:t>l</w:t>
      </w:r>
      <w:r w:rsidRPr="002703F2">
        <w:rPr>
          <w:rFonts w:ascii="Times New Roman" w:hAnsi="Times New Roman"/>
          <w:sz w:val="24"/>
          <w:szCs w:val="24"/>
        </w:rPr>
        <w:t xml:space="preserve">iknya maka kontak gigi terlihat </w:t>
      </w:r>
      <w:r w:rsidRPr="00CF4137">
        <w:rPr>
          <w:rFonts w:ascii="Times New Roman" w:hAnsi="Times New Roman"/>
          <w:i/>
          <w:sz w:val="24"/>
          <w:szCs w:val="24"/>
        </w:rPr>
        <w:t>edge to edge</w:t>
      </w:r>
      <w:r w:rsidRPr="002703F2">
        <w:rPr>
          <w:rFonts w:ascii="Times New Roman" w:hAnsi="Times New Roman"/>
          <w:sz w:val="24"/>
          <w:szCs w:val="24"/>
        </w:rPr>
        <w:t>.</w:t>
      </w:r>
    </w:p>
    <w:p w:rsidR="00B66421" w:rsidRPr="002703F2" w:rsidRDefault="00B66421" w:rsidP="00B66421">
      <w:pPr>
        <w:pStyle w:val="ListParagraph"/>
        <w:spacing w:after="0" w:line="480" w:lineRule="auto"/>
        <w:ind w:left="567" w:firstLine="142"/>
        <w:jc w:val="both"/>
        <w:rPr>
          <w:rFonts w:ascii="Times New Roman" w:hAnsi="Times New Roman"/>
          <w:sz w:val="24"/>
          <w:szCs w:val="24"/>
        </w:rPr>
      </w:pPr>
      <w:r w:rsidRPr="002703F2">
        <w:rPr>
          <w:rFonts w:ascii="Times New Roman" w:hAnsi="Times New Roman"/>
          <w:bCs/>
          <w:sz w:val="24"/>
          <w:szCs w:val="24"/>
        </w:rPr>
        <w:t xml:space="preserve">Tahap 3 : Tahap erupsi molar ketiga </w:t>
      </w:r>
    </w:p>
    <w:p w:rsidR="00B66421" w:rsidRPr="002703F2" w:rsidRDefault="00B66421" w:rsidP="00B66421">
      <w:pPr>
        <w:spacing w:line="480" w:lineRule="auto"/>
        <w:ind w:left="1701" w:firstLine="459"/>
        <w:jc w:val="both"/>
        <w:rPr>
          <w:rFonts w:ascii="Times New Roman" w:hAnsi="Times New Roman"/>
          <w:sz w:val="24"/>
          <w:szCs w:val="24"/>
          <w:vertAlign w:val="superscript"/>
        </w:rPr>
      </w:pPr>
      <w:r w:rsidRPr="002703F2">
        <w:rPr>
          <w:rFonts w:ascii="Times New Roman" w:hAnsi="Times New Roman"/>
          <w:sz w:val="24"/>
          <w:szCs w:val="24"/>
        </w:rPr>
        <w:t>Erupsi dari molar ketiga pada awal kehidupan dewasa melengkapi perkembangan oklusi dari gigi geligi permanen. Usia erupsi gigi molar ketiga yang umum adalah 18-25 tahun, meskipun gigi ini bisa saja bererupsi lebih cepat atau lebih lambat dari batas usia ini.</w:t>
      </w:r>
    </w:p>
    <w:p w:rsidR="00B66421" w:rsidRPr="009F2BAA" w:rsidRDefault="00B66421" w:rsidP="00B66421">
      <w:pPr>
        <w:spacing w:line="480" w:lineRule="auto"/>
        <w:ind w:left="1701" w:firstLine="459"/>
        <w:jc w:val="both"/>
        <w:rPr>
          <w:rFonts w:ascii="Times New Roman" w:hAnsi="Times New Roman"/>
          <w:sz w:val="24"/>
          <w:szCs w:val="24"/>
          <w:vertAlign w:val="superscript"/>
        </w:rPr>
      </w:pPr>
      <w:r w:rsidRPr="002703F2">
        <w:rPr>
          <w:rFonts w:ascii="Times New Roman" w:hAnsi="Times New Roman"/>
          <w:sz w:val="24"/>
          <w:szCs w:val="24"/>
        </w:rPr>
        <w:t xml:space="preserve">Gigi molar ketiga berkembang pada posisi yang sama seperti molar kedua, dengan molar ketiga atas berkembang tinggi, di bawah sudut postero-inferior dari antrum maksila, dan biasanya dengan sedikit </w:t>
      </w:r>
      <w:r w:rsidRPr="00CF4137">
        <w:rPr>
          <w:rFonts w:ascii="Times New Roman" w:hAnsi="Times New Roman"/>
          <w:i/>
          <w:sz w:val="24"/>
          <w:szCs w:val="24"/>
        </w:rPr>
        <w:t>inklinasi distal</w:t>
      </w:r>
      <w:r w:rsidRPr="002703F2">
        <w:rPr>
          <w:rFonts w:ascii="Times New Roman" w:hAnsi="Times New Roman"/>
          <w:sz w:val="24"/>
          <w:szCs w:val="24"/>
        </w:rPr>
        <w:t>. Molar ketiga bawah mempunyai jalur erupsi yang lebih pendek dar</w:t>
      </w:r>
      <w:r>
        <w:rPr>
          <w:rFonts w:ascii="Times New Roman" w:hAnsi="Times New Roman"/>
          <w:sz w:val="24"/>
          <w:szCs w:val="24"/>
        </w:rPr>
        <w:t>i</w:t>
      </w:r>
      <w:r w:rsidRPr="002703F2">
        <w:rPr>
          <w:rFonts w:ascii="Times New Roman" w:hAnsi="Times New Roman"/>
          <w:sz w:val="24"/>
          <w:szCs w:val="24"/>
        </w:rPr>
        <w:t xml:space="preserve">pada molar ketiga atas, </w:t>
      </w:r>
      <w:r w:rsidRPr="002703F2">
        <w:rPr>
          <w:rFonts w:ascii="Times New Roman" w:hAnsi="Times New Roman"/>
          <w:sz w:val="24"/>
          <w:szCs w:val="24"/>
        </w:rPr>
        <w:lastRenderedPageBreak/>
        <w:t xml:space="preserve">dan pada awalnya menduduki posisi lebih vertikal, atau dengan sedikit </w:t>
      </w:r>
      <w:r w:rsidRPr="00CF4137">
        <w:rPr>
          <w:rFonts w:ascii="Times New Roman" w:hAnsi="Times New Roman"/>
          <w:i/>
          <w:sz w:val="24"/>
          <w:szCs w:val="24"/>
        </w:rPr>
        <w:t>inklinasi ke mesial</w:t>
      </w:r>
      <w:r w:rsidRPr="002703F2">
        <w:rPr>
          <w:rFonts w:ascii="Times New Roman" w:hAnsi="Times New Roman"/>
          <w:sz w:val="24"/>
          <w:szCs w:val="24"/>
        </w:rPr>
        <w:t>. Kedua gigi ini bererupsi ke hubungan oklusi dalam hubungan yang mirip seperti untuk molar pertama dan kedua.</w:t>
      </w:r>
    </w:p>
    <w:p w:rsidR="00B66421" w:rsidRPr="002703F2" w:rsidRDefault="00B66421" w:rsidP="00B66421">
      <w:pPr>
        <w:spacing w:after="0" w:line="480" w:lineRule="auto"/>
        <w:jc w:val="both"/>
        <w:rPr>
          <w:rFonts w:ascii="Times New Roman" w:hAnsi="Times New Roman"/>
          <w:b/>
          <w:sz w:val="24"/>
          <w:szCs w:val="24"/>
          <w:lang w:val="en-US" w:eastAsia="en-US"/>
        </w:rPr>
      </w:pPr>
      <w:r w:rsidRPr="002703F2">
        <w:rPr>
          <w:rFonts w:ascii="Times New Roman" w:hAnsi="Times New Roman"/>
          <w:b/>
          <w:sz w:val="24"/>
          <w:szCs w:val="24"/>
          <w:lang w:val="en-US" w:eastAsia="en-US"/>
        </w:rPr>
        <w:t>2.</w:t>
      </w:r>
      <w:r w:rsidRPr="002703F2">
        <w:rPr>
          <w:rFonts w:ascii="Times New Roman" w:hAnsi="Times New Roman"/>
          <w:b/>
          <w:sz w:val="24"/>
          <w:szCs w:val="24"/>
          <w:lang w:eastAsia="en-US"/>
        </w:rPr>
        <w:t>2</w:t>
      </w:r>
      <w:r>
        <w:rPr>
          <w:rFonts w:ascii="Times New Roman" w:hAnsi="Times New Roman"/>
          <w:b/>
          <w:sz w:val="24"/>
          <w:szCs w:val="24"/>
          <w:lang w:eastAsia="en-US"/>
        </w:rPr>
        <w:t>.</w:t>
      </w:r>
      <w:r w:rsidRPr="002703F2">
        <w:rPr>
          <w:rFonts w:ascii="Times New Roman" w:hAnsi="Times New Roman"/>
          <w:b/>
          <w:sz w:val="24"/>
          <w:szCs w:val="24"/>
          <w:lang w:val="en-US" w:eastAsia="en-US"/>
        </w:rPr>
        <w:tab/>
        <w:t xml:space="preserve">Gigi </w:t>
      </w:r>
      <w:proofErr w:type="spellStart"/>
      <w:r w:rsidRPr="002703F2">
        <w:rPr>
          <w:rFonts w:ascii="Times New Roman" w:hAnsi="Times New Roman"/>
          <w:b/>
          <w:sz w:val="24"/>
          <w:szCs w:val="24"/>
          <w:lang w:val="en-US" w:eastAsia="en-US"/>
        </w:rPr>
        <w:t>Berjejal</w:t>
      </w:r>
      <w:proofErr w:type="spellEnd"/>
      <w:r w:rsidRPr="002703F2">
        <w:rPr>
          <w:rFonts w:ascii="Times New Roman" w:hAnsi="Times New Roman"/>
          <w:b/>
          <w:sz w:val="24"/>
          <w:szCs w:val="24"/>
          <w:lang w:val="en-US" w:eastAsia="en-US"/>
        </w:rPr>
        <w:t xml:space="preserve"> </w:t>
      </w:r>
    </w:p>
    <w:p w:rsidR="00B66421" w:rsidRPr="002703F2" w:rsidRDefault="00B66421" w:rsidP="00B66421">
      <w:pPr>
        <w:spacing w:after="0" w:line="480" w:lineRule="auto"/>
        <w:jc w:val="both"/>
        <w:rPr>
          <w:rFonts w:ascii="Times New Roman" w:hAnsi="Times New Roman"/>
          <w:sz w:val="24"/>
          <w:szCs w:val="24"/>
          <w:lang w:val="en-US" w:eastAsia="en-US"/>
        </w:rPr>
      </w:pPr>
      <w:r w:rsidRPr="002703F2">
        <w:rPr>
          <w:rFonts w:ascii="Times New Roman" w:hAnsi="Times New Roman"/>
          <w:sz w:val="24"/>
          <w:szCs w:val="24"/>
          <w:lang w:val="en-US" w:eastAsia="en-US"/>
        </w:rPr>
        <w:t>2.</w:t>
      </w:r>
      <w:r w:rsidRPr="002703F2">
        <w:rPr>
          <w:rFonts w:ascii="Times New Roman" w:hAnsi="Times New Roman"/>
          <w:sz w:val="24"/>
          <w:szCs w:val="24"/>
          <w:lang w:eastAsia="en-US"/>
        </w:rPr>
        <w:t>2</w:t>
      </w:r>
      <w:r w:rsidRPr="002703F2">
        <w:rPr>
          <w:rFonts w:ascii="Times New Roman" w:hAnsi="Times New Roman"/>
          <w:sz w:val="24"/>
          <w:szCs w:val="24"/>
          <w:lang w:val="en-US" w:eastAsia="en-US"/>
        </w:rPr>
        <w:t>.1</w:t>
      </w:r>
      <w:r>
        <w:rPr>
          <w:rFonts w:ascii="Times New Roman" w:hAnsi="Times New Roman"/>
          <w:sz w:val="24"/>
          <w:szCs w:val="24"/>
          <w:lang w:eastAsia="en-US"/>
        </w:rPr>
        <w:t>.</w:t>
      </w:r>
      <w:r w:rsidRPr="002703F2">
        <w:rPr>
          <w:rFonts w:ascii="Times New Roman" w:hAnsi="Times New Roman"/>
          <w:sz w:val="24"/>
          <w:szCs w:val="24"/>
          <w:lang w:val="en-US" w:eastAsia="en-US"/>
        </w:rPr>
        <w:tab/>
      </w:r>
      <w:proofErr w:type="spellStart"/>
      <w:r w:rsidRPr="002703F2">
        <w:rPr>
          <w:rFonts w:ascii="Times New Roman" w:hAnsi="Times New Roman"/>
          <w:sz w:val="24"/>
          <w:szCs w:val="24"/>
          <w:lang w:val="en-US" w:eastAsia="en-US"/>
        </w:rPr>
        <w:t>Definisi</w:t>
      </w:r>
      <w:proofErr w:type="spellEnd"/>
      <w:r w:rsidRPr="002703F2">
        <w:rPr>
          <w:rFonts w:ascii="Times New Roman" w:hAnsi="Times New Roman"/>
          <w:sz w:val="24"/>
          <w:szCs w:val="24"/>
          <w:lang w:val="en-US" w:eastAsia="en-US"/>
        </w:rPr>
        <w:t xml:space="preserve"> Gigi </w:t>
      </w:r>
      <w:proofErr w:type="spellStart"/>
      <w:r w:rsidRPr="002703F2">
        <w:rPr>
          <w:rFonts w:ascii="Times New Roman" w:hAnsi="Times New Roman"/>
          <w:sz w:val="24"/>
          <w:szCs w:val="24"/>
          <w:lang w:val="en-US" w:eastAsia="en-US"/>
        </w:rPr>
        <w:t>Berjejal</w:t>
      </w:r>
      <w:proofErr w:type="spellEnd"/>
      <w:r w:rsidRPr="002703F2">
        <w:rPr>
          <w:rFonts w:ascii="Times New Roman" w:hAnsi="Times New Roman"/>
          <w:sz w:val="24"/>
          <w:szCs w:val="24"/>
          <w:lang w:val="en-US" w:eastAsia="en-US"/>
        </w:rPr>
        <w:t xml:space="preserve"> </w:t>
      </w:r>
    </w:p>
    <w:p w:rsidR="00B66421" w:rsidRPr="002703F2" w:rsidRDefault="00B66421" w:rsidP="00B66421">
      <w:pPr>
        <w:tabs>
          <w:tab w:val="left" w:pos="709"/>
        </w:tabs>
        <w:spacing w:after="0" w:line="480" w:lineRule="auto"/>
        <w:jc w:val="both"/>
        <w:rPr>
          <w:rFonts w:ascii="Times New Roman" w:hAnsi="Times New Roman"/>
          <w:sz w:val="24"/>
          <w:szCs w:val="24"/>
          <w:lang w:eastAsia="en-US"/>
        </w:rPr>
      </w:pPr>
      <w:r w:rsidRPr="002703F2">
        <w:rPr>
          <w:rFonts w:ascii="Times New Roman" w:hAnsi="Times New Roman"/>
          <w:sz w:val="24"/>
          <w:szCs w:val="24"/>
          <w:lang w:eastAsia="en-US"/>
        </w:rPr>
        <w:tab/>
      </w:r>
      <w:r w:rsidRPr="002703F2">
        <w:rPr>
          <w:rFonts w:ascii="Times New Roman" w:hAnsi="Times New Roman"/>
          <w:sz w:val="24"/>
          <w:szCs w:val="24"/>
          <w:lang w:val="en-US" w:eastAsia="en-US"/>
        </w:rPr>
        <w:t xml:space="preserve">Gigi </w:t>
      </w:r>
      <w:proofErr w:type="spellStart"/>
      <w:r w:rsidRPr="002703F2">
        <w:rPr>
          <w:rFonts w:ascii="Times New Roman" w:hAnsi="Times New Roman"/>
          <w:sz w:val="24"/>
          <w:szCs w:val="24"/>
          <w:lang w:val="en-US" w:eastAsia="en-US"/>
        </w:rPr>
        <w:t>berjejal</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merupakan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keadaan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berjejalnya</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gigi</w:t>
      </w:r>
      <w:proofErr w:type="spellEnd"/>
      <w:r w:rsidRPr="002703F2">
        <w:rPr>
          <w:rFonts w:ascii="Times New Roman" w:hAnsi="Times New Roman"/>
          <w:sz w:val="24"/>
          <w:szCs w:val="24"/>
          <w:lang w:val="en-US" w:eastAsia="en-US"/>
        </w:rPr>
        <w:t xml:space="preserve"> di </w:t>
      </w:r>
      <w:proofErr w:type="spellStart"/>
      <w:r w:rsidRPr="002703F2">
        <w:rPr>
          <w:rFonts w:ascii="Times New Roman" w:hAnsi="Times New Roman"/>
          <w:sz w:val="24"/>
          <w:szCs w:val="24"/>
          <w:lang w:val="en-US" w:eastAsia="en-US"/>
        </w:rPr>
        <w:t>luar</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susunan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gigi</w:t>
      </w:r>
      <w:proofErr w:type="spellEnd"/>
      <w:r w:rsidRPr="002703F2">
        <w:rPr>
          <w:rFonts w:ascii="Times New Roman" w:hAnsi="Times New Roman"/>
          <w:sz w:val="24"/>
          <w:szCs w:val="24"/>
          <w:lang w:val="en-US" w:eastAsia="en-US"/>
        </w:rPr>
        <w:t xml:space="preserve"> yang normal. </w:t>
      </w:r>
      <w:proofErr w:type="spellStart"/>
      <w:r w:rsidRPr="002703F2">
        <w:rPr>
          <w:rFonts w:ascii="Times New Roman" w:hAnsi="Times New Roman"/>
          <w:sz w:val="24"/>
          <w:szCs w:val="24"/>
          <w:lang w:val="en-US" w:eastAsia="en-US"/>
        </w:rPr>
        <w:t>Menurut</w:t>
      </w:r>
      <w:proofErr w:type="spellEnd"/>
      <w:r w:rsidRPr="002703F2">
        <w:rPr>
          <w:rFonts w:ascii="Times New Roman" w:hAnsi="Times New Roman"/>
          <w:sz w:val="24"/>
          <w:szCs w:val="24"/>
          <w:lang w:val="en-US" w:eastAsia="en-US"/>
        </w:rPr>
        <w:t xml:space="preserve"> Nance, </w:t>
      </w:r>
      <w:proofErr w:type="spellStart"/>
      <w:r w:rsidRPr="002703F2">
        <w:rPr>
          <w:rFonts w:ascii="Times New Roman" w:hAnsi="Times New Roman"/>
          <w:sz w:val="24"/>
          <w:szCs w:val="24"/>
          <w:lang w:val="en-US" w:eastAsia="en-US"/>
        </w:rPr>
        <w:t>gigi</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berjejal</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adalah</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suatu</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keadaan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dimana</w:t>
      </w:r>
      <w:proofErr w:type="spellEnd"/>
      <w:r w:rsidRPr="002703F2">
        <w:rPr>
          <w:rFonts w:ascii="Times New Roman" w:hAnsi="Times New Roman"/>
          <w:sz w:val="24"/>
          <w:szCs w:val="24"/>
          <w:lang w:val="en-US" w:eastAsia="en-US"/>
        </w:rPr>
        <w:t xml:space="preserve"> </w:t>
      </w:r>
      <w:proofErr w:type="spellStart"/>
      <w:proofErr w:type="gramStart"/>
      <w:r w:rsidRPr="002703F2">
        <w:rPr>
          <w:rFonts w:ascii="Times New Roman" w:hAnsi="Times New Roman"/>
          <w:sz w:val="24"/>
          <w:szCs w:val="24"/>
          <w:lang w:val="en-US" w:eastAsia="en-US"/>
        </w:rPr>
        <w:t>terdapat</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perbedaan</w:t>
      </w:r>
      <w:proofErr w:type="spellEnd"/>
      <w:proofErr w:type="gram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antara</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ruang</w:t>
      </w:r>
      <w:proofErr w:type="spellEnd"/>
      <w:r w:rsidRPr="002703F2">
        <w:rPr>
          <w:rFonts w:ascii="Times New Roman" w:hAnsi="Times New Roman"/>
          <w:sz w:val="24"/>
          <w:szCs w:val="24"/>
          <w:lang w:val="en-US" w:eastAsia="en-US"/>
        </w:rPr>
        <w:t xml:space="preserve"> yang </w:t>
      </w:r>
      <w:proofErr w:type="spellStart"/>
      <w:r w:rsidRPr="002703F2">
        <w:rPr>
          <w:rFonts w:ascii="Times New Roman" w:hAnsi="Times New Roman"/>
          <w:sz w:val="24"/>
          <w:szCs w:val="24"/>
          <w:lang w:val="en-US" w:eastAsia="en-US"/>
        </w:rPr>
        <w:t>diperlukan</w:t>
      </w:r>
      <w:proofErr w:type="spellEnd"/>
      <w:r w:rsidRPr="002703F2">
        <w:rPr>
          <w:rFonts w:ascii="Times New Roman" w:hAnsi="Times New Roman"/>
          <w:sz w:val="24"/>
          <w:szCs w:val="24"/>
          <w:lang w:val="en-US" w:eastAsia="en-US"/>
        </w:rPr>
        <w:t xml:space="preserve"> di </w:t>
      </w:r>
      <w:proofErr w:type="spellStart"/>
      <w:r w:rsidRPr="002703F2">
        <w:rPr>
          <w:rFonts w:ascii="Times New Roman" w:hAnsi="Times New Roman"/>
          <w:sz w:val="24"/>
          <w:szCs w:val="24"/>
          <w:lang w:val="en-US" w:eastAsia="en-US"/>
        </w:rPr>
        <w:t>dalam</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lengkung</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gigi</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dengan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ruang</w:t>
      </w:r>
      <w:proofErr w:type="spellEnd"/>
      <w:r w:rsidRPr="002703F2">
        <w:rPr>
          <w:rFonts w:ascii="Times New Roman" w:hAnsi="Times New Roman"/>
          <w:sz w:val="24"/>
          <w:szCs w:val="24"/>
          <w:lang w:val="en-US" w:eastAsia="en-US"/>
        </w:rPr>
        <w:t xml:space="preserve"> yang </w:t>
      </w:r>
      <w:proofErr w:type="spellStart"/>
      <w:r w:rsidRPr="002703F2">
        <w:rPr>
          <w:rFonts w:ascii="Times New Roman" w:hAnsi="Times New Roman"/>
          <w:sz w:val="24"/>
          <w:szCs w:val="24"/>
          <w:lang w:val="en-US" w:eastAsia="en-US"/>
        </w:rPr>
        <w:t>tersedia</w:t>
      </w:r>
      <w:proofErr w:type="spellEnd"/>
      <w:r w:rsidRPr="002703F2">
        <w:rPr>
          <w:rFonts w:ascii="Times New Roman" w:hAnsi="Times New Roman"/>
          <w:sz w:val="24"/>
          <w:szCs w:val="24"/>
          <w:lang w:val="en-US" w:eastAsia="en-US"/>
        </w:rPr>
        <w:t xml:space="preserve"> di </w:t>
      </w:r>
      <w:proofErr w:type="spellStart"/>
      <w:r w:rsidRPr="002703F2">
        <w:rPr>
          <w:rFonts w:ascii="Times New Roman" w:hAnsi="Times New Roman"/>
          <w:sz w:val="24"/>
          <w:szCs w:val="24"/>
          <w:lang w:val="en-US" w:eastAsia="en-US"/>
        </w:rPr>
        <w:t>dalam</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lengkung</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gigi</w:t>
      </w:r>
      <w:proofErr w:type="spellEnd"/>
      <w:r w:rsidRPr="002703F2">
        <w:rPr>
          <w:rFonts w:ascii="Times New Roman" w:hAnsi="Times New Roman"/>
          <w:sz w:val="24"/>
          <w:szCs w:val="24"/>
          <w:lang w:val="en-US" w:eastAsia="en-US"/>
        </w:rPr>
        <w:t>.</w:t>
      </w:r>
      <w:r w:rsidRPr="002703F2">
        <w:rPr>
          <w:rFonts w:ascii="Times New Roman" w:hAnsi="Times New Roman"/>
          <w:sz w:val="24"/>
          <w:szCs w:val="24"/>
          <w:lang w:eastAsia="en-US"/>
        </w:rPr>
        <w:t>(Thomson,2007)</w:t>
      </w:r>
    </w:p>
    <w:p w:rsidR="00B66421" w:rsidRPr="002703F2" w:rsidRDefault="00B66421" w:rsidP="00B66421">
      <w:pPr>
        <w:tabs>
          <w:tab w:val="left" w:pos="709"/>
        </w:tabs>
        <w:spacing w:after="0" w:line="480" w:lineRule="auto"/>
        <w:jc w:val="both"/>
        <w:rPr>
          <w:rFonts w:ascii="Times New Roman" w:hAnsi="Times New Roman"/>
          <w:sz w:val="24"/>
          <w:szCs w:val="24"/>
          <w:lang w:eastAsia="en-US"/>
        </w:rPr>
      </w:pPr>
      <w:r w:rsidRPr="002703F2">
        <w:rPr>
          <w:rFonts w:ascii="Times New Roman" w:hAnsi="Times New Roman"/>
          <w:sz w:val="24"/>
          <w:szCs w:val="24"/>
          <w:lang w:eastAsia="en-US"/>
        </w:rPr>
        <w:tab/>
      </w:r>
      <w:proofErr w:type="spellStart"/>
      <w:r w:rsidRPr="002703F2">
        <w:rPr>
          <w:rFonts w:ascii="Times New Roman" w:hAnsi="Times New Roman"/>
          <w:sz w:val="24"/>
          <w:szCs w:val="24"/>
          <w:lang w:val="en-US" w:eastAsia="en-US"/>
        </w:rPr>
        <w:t>Ditinjau</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dari</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segi</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permasalahan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gigi</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berjejal</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dikategorikan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menjadi</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dua</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yaitu</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gigi</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berjejal</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simpel</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dan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gigi</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berjejal</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kompleks</w:t>
      </w:r>
      <w:proofErr w:type="spellEnd"/>
      <w:r w:rsidRPr="002703F2">
        <w:rPr>
          <w:rFonts w:ascii="Times New Roman" w:hAnsi="Times New Roman"/>
          <w:sz w:val="24"/>
          <w:szCs w:val="24"/>
          <w:lang w:val="en-US" w:eastAsia="en-US"/>
        </w:rPr>
        <w:t xml:space="preserve">. Gigi </w:t>
      </w:r>
      <w:proofErr w:type="spellStart"/>
      <w:r w:rsidRPr="002703F2">
        <w:rPr>
          <w:rFonts w:ascii="Times New Roman" w:hAnsi="Times New Roman"/>
          <w:sz w:val="24"/>
          <w:szCs w:val="24"/>
          <w:lang w:val="en-US" w:eastAsia="en-US"/>
        </w:rPr>
        <w:t>berjejal</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simpel</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artinya</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ketidakharmonisan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antara</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ukuran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gigi</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dengan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ruangan</w:t>
      </w:r>
      <w:proofErr w:type="spellEnd"/>
      <w:r w:rsidRPr="002703F2">
        <w:rPr>
          <w:rFonts w:ascii="Times New Roman" w:hAnsi="Times New Roman"/>
          <w:sz w:val="24"/>
          <w:szCs w:val="24"/>
          <w:lang w:val="en-US" w:eastAsia="en-US"/>
        </w:rPr>
        <w:t xml:space="preserve"> yang </w:t>
      </w:r>
      <w:proofErr w:type="spellStart"/>
      <w:r w:rsidRPr="002703F2">
        <w:rPr>
          <w:rFonts w:ascii="Times New Roman" w:hAnsi="Times New Roman"/>
          <w:sz w:val="24"/>
          <w:szCs w:val="24"/>
          <w:lang w:val="en-US" w:eastAsia="en-US"/>
        </w:rPr>
        <w:t>tersedia</w:t>
      </w:r>
      <w:proofErr w:type="spellEnd"/>
      <w:r w:rsidRPr="002703F2">
        <w:rPr>
          <w:rFonts w:ascii="Times New Roman" w:hAnsi="Times New Roman"/>
          <w:sz w:val="24"/>
          <w:szCs w:val="24"/>
          <w:lang w:val="en-US" w:eastAsia="en-US"/>
        </w:rPr>
        <w:t xml:space="preserve"> di alveolus </w:t>
      </w:r>
      <w:proofErr w:type="spellStart"/>
      <w:r w:rsidRPr="002703F2">
        <w:rPr>
          <w:rFonts w:ascii="Times New Roman" w:hAnsi="Times New Roman"/>
          <w:sz w:val="24"/>
          <w:szCs w:val="24"/>
          <w:lang w:val="en-US" w:eastAsia="en-US"/>
        </w:rPr>
        <w:t>dengan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tidak</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disertai</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gangguan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pada</w:t>
      </w:r>
      <w:proofErr w:type="spellEnd"/>
      <w:r w:rsidRPr="002703F2">
        <w:rPr>
          <w:rFonts w:ascii="Times New Roman" w:hAnsi="Times New Roman"/>
          <w:sz w:val="24"/>
          <w:szCs w:val="24"/>
          <w:lang w:val="en-US" w:eastAsia="en-US"/>
        </w:rPr>
        <w:t xml:space="preserve"> skeletal, </w:t>
      </w:r>
      <w:proofErr w:type="spellStart"/>
      <w:r w:rsidRPr="002703F2">
        <w:rPr>
          <w:rFonts w:ascii="Times New Roman" w:hAnsi="Times New Roman"/>
          <w:sz w:val="24"/>
          <w:szCs w:val="24"/>
          <w:lang w:val="en-US" w:eastAsia="en-US"/>
        </w:rPr>
        <w:t>muskular</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atau</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fungsional</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oklusi</w:t>
      </w:r>
      <w:proofErr w:type="spellEnd"/>
      <w:r w:rsidRPr="002703F2">
        <w:rPr>
          <w:rFonts w:ascii="Times New Roman" w:hAnsi="Times New Roman"/>
          <w:sz w:val="24"/>
          <w:szCs w:val="24"/>
          <w:lang w:val="en-US" w:eastAsia="en-US"/>
        </w:rPr>
        <w:t>.</w:t>
      </w:r>
      <w:r w:rsidRPr="002703F2">
        <w:rPr>
          <w:rFonts w:ascii="Times New Roman" w:hAnsi="Times New Roman"/>
          <w:sz w:val="24"/>
          <w:szCs w:val="24"/>
          <w:lang w:eastAsia="en-US"/>
        </w:rPr>
        <w:t>, s</w:t>
      </w:r>
      <w:proofErr w:type="spellStart"/>
      <w:r w:rsidRPr="002703F2">
        <w:rPr>
          <w:rFonts w:ascii="Times New Roman" w:hAnsi="Times New Roman"/>
          <w:sz w:val="24"/>
          <w:szCs w:val="24"/>
          <w:lang w:val="en-US" w:eastAsia="en-US"/>
        </w:rPr>
        <w:t>edangkan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gigi</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berjejal</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kompleks</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artinya</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gigi</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berjejal</w:t>
      </w:r>
      <w:proofErr w:type="spellEnd"/>
      <w:r w:rsidRPr="002703F2">
        <w:rPr>
          <w:rFonts w:ascii="Times New Roman" w:hAnsi="Times New Roman"/>
          <w:sz w:val="24"/>
          <w:szCs w:val="24"/>
          <w:lang w:val="en-US" w:eastAsia="en-US"/>
        </w:rPr>
        <w:t xml:space="preserve"> yang </w:t>
      </w:r>
      <w:proofErr w:type="spellStart"/>
      <w:r w:rsidRPr="002703F2">
        <w:rPr>
          <w:rFonts w:ascii="Times New Roman" w:hAnsi="Times New Roman"/>
          <w:sz w:val="24"/>
          <w:szCs w:val="24"/>
          <w:lang w:val="en-US" w:eastAsia="en-US"/>
        </w:rPr>
        <w:t>disebabkan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oleh</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ketidakseimbangan</w:t>
      </w:r>
      <w:proofErr w:type="spellEnd"/>
      <w:r w:rsidRPr="002703F2">
        <w:rPr>
          <w:rFonts w:ascii="Times New Roman" w:hAnsi="Times New Roman"/>
          <w:sz w:val="24"/>
          <w:szCs w:val="24"/>
          <w:lang w:val="en-US" w:eastAsia="en-US"/>
        </w:rPr>
        <w:t xml:space="preserve"> skeletal, </w:t>
      </w:r>
      <w:proofErr w:type="spellStart"/>
      <w:r w:rsidRPr="002703F2">
        <w:rPr>
          <w:rFonts w:ascii="Times New Roman" w:hAnsi="Times New Roman"/>
          <w:sz w:val="24"/>
          <w:szCs w:val="24"/>
          <w:lang w:val="en-US" w:eastAsia="en-US"/>
        </w:rPr>
        <w:t>fungsi</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bibir</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dan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lidah</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dan</w:t>
      </w:r>
      <w:proofErr w:type="spellEnd"/>
      <w:r w:rsidRPr="002703F2">
        <w:rPr>
          <w:rFonts w:ascii="Times New Roman" w:hAnsi="Times New Roman"/>
          <w:sz w:val="24"/>
          <w:szCs w:val="24"/>
          <w:lang w:val="en-US" w:eastAsia="en-US"/>
        </w:rPr>
        <w:t xml:space="preserve"> </w:t>
      </w:r>
      <w:proofErr w:type="spellStart"/>
      <w:r w:rsidRPr="00CF4137">
        <w:rPr>
          <w:rFonts w:ascii="Times New Roman" w:hAnsi="Times New Roman"/>
          <w:i/>
          <w:sz w:val="24"/>
          <w:szCs w:val="24"/>
          <w:lang w:val="en-US" w:eastAsia="en-US"/>
        </w:rPr>
        <w:t>disfungsional</w:t>
      </w:r>
      <w:proofErr w:type="spellEnd"/>
      <w:r w:rsidRPr="00CF4137">
        <w:rPr>
          <w:rFonts w:ascii="Times New Roman" w:hAnsi="Times New Roman"/>
          <w:i/>
          <w:sz w:val="24"/>
          <w:szCs w:val="24"/>
          <w:lang w:val="en-US" w:eastAsia="en-US"/>
        </w:rPr>
        <w:t xml:space="preserve"> </w:t>
      </w:r>
      <w:proofErr w:type="spellStart"/>
      <w:r w:rsidRPr="00CF4137">
        <w:rPr>
          <w:rFonts w:ascii="Times New Roman" w:hAnsi="Times New Roman"/>
          <w:i/>
          <w:sz w:val="24"/>
          <w:szCs w:val="24"/>
          <w:lang w:val="en-US" w:eastAsia="en-US"/>
        </w:rPr>
        <w:t>oklusi</w:t>
      </w:r>
      <w:proofErr w:type="spellEnd"/>
      <w:r w:rsidRPr="002703F2">
        <w:rPr>
          <w:rFonts w:ascii="Times New Roman" w:hAnsi="Times New Roman"/>
          <w:sz w:val="24"/>
          <w:szCs w:val="24"/>
          <w:lang w:val="en-US" w:eastAsia="en-US"/>
        </w:rPr>
        <w:t xml:space="preserve"> yang </w:t>
      </w:r>
      <w:proofErr w:type="spellStart"/>
      <w:r w:rsidRPr="002703F2">
        <w:rPr>
          <w:rFonts w:ascii="Times New Roman" w:hAnsi="Times New Roman"/>
          <w:sz w:val="24"/>
          <w:szCs w:val="24"/>
          <w:lang w:val="en-US" w:eastAsia="en-US"/>
        </w:rPr>
        <w:t>menyebabkan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ketidakharmonisan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antara</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ukuran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gigi</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dengan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ruangan</w:t>
      </w:r>
      <w:proofErr w:type="spellEnd"/>
      <w:r w:rsidRPr="002703F2">
        <w:rPr>
          <w:rFonts w:ascii="Times New Roman" w:hAnsi="Times New Roman"/>
          <w:sz w:val="24"/>
          <w:szCs w:val="24"/>
          <w:lang w:val="en-US" w:eastAsia="en-US"/>
        </w:rPr>
        <w:t xml:space="preserve"> yang </w:t>
      </w:r>
      <w:proofErr w:type="spellStart"/>
      <w:r w:rsidRPr="002703F2">
        <w:rPr>
          <w:rFonts w:ascii="Times New Roman" w:hAnsi="Times New Roman"/>
          <w:sz w:val="24"/>
          <w:szCs w:val="24"/>
          <w:lang w:val="en-US" w:eastAsia="en-US"/>
        </w:rPr>
        <w:t>tersedia</w:t>
      </w:r>
      <w:proofErr w:type="spellEnd"/>
      <w:r w:rsidRPr="002703F2">
        <w:rPr>
          <w:rFonts w:ascii="Times New Roman" w:hAnsi="Times New Roman"/>
          <w:sz w:val="24"/>
          <w:szCs w:val="24"/>
          <w:lang w:val="en-US" w:eastAsia="en-US"/>
        </w:rPr>
        <w:t>.</w:t>
      </w:r>
    </w:p>
    <w:p w:rsidR="00B66421" w:rsidRPr="002703F2" w:rsidRDefault="00B66421" w:rsidP="00B66421">
      <w:pPr>
        <w:tabs>
          <w:tab w:val="left" w:pos="709"/>
        </w:tabs>
        <w:spacing w:after="0" w:line="480" w:lineRule="auto"/>
        <w:jc w:val="both"/>
        <w:rPr>
          <w:rStyle w:val="hps"/>
          <w:rFonts w:ascii="Times New Roman" w:hAnsi="Times New Roman"/>
          <w:sz w:val="24"/>
          <w:szCs w:val="24"/>
        </w:rPr>
      </w:pPr>
      <w:r w:rsidRPr="002703F2">
        <w:rPr>
          <w:rFonts w:ascii="Times New Roman" w:hAnsi="Times New Roman"/>
          <w:sz w:val="24"/>
          <w:szCs w:val="24"/>
          <w:lang w:eastAsia="en-US"/>
        </w:rPr>
        <w:tab/>
      </w:r>
      <w:r w:rsidRPr="002703F2">
        <w:rPr>
          <w:rStyle w:val="hps"/>
          <w:rFonts w:ascii="Times New Roman" w:hAnsi="Times New Roman"/>
          <w:sz w:val="24"/>
          <w:szCs w:val="24"/>
        </w:rPr>
        <w:t>Gigi</w:t>
      </w:r>
      <w:r w:rsidRPr="002703F2">
        <w:rPr>
          <w:rFonts w:ascii="Times New Roman" w:hAnsi="Times New Roman"/>
          <w:sz w:val="24"/>
          <w:szCs w:val="24"/>
        </w:rPr>
        <w:t xml:space="preserve"> </w:t>
      </w:r>
      <w:r w:rsidRPr="002703F2">
        <w:rPr>
          <w:rStyle w:val="hps"/>
          <w:rFonts w:ascii="Times New Roman" w:hAnsi="Times New Roman"/>
          <w:sz w:val="24"/>
          <w:szCs w:val="24"/>
        </w:rPr>
        <w:t>berjejal</w:t>
      </w:r>
      <w:r w:rsidRPr="002703F2">
        <w:rPr>
          <w:rFonts w:ascii="Times New Roman" w:hAnsi="Times New Roman"/>
          <w:sz w:val="24"/>
          <w:szCs w:val="24"/>
        </w:rPr>
        <w:t xml:space="preserve"> </w:t>
      </w:r>
      <w:r w:rsidRPr="002703F2">
        <w:rPr>
          <w:rStyle w:val="hps"/>
          <w:rFonts w:ascii="Times New Roman" w:hAnsi="Times New Roman"/>
          <w:sz w:val="24"/>
          <w:szCs w:val="24"/>
        </w:rPr>
        <w:t>merupakan</w:t>
      </w:r>
      <w:r w:rsidRPr="002703F2">
        <w:rPr>
          <w:rFonts w:ascii="Times New Roman" w:hAnsi="Times New Roman"/>
          <w:sz w:val="24"/>
          <w:szCs w:val="24"/>
        </w:rPr>
        <w:t xml:space="preserve"> </w:t>
      </w:r>
      <w:r w:rsidRPr="002703F2">
        <w:rPr>
          <w:rStyle w:val="hps"/>
          <w:rFonts w:ascii="Times New Roman" w:hAnsi="Times New Roman"/>
          <w:sz w:val="24"/>
          <w:szCs w:val="24"/>
        </w:rPr>
        <w:t xml:space="preserve">masalah </w:t>
      </w:r>
      <w:r w:rsidRPr="002703F2">
        <w:rPr>
          <w:rFonts w:ascii="Times New Roman" w:hAnsi="Times New Roman"/>
          <w:sz w:val="24"/>
          <w:szCs w:val="24"/>
        </w:rPr>
        <w:t xml:space="preserve">umum dalam ortodonsi. </w:t>
      </w:r>
      <w:r w:rsidRPr="002703F2">
        <w:rPr>
          <w:rStyle w:val="hps"/>
          <w:rFonts w:ascii="Times New Roman" w:hAnsi="Times New Roman"/>
          <w:sz w:val="24"/>
          <w:szCs w:val="24"/>
        </w:rPr>
        <w:t>Hal</w:t>
      </w:r>
      <w:r w:rsidRPr="002703F2">
        <w:rPr>
          <w:rFonts w:ascii="Times New Roman" w:hAnsi="Times New Roman"/>
          <w:sz w:val="24"/>
          <w:szCs w:val="24"/>
        </w:rPr>
        <w:t xml:space="preserve"> </w:t>
      </w:r>
      <w:r w:rsidRPr="002703F2">
        <w:rPr>
          <w:rStyle w:val="hps"/>
          <w:rFonts w:ascii="Times New Roman" w:hAnsi="Times New Roman"/>
          <w:sz w:val="24"/>
          <w:szCs w:val="24"/>
        </w:rPr>
        <w:t>ini</w:t>
      </w:r>
      <w:r w:rsidRPr="002703F2">
        <w:rPr>
          <w:rFonts w:ascii="Times New Roman" w:hAnsi="Times New Roman"/>
          <w:sz w:val="24"/>
          <w:szCs w:val="24"/>
        </w:rPr>
        <w:t xml:space="preserve"> </w:t>
      </w:r>
      <w:r w:rsidRPr="002703F2">
        <w:rPr>
          <w:rStyle w:val="hps"/>
          <w:rFonts w:ascii="Times New Roman" w:hAnsi="Times New Roman"/>
          <w:sz w:val="24"/>
          <w:szCs w:val="24"/>
        </w:rPr>
        <w:t>pada dasarnya</w:t>
      </w:r>
      <w:r w:rsidRPr="002703F2">
        <w:rPr>
          <w:rFonts w:ascii="Times New Roman" w:hAnsi="Times New Roman"/>
          <w:sz w:val="24"/>
          <w:szCs w:val="24"/>
        </w:rPr>
        <w:t xml:space="preserve"> </w:t>
      </w:r>
      <w:r w:rsidRPr="002703F2">
        <w:rPr>
          <w:rStyle w:val="hps"/>
          <w:rFonts w:ascii="Times New Roman" w:hAnsi="Times New Roman"/>
          <w:sz w:val="24"/>
          <w:szCs w:val="24"/>
        </w:rPr>
        <w:t>terdengar seperti</w:t>
      </w:r>
      <w:r w:rsidRPr="002703F2">
        <w:rPr>
          <w:rFonts w:ascii="Times New Roman" w:hAnsi="Times New Roman"/>
          <w:sz w:val="24"/>
          <w:szCs w:val="24"/>
        </w:rPr>
        <w:t xml:space="preserve">, </w:t>
      </w:r>
      <w:r w:rsidRPr="002703F2">
        <w:rPr>
          <w:rStyle w:val="hps"/>
          <w:rFonts w:ascii="Times New Roman" w:hAnsi="Times New Roman"/>
          <w:sz w:val="24"/>
          <w:szCs w:val="24"/>
        </w:rPr>
        <w:t>gigi</w:t>
      </w:r>
      <w:r w:rsidRPr="002703F2">
        <w:rPr>
          <w:rFonts w:ascii="Times New Roman" w:hAnsi="Times New Roman"/>
          <w:sz w:val="24"/>
          <w:szCs w:val="24"/>
        </w:rPr>
        <w:t xml:space="preserve"> </w:t>
      </w:r>
      <w:r w:rsidRPr="002703F2">
        <w:rPr>
          <w:rStyle w:val="hps"/>
          <w:rFonts w:ascii="Times New Roman" w:hAnsi="Times New Roman"/>
          <w:sz w:val="24"/>
          <w:szCs w:val="24"/>
        </w:rPr>
        <w:t>terlalu</w:t>
      </w:r>
      <w:r w:rsidRPr="002703F2">
        <w:rPr>
          <w:rFonts w:ascii="Times New Roman" w:hAnsi="Times New Roman"/>
          <w:sz w:val="24"/>
          <w:szCs w:val="24"/>
        </w:rPr>
        <w:t xml:space="preserve"> </w:t>
      </w:r>
      <w:r w:rsidRPr="002703F2">
        <w:rPr>
          <w:rStyle w:val="hps"/>
          <w:rFonts w:ascii="Times New Roman" w:hAnsi="Times New Roman"/>
          <w:sz w:val="24"/>
          <w:szCs w:val="24"/>
        </w:rPr>
        <w:t>ramai</w:t>
      </w:r>
      <w:r w:rsidRPr="002703F2">
        <w:rPr>
          <w:rFonts w:ascii="Times New Roman" w:hAnsi="Times New Roman"/>
          <w:sz w:val="24"/>
          <w:szCs w:val="24"/>
        </w:rPr>
        <w:t xml:space="preserve"> </w:t>
      </w:r>
      <w:r w:rsidRPr="002703F2">
        <w:rPr>
          <w:rStyle w:val="hps"/>
          <w:rFonts w:ascii="Times New Roman" w:hAnsi="Times New Roman"/>
          <w:sz w:val="24"/>
          <w:szCs w:val="24"/>
        </w:rPr>
        <w:t>bersama-sama</w:t>
      </w:r>
      <w:r w:rsidRPr="002703F2">
        <w:rPr>
          <w:rFonts w:ascii="Times New Roman" w:hAnsi="Times New Roman"/>
          <w:sz w:val="24"/>
          <w:szCs w:val="24"/>
        </w:rPr>
        <w:t xml:space="preserve"> </w:t>
      </w:r>
      <w:r w:rsidRPr="002703F2">
        <w:rPr>
          <w:rStyle w:val="hps"/>
          <w:rFonts w:ascii="Times New Roman" w:hAnsi="Times New Roman"/>
          <w:sz w:val="24"/>
          <w:szCs w:val="24"/>
        </w:rPr>
        <w:t>dan</w:t>
      </w:r>
      <w:r w:rsidRPr="002703F2">
        <w:rPr>
          <w:rFonts w:ascii="Times New Roman" w:hAnsi="Times New Roman"/>
          <w:sz w:val="24"/>
          <w:szCs w:val="24"/>
        </w:rPr>
        <w:t xml:space="preserve"> </w:t>
      </w:r>
      <w:r w:rsidRPr="002703F2">
        <w:rPr>
          <w:rStyle w:val="hps"/>
          <w:rFonts w:ascii="Times New Roman" w:hAnsi="Times New Roman"/>
          <w:sz w:val="24"/>
          <w:szCs w:val="24"/>
        </w:rPr>
        <w:t>menjadi</w:t>
      </w:r>
      <w:r w:rsidRPr="002703F2">
        <w:rPr>
          <w:rFonts w:ascii="Times New Roman" w:hAnsi="Times New Roman"/>
          <w:sz w:val="24"/>
          <w:szCs w:val="24"/>
        </w:rPr>
        <w:t xml:space="preserve"> </w:t>
      </w:r>
      <w:r w:rsidRPr="002703F2">
        <w:rPr>
          <w:rStyle w:val="hps"/>
          <w:rFonts w:ascii="Times New Roman" w:hAnsi="Times New Roman"/>
          <w:sz w:val="24"/>
          <w:szCs w:val="24"/>
        </w:rPr>
        <w:t>berliku-liku</w:t>
      </w:r>
      <w:r w:rsidRPr="002703F2">
        <w:rPr>
          <w:rFonts w:ascii="Times New Roman" w:hAnsi="Times New Roman"/>
          <w:sz w:val="24"/>
          <w:szCs w:val="24"/>
        </w:rPr>
        <w:t xml:space="preserve">. </w:t>
      </w:r>
      <w:r w:rsidRPr="002703F2">
        <w:rPr>
          <w:rStyle w:val="hps"/>
          <w:rFonts w:ascii="Times New Roman" w:hAnsi="Times New Roman"/>
          <w:sz w:val="24"/>
          <w:szCs w:val="24"/>
        </w:rPr>
        <w:t>Peck</w:t>
      </w:r>
      <w:r w:rsidRPr="002703F2">
        <w:rPr>
          <w:rFonts w:ascii="Times New Roman" w:hAnsi="Times New Roman"/>
          <w:sz w:val="24"/>
          <w:szCs w:val="24"/>
        </w:rPr>
        <w:t xml:space="preserve"> </w:t>
      </w:r>
      <w:r w:rsidRPr="002703F2">
        <w:rPr>
          <w:rStyle w:val="hps"/>
          <w:rFonts w:ascii="Times New Roman" w:hAnsi="Times New Roman"/>
          <w:sz w:val="24"/>
          <w:szCs w:val="24"/>
        </w:rPr>
        <w:t>dan</w:t>
      </w:r>
      <w:r w:rsidRPr="002703F2">
        <w:rPr>
          <w:rFonts w:ascii="Times New Roman" w:hAnsi="Times New Roman"/>
          <w:sz w:val="24"/>
          <w:szCs w:val="24"/>
        </w:rPr>
        <w:t xml:space="preserve"> </w:t>
      </w:r>
      <w:r w:rsidRPr="002703F2">
        <w:rPr>
          <w:rStyle w:val="hps"/>
          <w:rFonts w:ascii="Times New Roman" w:hAnsi="Times New Roman"/>
          <w:sz w:val="24"/>
          <w:szCs w:val="24"/>
        </w:rPr>
        <w:t>Peck melaporkan</w:t>
      </w:r>
      <w:r w:rsidRPr="002703F2">
        <w:rPr>
          <w:rFonts w:ascii="Times New Roman" w:hAnsi="Times New Roman"/>
          <w:sz w:val="24"/>
          <w:szCs w:val="24"/>
        </w:rPr>
        <w:t xml:space="preserve"> </w:t>
      </w:r>
      <w:r w:rsidRPr="002703F2">
        <w:rPr>
          <w:rStyle w:val="hps"/>
          <w:rFonts w:ascii="Times New Roman" w:hAnsi="Times New Roman"/>
          <w:sz w:val="24"/>
          <w:szCs w:val="24"/>
        </w:rPr>
        <w:t>sebuah</w:t>
      </w:r>
      <w:r w:rsidRPr="002703F2">
        <w:rPr>
          <w:rFonts w:ascii="Times New Roman" w:hAnsi="Times New Roman"/>
          <w:sz w:val="24"/>
          <w:szCs w:val="24"/>
        </w:rPr>
        <w:t xml:space="preserve"> </w:t>
      </w:r>
      <w:r w:rsidRPr="002703F2">
        <w:rPr>
          <w:rStyle w:val="hps"/>
          <w:rFonts w:ascii="Times New Roman" w:hAnsi="Times New Roman"/>
          <w:sz w:val="24"/>
          <w:szCs w:val="24"/>
        </w:rPr>
        <w:t>hubungan yang jelas</w:t>
      </w:r>
      <w:r w:rsidRPr="002703F2">
        <w:rPr>
          <w:rFonts w:ascii="Times New Roman" w:hAnsi="Times New Roman"/>
          <w:sz w:val="24"/>
          <w:szCs w:val="24"/>
        </w:rPr>
        <w:t xml:space="preserve"> </w:t>
      </w:r>
      <w:r w:rsidRPr="002703F2">
        <w:rPr>
          <w:rStyle w:val="hps"/>
          <w:rFonts w:ascii="Times New Roman" w:hAnsi="Times New Roman"/>
          <w:sz w:val="24"/>
          <w:szCs w:val="24"/>
        </w:rPr>
        <w:t>antara</w:t>
      </w:r>
      <w:r w:rsidRPr="002703F2">
        <w:rPr>
          <w:rFonts w:ascii="Times New Roman" w:hAnsi="Times New Roman"/>
          <w:sz w:val="24"/>
          <w:szCs w:val="24"/>
        </w:rPr>
        <w:t xml:space="preserve"> </w:t>
      </w:r>
      <w:r w:rsidRPr="002703F2">
        <w:rPr>
          <w:rStyle w:val="hps"/>
          <w:rFonts w:ascii="Times New Roman" w:hAnsi="Times New Roman"/>
          <w:sz w:val="24"/>
          <w:szCs w:val="24"/>
        </w:rPr>
        <w:t>bentuk</w:t>
      </w:r>
      <w:r w:rsidRPr="002703F2">
        <w:rPr>
          <w:rFonts w:ascii="Times New Roman" w:hAnsi="Times New Roman"/>
          <w:sz w:val="24"/>
          <w:szCs w:val="24"/>
        </w:rPr>
        <w:t xml:space="preserve"> </w:t>
      </w:r>
      <w:r w:rsidRPr="002703F2">
        <w:rPr>
          <w:rStyle w:val="hps"/>
          <w:rFonts w:ascii="Times New Roman" w:hAnsi="Times New Roman"/>
          <w:sz w:val="24"/>
          <w:szCs w:val="24"/>
        </w:rPr>
        <w:t>gigi insisivus</w:t>
      </w:r>
      <w:r w:rsidRPr="002703F2">
        <w:rPr>
          <w:rFonts w:ascii="Times New Roman" w:hAnsi="Times New Roman"/>
          <w:sz w:val="24"/>
          <w:szCs w:val="24"/>
        </w:rPr>
        <w:t xml:space="preserve"> </w:t>
      </w:r>
      <w:r w:rsidRPr="002703F2">
        <w:rPr>
          <w:rStyle w:val="hps"/>
          <w:rFonts w:ascii="Times New Roman" w:hAnsi="Times New Roman"/>
          <w:sz w:val="24"/>
          <w:szCs w:val="24"/>
        </w:rPr>
        <w:t>rahang bawah</w:t>
      </w:r>
      <w:r w:rsidRPr="002703F2">
        <w:rPr>
          <w:rFonts w:ascii="Times New Roman" w:hAnsi="Times New Roman"/>
          <w:sz w:val="24"/>
          <w:szCs w:val="24"/>
        </w:rPr>
        <w:t xml:space="preserve"> </w:t>
      </w:r>
      <w:r w:rsidRPr="002703F2">
        <w:rPr>
          <w:rStyle w:val="hps"/>
          <w:rFonts w:ascii="Times New Roman" w:hAnsi="Times New Roman"/>
          <w:sz w:val="24"/>
          <w:szCs w:val="24"/>
        </w:rPr>
        <w:t>dan</w:t>
      </w:r>
      <w:r w:rsidRPr="002703F2">
        <w:rPr>
          <w:rFonts w:ascii="Times New Roman" w:hAnsi="Times New Roman"/>
          <w:sz w:val="24"/>
          <w:szCs w:val="24"/>
        </w:rPr>
        <w:t xml:space="preserve"> </w:t>
      </w:r>
      <w:r w:rsidRPr="002703F2">
        <w:rPr>
          <w:rStyle w:val="hps"/>
          <w:rFonts w:ascii="Times New Roman" w:hAnsi="Times New Roman"/>
          <w:sz w:val="24"/>
          <w:szCs w:val="24"/>
        </w:rPr>
        <w:t>ketidakteraturannya</w:t>
      </w:r>
      <w:r w:rsidRPr="002703F2">
        <w:rPr>
          <w:rFonts w:ascii="Times New Roman" w:hAnsi="Times New Roman"/>
          <w:sz w:val="24"/>
          <w:szCs w:val="24"/>
        </w:rPr>
        <w:t xml:space="preserve">, </w:t>
      </w:r>
      <w:r w:rsidRPr="002703F2">
        <w:rPr>
          <w:rStyle w:val="hps"/>
          <w:rFonts w:ascii="Times New Roman" w:hAnsi="Times New Roman"/>
          <w:sz w:val="24"/>
          <w:szCs w:val="24"/>
        </w:rPr>
        <w:t>Smith menemukan</w:t>
      </w:r>
      <w:r w:rsidRPr="002703F2">
        <w:rPr>
          <w:rFonts w:ascii="Times New Roman" w:hAnsi="Times New Roman"/>
          <w:sz w:val="24"/>
          <w:szCs w:val="24"/>
        </w:rPr>
        <w:t xml:space="preserve"> </w:t>
      </w:r>
      <w:r w:rsidRPr="002703F2">
        <w:rPr>
          <w:rStyle w:val="hps"/>
          <w:rFonts w:ascii="Times New Roman" w:hAnsi="Times New Roman"/>
          <w:sz w:val="24"/>
          <w:szCs w:val="24"/>
        </w:rPr>
        <w:t>sedikit</w:t>
      </w:r>
      <w:r w:rsidRPr="002703F2">
        <w:rPr>
          <w:rFonts w:ascii="Times New Roman" w:hAnsi="Times New Roman"/>
          <w:sz w:val="24"/>
          <w:szCs w:val="24"/>
        </w:rPr>
        <w:t xml:space="preserve"> </w:t>
      </w:r>
      <w:r w:rsidRPr="002703F2">
        <w:rPr>
          <w:rStyle w:val="hps"/>
          <w:rFonts w:ascii="Times New Roman" w:hAnsi="Times New Roman"/>
          <w:sz w:val="24"/>
          <w:szCs w:val="24"/>
        </w:rPr>
        <w:t>korelasi</w:t>
      </w:r>
      <w:r w:rsidRPr="002703F2">
        <w:rPr>
          <w:rFonts w:ascii="Times New Roman" w:hAnsi="Times New Roman"/>
          <w:sz w:val="24"/>
          <w:szCs w:val="24"/>
        </w:rPr>
        <w:t xml:space="preserve"> </w:t>
      </w:r>
      <w:r w:rsidRPr="002703F2">
        <w:rPr>
          <w:rStyle w:val="hps"/>
          <w:rFonts w:ascii="Times New Roman" w:hAnsi="Times New Roman"/>
          <w:sz w:val="24"/>
          <w:szCs w:val="24"/>
        </w:rPr>
        <w:t>antara</w:t>
      </w:r>
      <w:r w:rsidRPr="002703F2">
        <w:rPr>
          <w:rFonts w:ascii="Times New Roman" w:hAnsi="Times New Roman"/>
          <w:sz w:val="24"/>
          <w:szCs w:val="24"/>
        </w:rPr>
        <w:t xml:space="preserve"> </w:t>
      </w:r>
      <w:r w:rsidRPr="002703F2">
        <w:rPr>
          <w:rStyle w:val="hps"/>
          <w:rFonts w:ascii="Times New Roman" w:hAnsi="Times New Roman"/>
          <w:sz w:val="24"/>
          <w:szCs w:val="24"/>
        </w:rPr>
        <w:t>bentuk</w:t>
      </w:r>
      <w:r w:rsidRPr="002703F2">
        <w:rPr>
          <w:rFonts w:ascii="Times New Roman" w:hAnsi="Times New Roman"/>
          <w:sz w:val="24"/>
          <w:szCs w:val="24"/>
        </w:rPr>
        <w:t xml:space="preserve"> </w:t>
      </w:r>
      <w:r w:rsidRPr="002703F2">
        <w:rPr>
          <w:rStyle w:val="hps"/>
          <w:rFonts w:ascii="Times New Roman" w:hAnsi="Times New Roman"/>
          <w:sz w:val="24"/>
          <w:szCs w:val="24"/>
        </w:rPr>
        <w:t>gigi insisivus</w:t>
      </w:r>
      <w:r w:rsidRPr="002703F2">
        <w:rPr>
          <w:rFonts w:ascii="Times New Roman" w:hAnsi="Times New Roman"/>
          <w:sz w:val="24"/>
          <w:szCs w:val="24"/>
        </w:rPr>
        <w:t xml:space="preserve"> </w:t>
      </w:r>
      <w:r w:rsidRPr="002703F2">
        <w:rPr>
          <w:rStyle w:val="hps"/>
          <w:rFonts w:ascii="Times New Roman" w:hAnsi="Times New Roman"/>
          <w:sz w:val="24"/>
          <w:szCs w:val="24"/>
        </w:rPr>
        <w:t>rahang bawah</w:t>
      </w:r>
      <w:r w:rsidRPr="002703F2">
        <w:rPr>
          <w:rFonts w:ascii="Times New Roman" w:hAnsi="Times New Roman"/>
          <w:sz w:val="24"/>
          <w:szCs w:val="24"/>
        </w:rPr>
        <w:t xml:space="preserve"> </w:t>
      </w:r>
      <w:r w:rsidRPr="002703F2">
        <w:rPr>
          <w:rStyle w:val="hps"/>
          <w:rFonts w:ascii="Times New Roman" w:hAnsi="Times New Roman"/>
          <w:sz w:val="24"/>
          <w:szCs w:val="24"/>
        </w:rPr>
        <w:t>dan</w:t>
      </w:r>
      <w:r w:rsidRPr="002703F2">
        <w:rPr>
          <w:rFonts w:ascii="Times New Roman" w:hAnsi="Times New Roman"/>
          <w:sz w:val="24"/>
          <w:szCs w:val="24"/>
        </w:rPr>
        <w:t xml:space="preserve"> </w:t>
      </w:r>
      <w:r w:rsidRPr="002703F2">
        <w:rPr>
          <w:rStyle w:val="hps"/>
          <w:rFonts w:ascii="Times New Roman" w:hAnsi="Times New Roman"/>
          <w:sz w:val="24"/>
          <w:szCs w:val="24"/>
        </w:rPr>
        <w:t>derajat</w:t>
      </w:r>
      <w:r w:rsidRPr="002703F2">
        <w:rPr>
          <w:rFonts w:ascii="Times New Roman" w:hAnsi="Times New Roman"/>
          <w:sz w:val="24"/>
          <w:szCs w:val="24"/>
        </w:rPr>
        <w:t xml:space="preserve"> </w:t>
      </w:r>
      <w:r w:rsidRPr="002703F2">
        <w:rPr>
          <w:rStyle w:val="hps"/>
          <w:rFonts w:ascii="Times New Roman" w:hAnsi="Times New Roman"/>
          <w:sz w:val="24"/>
          <w:szCs w:val="24"/>
        </w:rPr>
        <w:t>gigi</w:t>
      </w:r>
      <w:r w:rsidRPr="002703F2">
        <w:rPr>
          <w:rFonts w:ascii="Times New Roman" w:hAnsi="Times New Roman"/>
          <w:sz w:val="24"/>
          <w:szCs w:val="24"/>
        </w:rPr>
        <w:t xml:space="preserve">. </w:t>
      </w:r>
      <w:r w:rsidRPr="002703F2">
        <w:rPr>
          <w:rStyle w:val="hps"/>
          <w:rFonts w:ascii="Times New Roman" w:hAnsi="Times New Roman"/>
          <w:sz w:val="24"/>
          <w:szCs w:val="24"/>
        </w:rPr>
        <w:t>Ada</w:t>
      </w:r>
      <w:r w:rsidRPr="002703F2">
        <w:rPr>
          <w:rFonts w:ascii="Times New Roman" w:hAnsi="Times New Roman"/>
          <w:sz w:val="24"/>
          <w:szCs w:val="24"/>
        </w:rPr>
        <w:t xml:space="preserve"> </w:t>
      </w:r>
      <w:r w:rsidRPr="002703F2">
        <w:rPr>
          <w:rStyle w:val="hps"/>
          <w:rFonts w:ascii="Times New Roman" w:hAnsi="Times New Roman"/>
          <w:sz w:val="24"/>
          <w:szCs w:val="24"/>
        </w:rPr>
        <w:t>beberapa</w:t>
      </w:r>
      <w:r w:rsidRPr="002703F2">
        <w:rPr>
          <w:rFonts w:ascii="Times New Roman" w:hAnsi="Times New Roman"/>
          <w:sz w:val="24"/>
          <w:szCs w:val="24"/>
        </w:rPr>
        <w:t xml:space="preserve"> </w:t>
      </w:r>
      <w:r w:rsidRPr="002703F2">
        <w:rPr>
          <w:rStyle w:val="hps"/>
          <w:rFonts w:ascii="Times New Roman" w:hAnsi="Times New Roman"/>
          <w:sz w:val="24"/>
          <w:szCs w:val="24"/>
        </w:rPr>
        <w:t>perbedaan pendapat</w:t>
      </w:r>
      <w:r w:rsidRPr="002703F2">
        <w:rPr>
          <w:rFonts w:ascii="Times New Roman" w:hAnsi="Times New Roman"/>
          <w:sz w:val="24"/>
          <w:szCs w:val="24"/>
        </w:rPr>
        <w:t xml:space="preserve"> </w:t>
      </w:r>
      <w:r w:rsidRPr="002703F2">
        <w:rPr>
          <w:rStyle w:val="hps"/>
          <w:rFonts w:ascii="Times New Roman" w:hAnsi="Times New Roman"/>
          <w:sz w:val="24"/>
          <w:szCs w:val="24"/>
        </w:rPr>
        <w:t>tentang</w:t>
      </w:r>
      <w:r w:rsidRPr="002703F2">
        <w:rPr>
          <w:rFonts w:ascii="Times New Roman" w:hAnsi="Times New Roman"/>
          <w:sz w:val="24"/>
          <w:szCs w:val="24"/>
        </w:rPr>
        <w:t xml:space="preserve"> </w:t>
      </w:r>
      <w:r w:rsidRPr="002703F2">
        <w:rPr>
          <w:rStyle w:val="hps"/>
          <w:rFonts w:ascii="Times New Roman" w:hAnsi="Times New Roman"/>
          <w:sz w:val="24"/>
          <w:szCs w:val="24"/>
        </w:rPr>
        <w:t>peran</w:t>
      </w:r>
      <w:r w:rsidRPr="002703F2">
        <w:rPr>
          <w:rFonts w:ascii="Times New Roman" w:hAnsi="Times New Roman"/>
          <w:sz w:val="24"/>
          <w:szCs w:val="24"/>
        </w:rPr>
        <w:t xml:space="preserve"> </w:t>
      </w:r>
      <w:r w:rsidRPr="002703F2">
        <w:rPr>
          <w:rStyle w:val="hps"/>
          <w:rFonts w:ascii="Times New Roman" w:hAnsi="Times New Roman"/>
          <w:sz w:val="24"/>
          <w:szCs w:val="24"/>
        </w:rPr>
        <w:t>crowding</w:t>
      </w:r>
      <w:r w:rsidRPr="002703F2">
        <w:rPr>
          <w:rFonts w:ascii="Times New Roman" w:hAnsi="Times New Roman"/>
          <w:sz w:val="24"/>
          <w:szCs w:val="24"/>
        </w:rPr>
        <w:t xml:space="preserve"> </w:t>
      </w:r>
      <w:r w:rsidRPr="002703F2">
        <w:rPr>
          <w:rStyle w:val="hps"/>
          <w:rFonts w:ascii="Times New Roman" w:hAnsi="Times New Roman"/>
          <w:sz w:val="24"/>
          <w:szCs w:val="24"/>
        </w:rPr>
        <w:t>insisivus</w:t>
      </w:r>
      <w:r w:rsidRPr="002703F2">
        <w:rPr>
          <w:rFonts w:ascii="Times New Roman" w:hAnsi="Times New Roman"/>
          <w:sz w:val="24"/>
          <w:szCs w:val="24"/>
        </w:rPr>
        <w:t xml:space="preserve"> </w:t>
      </w:r>
      <w:r w:rsidRPr="002703F2">
        <w:rPr>
          <w:rStyle w:val="hps"/>
          <w:rFonts w:ascii="Times New Roman" w:hAnsi="Times New Roman"/>
          <w:sz w:val="24"/>
          <w:szCs w:val="24"/>
        </w:rPr>
        <w:t>terhadap penyakit</w:t>
      </w:r>
      <w:r w:rsidRPr="002703F2">
        <w:rPr>
          <w:rFonts w:ascii="Times New Roman" w:hAnsi="Times New Roman"/>
          <w:sz w:val="24"/>
          <w:szCs w:val="24"/>
        </w:rPr>
        <w:t xml:space="preserve"> </w:t>
      </w:r>
      <w:r w:rsidRPr="002703F2">
        <w:rPr>
          <w:rStyle w:val="hps"/>
          <w:rFonts w:ascii="Times New Roman" w:hAnsi="Times New Roman"/>
          <w:sz w:val="24"/>
          <w:szCs w:val="24"/>
        </w:rPr>
        <w:t>periodontal</w:t>
      </w:r>
      <w:r w:rsidRPr="002703F2">
        <w:rPr>
          <w:rFonts w:ascii="Times New Roman" w:hAnsi="Times New Roman"/>
          <w:sz w:val="24"/>
          <w:szCs w:val="24"/>
        </w:rPr>
        <w:t xml:space="preserve">, </w:t>
      </w:r>
      <w:r w:rsidRPr="002703F2">
        <w:rPr>
          <w:rStyle w:val="hps"/>
          <w:rFonts w:ascii="Times New Roman" w:hAnsi="Times New Roman"/>
          <w:sz w:val="24"/>
          <w:szCs w:val="24"/>
        </w:rPr>
        <w:t>namun tidak ada</w:t>
      </w:r>
      <w:r w:rsidRPr="002703F2">
        <w:rPr>
          <w:rFonts w:ascii="Times New Roman" w:hAnsi="Times New Roman"/>
          <w:sz w:val="24"/>
          <w:szCs w:val="24"/>
        </w:rPr>
        <w:t xml:space="preserve"> </w:t>
      </w:r>
      <w:r w:rsidRPr="002703F2">
        <w:rPr>
          <w:rStyle w:val="hps"/>
          <w:rFonts w:ascii="Times New Roman" w:hAnsi="Times New Roman"/>
          <w:sz w:val="24"/>
          <w:szCs w:val="24"/>
        </w:rPr>
        <w:t>perselisihan</w:t>
      </w:r>
      <w:r w:rsidRPr="002703F2">
        <w:rPr>
          <w:rFonts w:ascii="Times New Roman" w:hAnsi="Times New Roman"/>
          <w:sz w:val="24"/>
          <w:szCs w:val="24"/>
        </w:rPr>
        <w:t xml:space="preserve"> </w:t>
      </w:r>
      <w:r w:rsidRPr="002703F2">
        <w:rPr>
          <w:rStyle w:val="hps"/>
          <w:rFonts w:ascii="Times New Roman" w:hAnsi="Times New Roman"/>
          <w:sz w:val="24"/>
          <w:szCs w:val="24"/>
        </w:rPr>
        <w:t>tentang</w:t>
      </w:r>
      <w:r w:rsidRPr="002703F2">
        <w:rPr>
          <w:rFonts w:ascii="Times New Roman" w:hAnsi="Times New Roman"/>
          <w:sz w:val="24"/>
          <w:szCs w:val="24"/>
        </w:rPr>
        <w:t xml:space="preserve"> </w:t>
      </w:r>
      <w:r w:rsidRPr="002703F2">
        <w:rPr>
          <w:rStyle w:val="hps"/>
          <w:rFonts w:ascii="Times New Roman" w:hAnsi="Times New Roman"/>
          <w:sz w:val="24"/>
          <w:szCs w:val="24"/>
        </w:rPr>
        <w:t>perbaikan</w:t>
      </w:r>
      <w:r w:rsidRPr="002703F2">
        <w:rPr>
          <w:rFonts w:ascii="Times New Roman" w:hAnsi="Times New Roman"/>
          <w:sz w:val="24"/>
          <w:szCs w:val="24"/>
        </w:rPr>
        <w:t xml:space="preserve"> </w:t>
      </w:r>
      <w:r w:rsidRPr="002703F2">
        <w:rPr>
          <w:rStyle w:val="hps"/>
          <w:rFonts w:ascii="Times New Roman" w:hAnsi="Times New Roman"/>
          <w:sz w:val="24"/>
          <w:szCs w:val="24"/>
        </w:rPr>
        <w:t>dalam hal estetika</w:t>
      </w:r>
      <w:r w:rsidRPr="002703F2">
        <w:rPr>
          <w:rFonts w:ascii="Times New Roman" w:hAnsi="Times New Roman"/>
          <w:sz w:val="24"/>
          <w:szCs w:val="24"/>
        </w:rPr>
        <w:t xml:space="preserve"> </w:t>
      </w:r>
      <w:r w:rsidRPr="002703F2">
        <w:rPr>
          <w:rStyle w:val="hps"/>
          <w:rFonts w:ascii="Times New Roman" w:hAnsi="Times New Roman"/>
          <w:sz w:val="24"/>
          <w:szCs w:val="24"/>
        </w:rPr>
        <w:t>oral</w:t>
      </w:r>
      <w:r w:rsidRPr="002703F2">
        <w:rPr>
          <w:rFonts w:ascii="Times New Roman" w:hAnsi="Times New Roman"/>
          <w:sz w:val="24"/>
          <w:szCs w:val="24"/>
        </w:rPr>
        <w:t xml:space="preserve"> </w:t>
      </w:r>
      <w:r w:rsidRPr="002703F2">
        <w:rPr>
          <w:rStyle w:val="hps"/>
          <w:rFonts w:ascii="Times New Roman" w:hAnsi="Times New Roman"/>
          <w:sz w:val="24"/>
          <w:szCs w:val="24"/>
        </w:rPr>
        <w:t>yang dapat</w:t>
      </w:r>
      <w:r w:rsidRPr="002703F2">
        <w:rPr>
          <w:rFonts w:ascii="Times New Roman" w:hAnsi="Times New Roman"/>
          <w:sz w:val="24"/>
          <w:szCs w:val="24"/>
        </w:rPr>
        <w:t xml:space="preserve"> </w:t>
      </w:r>
      <w:r w:rsidRPr="002703F2">
        <w:rPr>
          <w:rStyle w:val="hps"/>
          <w:rFonts w:ascii="Times New Roman" w:hAnsi="Times New Roman"/>
          <w:sz w:val="24"/>
          <w:szCs w:val="24"/>
        </w:rPr>
        <w:t>dicapai oleh</w:t>
      </w:r>
      <w:r w:rsidRPr="002703F2">
        <w:rPr>
          <w:rFonts w:ascii="Times New Roman" w:hAnsi="Times New Roman"/>
          <w:sz w:val="24"/>
          <w:szCs w:val="24"/>
        </w:rPr>
        <w:t xml:space="preserve"> </w:t>
      </w:r>
      <w:r w:rsidRPr="002703F2">
        <w:rPr>
          <w:rStyle w:val="hps"/>
          <w:rFonts w:ascii="Times New Roman" w:hAnsi="Times New Roman"/>
          <w:sz w:val="24"/>
          <w:szCs w:val="24"/>
        </w:rPr>
        <w:t>perbaikan gigi</w:t>
      </w:r>
      <w:r>
        <w:rPr>
          <w:rFonts w:ascii="Times New Roman" w:hAnsi="Times New Roman"/>
          <w:sz w:val="24"/>
          <w:szCs w:val="24"/>
        </w:rPr>
        <w:t xml:space="preserve">. </w:t>
      </w:r>
      <w:r w:rsidRPr="002703F2">
        <w:rPr>
          <w:rStyle w:val="hps"/>
          <w:rFonts w:ascii="Times New Roman" w:hAnsi="Times New Roman"/>
          <w:sz w:val="24"/>
          <w:szCs w:val="24"/>
        </w:rPr>
        <w:t>(MK Alam,2013)</w:t>
      </w:r>
    </w:p>
    <w:p w:rsidR="00B66421" w:rsidRPr="002703F2" w:rsidRDefault="00B66421" w:rsidP="00B66421">
      <w:pPr>
        <w:tabs>
          <w:tab w:val="left" w:pos="709"/>
        </w:tabs>
        <w:spacing w:after="0" w:line="480" w:lineRule="auto"/>
        <w:jc w:val="both"/>
        <w:rPr>
          <w:rFonts w:ascii="Times New Roman" w:hAnsi="Times New Roman"/>
          <w:sz w:val="24"/>
          <w:szCs w:val="24"/>
        </w:rPr>
      </w:pPr>
      <w:r w:rsidRPr="002703F2">
        <w:rPr>
          <w:rFonts w:ascii="Times New Roman" w:hAnsi="Times New Roman"/>
          <w:sz w:val="24"/>
          <w:szCs w:val="24"/>
        </w:rPr>
        <w:lastRenderedPageBreak/>
        <w:tab/>
        <w:t>Kondisi gigi berjejal terkadang menjadi masalah bagi penderitanya. Gigi berjejal sangat sulit dibersihkan dengan menyikat gigi, kondisi ini dapat menye-babkan</w:t>
      </w:r>
      <w:r>
        <w:rPr>
          <w:rFonts w:ascii="Times New Roman" w:hAnsi="Times New Roman"/>
          <w:sz w:val="24"/>
          <w:szCs w:val="24"/>
        </w:rPr>
        <w:t xml:space="preserve"> penumpukan plak yang juga meru</w:t>
      </w:r>
      <w:r w:rsidRPr="002703F2">
        <w:rPr>
          <w:rFonts w:ascii="Times New Roman" w:hAnsi="Times New Roman"/>
          <w:sz w:val="24"/>
          <w:szCs w:val="24"/>
        </w:rPr>
        <w:t xml:space="preserve">pakan salah satu faktor resiko terjadinya </w:t>
      </w:r>
      <w:r w:rsidRPr="00CF4137">
        <w:rPr>
          <w:rFonts w:ascii="Times New Roman" w:hAnsi="Times New Roman"/>
          <w:i/>
          <w:sz w:val="24"/>
          <w:szCs w:val="24"/>
        </w:rPr>
        <w:t>gingivitis</w:t>
      </w:r>
      <w:r w:rsidRPr="002703F2">
        <w:rPr>
          <w:rFonts w:ascii="Times New Roman" w:hAnsi="Times New Roman"/>
          <w:sz w:val="24"/>
          <w:szCs w:val="24"/>
        </w:rPr>
        <w:t>. Hal ini dapat disebabkan oleh karena pada saat pembersihan gigi atau menyikat gigi, sikat gigi sulit menjangkau sisa makanan yang menempel pada daerah interdental gigi berjejal sehingga terjadi akumulasi plak dan membentuk kalkulus kemudian menjadi pemicu gigi berlubang (</w:t>
      </w:r>
      <w:r w:rsidRPr="00CF4137">
        <w:rPr>
          <w:rFonts w:ascii="Times New Roman" w:hAnsi="Times New Roman"/>
          <w:i/>
          <w:sz w:val="24"/>
          <w:szCs w:val="24"/>
        </w:rPr>
        <w:t>karies)</w:t>
      </w:r>
      <w:r w:rsidRPr="002703F2">
        <w:rPr>
          <w:rFonts w:ascii="Times New Roman" w:hAnsi="Times New Roman"/>
          <w:sz w:val="24"/>
          <w:szCs w:val="24"/>
        </w:rPr>
        <w:t xml:space="preserve"> dan penyakit gusi (</w:t>
      </w:r>
      <w:r w:rsidRPr="00CF4137">
        <w:rPr>
          <w:rFonts w:ascii="Times New Roman" w:hAnsi="Times New Roman"/>
          <w:i/>
          <w:sz w:val="24"/>
          <w:szCs w:val="24"/>
        </w:rPr>
        <w:t>gingivitis</w:t>
      </w:r>
      <w:r w:rsidRPr="002703F2">
        <w:rPr>
          <w:rFonts w:ascii="Times New Roman" w:hAnsi="Times New Roman"/>
          <w:sz w:val="24"/>
          <w:szCs w:val="24"/>
        </w:rPr>
        <w:t>) bahkan kerusakan jaringan pendukung gigi (</w:t>
      </w:r>
      <w:r w:rsidRPr="00CF4137">
        <w:rPr>
          <w:rFonts w:ascii="Times New Roman" w:hAnsi="Times New Roman"/>
          <w:i/>
          <w:sz w:val="24"/>
          <w:szCs w:val="24"/>
        </w:rPr>
        <w:t>periodontitis</w:t>
      </w:r>
      <w:r w:rsidRPr="002703F2">
        <w:rPr>
          <w:rFonts w:ascii="Times New Roman" w:hAnsi="Times New Roman"/>
          <w:sz w:val="24"/>
          <w:szCs w:val="24"/>
        </w:rPr>
        <w:t>) sehingga gigi menjadi goyang dan terpak</w:t>
      </w:r>
      <w:r>
        <w:rPr>
          <w:rFonts w:ascii="Times New Roman" w:hAnsi="Times New Roman"/>
          <w:sz w:val="24"/>
          <w:szCs w:val="24"/>
        </w:rPr>
        <w:t>s</w:t>
      </w:r>
      <w:r>
        <w:rPr>
          <w:rFonts w:ascii="Times New Roman" w:hAnsi="Times New Roman"/>
          <w:sz w:val="24"/>
          <w:szCs w:val="24"/>
        </w:rPr>
        <w:t>a harus dicabut. (Wijaya, 2011)</w:t>
      </w:r>
    </w:p>
    <w:p w:rsidR="00B66421" w:rsidRPr="002703F2" w:rsidRDefault="00B66421" w:rsidP="00B66421">
      <w:pPr>
        <w:spacing w:after="0" w:line="480" w:lineRule="auto"/>
        <w:jc w:val="both"/>
        <w:rPr>
          <w:rFonts w:ascii="Times New Roman" w:hAnsi="Times New Roman"/>
          <w:sz w:val="24"/>
          <w:szCs w:val="24"/>
          <w:lang w:val="en-US" w:eastAsia="en-US"/>
        </w:rPr>
      </w:pPr>
      <w:r w:rsidRPr="002703F2">
        <w:rPr>
          <w:rFonts w:ascii="Times New Roman" w:hAnsi="Times New Roman"/>
          <w:sz w:val="24"/>
          <w:szCs w:val="24"/>
          <w:lang w:val="en-US" w:eastAsia="en-US"/>
        </w:rPr>
        <w:t>2.</w:t>
      </w:r>
      <w:r w:rsidRPr="002703F2">
        <w:rPr>
          <w:rFonts w:ascii="Times New Roman" w:hAnsi="Times New Roman"/>
          <w:sz w:val="24"/>
          <w:szCs w:val="24"/>
          <w:lang w:eastAsia="en-US"/>
        </w:rPr>
        <w:t>2</w:t>
      </w:r>
      <w:r w:rsidRPr="002703F2">
        <w:rPr>
          <w:rFonts w:ascii="Times New Roman" w:hAnsi="Times New Roman"/>
          <w:sz w:val="24"/>
          <w:szCs w:val="24"/>
          <w:lang w:val="en-US" w:eastAsia="en-US"/>
        </w:rPr>
        <w:t>.</w:t>
      </w:r>
      <w:r w:rsidRPr="002703F2">
        <w:rPr>
          <w:rFonts w:ascii="Times New Roman" w:hAnsi="Times New Roman"/>
          <w:sz w:val="24"/>
          <w:szCs w:val="24"/>
          <w:lang w:eastAsia="en-US"/>
        </w:rPr>
        <w:t>2</w:t>
      </w:r>
      <w:r>
        <w:rPr>
          <w:rFonts w:ascii="Times New Roman" w:hAnsi="Times New Roman"/>
          <w:sz w:val="24"/>
          <w:szCs w:val="24"/>
          <w:lang w:eastAsia="en-US"/>
        </w:rPr>
        <w:t>.</w:t>
      </w:r>
      <w:r w:rsidRPr="002703F2">
        <w:rPr>
          <w:rFonts w:ascii="Times New Roman" w:hAnsi="Times New Roman"/>
          <w:sz w:val="24"/>
          <w:szCs w:val="24"/>
          <w:lang w:val="en-US" w:eastAsia="en-US"/>
        </w:rPr>
        <w:tab/>
      </w:r>
      <w:proofErr w:type="spellStart"/>
      <w:r w:rsidRPr="002703F2">
        <w:rPr>
          <w:rFonts w:ascii="Times New Roman" w:hAnsi="Times New Roman"/>
          <w:sz w:val="24"/>
          <w:szCs w:val="24"/>
          <w:lang w:val="en-US" w:eastAsia="en-US"/>
        </w:rPr>
        <w:t>Etiologi</w:t>
      </w:r>
      <w:proofErr w:type="spellEnd"/>
      <w:r w:rsidRPr="002703F2">
        <w:rPr>
          <w:rFonts w:ascii="Times New Roman" w:hAnsi="Times New Roman"/>
          <w:sz w:val="24"/>
          <w:szCs w:val="24"/>
          <w:lang w:val="en-US" w:eastAsia="en-US"/>
        </w:rPr>
        <w:t xml:space="preserve"> Gigi </w:t>
      </w:r>
      <w:proofErr w:type="spellStart"/>
      <w:r w:rsidRPr="002703F2">
        <w:rPr>
          <w:rFonts w:ascii="Times New Roman" w:hAnsi="Times New Roman"/>
          <w:sz w:val="24"/>
          <w:szCs w:val="24"/>
          <w:lang w:val="en-US" w:eastAsia="en-US"/>
        </w:rPr>
        <w:t>Berjejal</w:t>
      </w:r>
      <w:proofErr w:type="spellEnd"/>
    </w:p>
    <w:p w:rsidR="00B66421" w:rsidRPr="002703F2" w:rsidRDefault="00B66421" w:rsidP="00B66421">
      <w:pPr>
        <w:spacing w:after="0" w:line="480" w:lineRule="auto"/>
        <w:ind w:firstLine="720"/>
        <w:jc w:val="both"/>
        <w:rPr>
          <w:rFonts w:ascii="Times New Roman" w:hAnsi="Times New Roman"/>
          <w:sz w:val="24"/>
          <w:szCs w:val="24"/>
          <w:lang w:eastAsia="en-US"/>
        </w:rPr>
      </w:pPr>
      <w:r w:rsidRPr="002703F2">
        <w:rPr>
          <w:rFonts w:ascii="Times New Roman" w:hAnsi="Times New Roman"/>
          <w:sz w:val="24"/>
          <w:szCs w:val="24"/>
        </w:rPr>
        <w:t>Keberjejalan merupakan sebuah ketidaksesuaian kuantitas antara panjang klinis dari lengkung gigi dan jumlah lebar mesiodistal dari gigi geligi. Gigi berjejal terjadi ketika ada ketidakharmonisan hubungan gigi dengan ukuran rahang atau ketika gigi lebih besar dari pada ruang yang tersedia. Gigi berjejal dapat disebabkan oleh kesalahan erupsi gigi dan terlalu cepat atau lambatnya kehilangan gigi primari.</w:t>
      </w:r>
      <w:r w:rsidRPr="002703F2">
        <w:rPr>
          <w:rFonts w:ascii="Times New Roman" w:hAnsi="Times New Roman"/>
          <w:sz w:val="24"/>
          <w:szCs w:val="24"/>
          <w:lang w:val="en-US" w:eastAsia="en-US"/>
        </w:rPr>
        <w:t xml:space="preserve">. Hooton </w:t>
      </w:r>
      <w:proofErr w:type="spellStart"/>
      <w:r w:rsidRPr="002703F2">
        <w:rPr>
          <w:rFonts w:ascii="Times New Roman" w:hAnsi="Times New Roman"/>
          <w:sz w:val="24"/>
          <w:szCs w:val="24"/>
          <w:lang w:val="en-US" w:eastAsia="en-US"/>
        </w:rPr>
        <w:t>menyatakan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bahwa</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gigi</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berjejal</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mungkin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merupakan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hasil</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evolusi</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dari</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manusia</w:t>
      </w:r>
      <w:proofErr w:type="spellEnd"/>
      <w:r w:rsidRPr="002703F2">
        <w:rPr>
          <w:rFonts w:ascii="Times New Roman" w:hAnsi="Times New Roman"/>
          <w:sz w:val="24"/>
          <w:szCs w:val="24"/>
          <w:lang w:val="en-US" w:eastAsia="en-US"/>
        </w:rPr>
        <w:t xml:space="preserve"> modern </w:t>
      </w:r>
      <w:proofErr w:type="spellStart"/>
      <w:r w:rsidRPr="002703F2">
        <w:rPr>
          <w:rFonts w:ascii="Times New Roman" w:hAnsi="Times New Roman"/>
          <w:sz w:val="24"/>
          <w:szCs w:val="24"/>
          <w:lang w:val="en-US" w:eastAsia="en-US"/>
        </w:rPr>
        <w:t>dengan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terjadinya</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pengurangan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ukuran</w:t>
      </w:r>
      <w:proofErr w:type="spellEnd"/>
      <w:r w:rsidRPr="002703F2">
        <w:rPr>
          <w:rFonts w:ascii="Times New Roman" w:hAnsi="Times New Roman"/>
          <w:sz w:val="24"/>
          <w:szCs w:val="24"/>
          <w:lang w:val="en-US" w:eastAsia="en-US"/>
        </w:rPr>
        <w:t xml:space="preserve"> skeletal </w:t>
      </w:r>
      <w:proofErr w:type="spellStart"/>
      <w:r w:rsidRPr="002703F2">
        <w:rPr>
          <w:rFonts w:ascii="Times New Roman" w:hAnsi="Times New Roman"/>
          <w:sz w:val="24"/>
          <w:szCs w:val="24"/>
          <w:lang w:val="en-US" w:eastAsia="en-US"/>
        </w:rPr>
        <w:t>wajah</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tanpa</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koresponden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dengan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pengurangan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ukuran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gigi</w:t>
      </w:r>
      <w:proofErr w:type="spellEnd"/>
      <w:r w:rsidRPr="002703F2">
        <w:rPr>
          <w:rFonts w:ascii="Times New Roman" w:hAnsi="Times New Roman"/>
          <w:sz w:val="24"/>
          <w:szCs w:val="24"/>
          <w:lang w:eastAsia="en-US"/>
        </w:rPr>
        <w:t xml:space="preserve">. </w:t>
      </w:r>
      <w:r w:rsidRPr="002703F2">
        <w:rPr>
          <w:rFonts w:ascii="Times New Roman" w:hAnsi="Times New Roman"/>
          <w:sz w:val="24"/>
          <w:szCs w:val="24"/>
          <w:lang w:val="en-US" w:eastAsia="en-US"/>
        </w:rPr>
        <w:t xml:space="preserve">Brash </w:t>
      </w:r>
      <w:proofErr w:type="spellStart"/>
      <w:r w:rsidRPr="002703F2">
        <w:rPr>
          <w:rFonts w:ascii="Times New Roman" w:hAnsi="Times New Roman"/>
          <w:sz w:val="24"/>
          <w:szCs w:val="24"/>
          <w:lang w:val="en-US" w:eastAsia="en-US"/>
        </w:rPr>
        <w:t>mengatakan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bahwa</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penyebab</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gigi</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berjejal</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adalah</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faktor</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herediter</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keturunan</w:t>
      </w:r>
      <w:proofErr w:type="spellEnd"/>
      <w:r w:rsidRPr="002703F2">
        <w:rPr>
          <w:rFonts w:ascii="Times New Roman" w:hAnsi="Times New Roman"/>
          <w:sz w:val="24"/>
          <w:szCs w:val="24"/>
          <w:lang w:val="en-US" w:eastAsia="en-US"/>
        </w:rPr>
        <w:t xml:space="preserve">). Akan </w:t>
      </w:r>
      <w:proofErr w:type="spellStart"/>
      <w:r w:rsidRPr="002703F2">
        <w:rPr>
          <w:rFonts w:ascii="Times New Roman" w:hAnsi="Times New Roman"/>
          <w:sz w:val="24"/>
          <w:szCs w:val="24"/>
          <w:lang w:val="en-US" w:eastAsia="en-US"/>
        </w:rPr>
        <w:t>tetapi</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peneliti</w:t>
      </w:r>
      <w:proofErr w:type="spellEnd"/>
      <w:r w:rsidRPr="002703F2">
        <w:rPr>
          <w:rFonts w:ascii="Times New Roman" w:hAnsi="Times New Roman"/>
          <w:sz w:val="24"/>
          <w:szCs w:val="24"/>
          <w:lang w:val="en-US" w:eastAsia="en-US"/>
        </w:rPr>
        <w:t xml:space="preserve"> lain </w:t>
      </w:r>
      <w:proofErr w:type="spellStart"/>
      <w:r w:rsidRPr="002703F2">
        <w:rPr>
          <w:rFonts w:ascii="Times New Roman" w:hAnsi="Times New Roman"/>
          <w:sz w:val="24"/>
          <w:szCs w:val="24"/>
          <w:lang w:val="en-US" w:eastAsia="en-US"/>
        </w:rPr>
        <w:t>seperti</w:t>
      </w:r>
      <w:proofErr w:type="spellEnd"/>
      <w:r w:rsidRPr="002703F2">
        <w:rPr>
          <w:rFonts w:ascii="Times New Roman" w:hAnsi="Times New Roman"/>
          <w:sz w:val="24"/>
          <w:szCs w:val="24"/>
          <w:lang w:val="en-US" w:eastAsia="en-US"/>
        </w:rPr>
        <w:t xml:space="preserve"> Barber, Moore, Lavelle, </w:t>
      </w:r>
      <w:proofErr w:type="spellStart"/>
      <w:r w:rsidRPr="002703F2">
        <w:rPr>
          <w:rFonts w:ascii="Times New Roman" w:hAnsi="Times New Roman"/>
          <w:sz w:val="24"/>
          <w:szCs w:val="24"/>
          <w:lang w:val="en-US" w:eastAsia="en-US"/>
        </w:rPr>
        <w:t>dan</w:t>
      </w:r>
      <w:proofErr w:type="spellEnd"/>
      <w:r w:rsidRPr="002703F2">
        <w:rPr>
          <w:rFonts w:ascii="Times New Roman" w:hAnsi="Times New Roman"/>
          <w:sz w:val="24"/>
          <w:szCs w:val="24"/>
          <w:lang w:val="en-US" w:eastAsia="en-US"/>
        </w:rPr>
        <w:t xml:space="preserve"> Spence </w:t>
      </w:r>
      <w:proofErr w:type="spellStart"/>
      <w:r w:rsidRPr="002703F2">
        <w:rPr>
          <w:rFonts w:ascii="Times New Roman" w:hAnsi="Times New Roman"/>
          <w:sz w:val="24"/>
          <w:szCs w:val="24"/>
          <w:lang w:val="en-US" w:eastAsia="en-US"/>
        </w:rPr>
        <w:t>mengatakan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bahwa</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faktor</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lingkungan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misalnya</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makanan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lunak</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dan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kehilangan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panjang</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lengkung</w:t>
      </w:r>
      <w:proofErr w:type="spellEnd"/>
      <w:r w:rsidRPr="002703F2">
        <w:rPr>
          <w:rFonts w:ascii="Times New Roman" w:hAnsi="Times New Roman"/>
          <w:sz w:val="24"/>
          <w:szCs w:val="24"/>
          <w:lang w:val="en-US" w:eastAsia="en-US"/>
        </w:rPr>
        <w:t xml:space="preserve"> yang </w:t>
      </w:r>
      <w:proofErr w:type="spellStart"/>
      <w:r w:rsidRPr="002703F2">
        <w:rPr>
          <w:rFonts w:ascii="Times New Roman" w:hAnsi="Times New Roman"/>
          <w:sz w:val="24"/>
          <w:szCs w:val="24"/>
          <w:lang w:val="en-US" w:eastAsia="en-US"/>
        </w:rPr>
        <w:t>disebabkan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karies</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lebih</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berpengaruh</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daripada</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faktor</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herediter</w:t>
      </w:r>
      <w:proofErr w:type="spellEnd"/>
      <w:r w:rsidRPr="002703F2">
        <w:rPr>
          <w:rFonts w:ascii="Times New Roman" w:hAnsi="Times New Roman"/>
          <w:sz w:val="24"/>
          <w:szCs w:val="24"/>
          <w:lang w:val="en-US" w:eastAsia="en-US"/>
        </w:rPr>
        <w:t xml:space="preserve"> </w:t>
      </w:r>
    </w:p>
    <w:p w:rsidR="00B66421" w:rsidRPr="002703F2" w:rsidRDefault="00B66421" w:rsidP="00B66421">
      <w:pPr>
        <w:spacing w:after="0" w:line="480" w:lineRule="auto"/>
        <w:jc w:val="both"/>
        <w:rPr>
          <w:rFonts w:ascii="Times New Roman" w:hAnsi="Times New Roman"/>
          <w:sz w:val="24"/>
          <w:szCs w:val="24"/>
          <w:lang w:eastAsia="en-US"/>
        </w:rPr>
      </w:pPr>
      <w:proofErr w:type="spellStart"/>
      <w:r w:rsidRPr="002703F2">
        <w:rPr>
          <w:rFonts w:ascii="Times New Roman" w:hAnsi="Times New Roman"/>
          <w:sz w:val="24"/>
          <w:szCs w:val="24"/>
          <w:lang w:val="en-US" w:eastAsia="en-US"/>
        </w:rPr>
        <w:t>Faktor-faktor</w:t>
      </w:r>
      <w:proofErr w:type="spellEnd"/>
      <w:r w:rsidRPr="002703F2">
        <w:rPr>
          <w:rFonts w:ascii="Times New Roman" w:hAnsi="Times New Roman"/>
          <w:sz w:val="24"/>
          <w:szCs w:val="24"/>
          <w:lang w:val="en-US" w:eastAsia="en-US"/>
        </w:rPr>
        <w:t xml:space="preserve"> yang </w:t>
      </w:r>
      <w:proofErr w:type="spellStart"/>
      <w:r w:rsidRPr="002703F2">
        <w:rPr>
          <w:rFonts w:ascii="Times New Roman" w:hAnsi="Times New Roman"/>
          <w:sz w:val="24"/>
          <w:szCs w:val="24"/>
          <w:lang w:val="en-US" w:eastAsia="en-US"/>
        </w:rPr>
        <w:t>menyebabkan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gigi</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berjejal</w:t>
      </w:r>
      <w:proofErr w:type="spellEnd"/>
      <w:r w:rsidRPr="002703F2">
        <w:rPr>
          <w:rFonts w:ascii="Times New Roman" w:hAnsi="Times New Roman"/>
          <w:sz w:val="24"/>
          <w:szCs w:val="24"/>
          <w:lang w:val="en-US" w:eastAsia="en-US"/>
        </w:rPr>
        <w:t xml:space="preserve"> </w:t>
      </w:r>
      <w:proofErr w:type="spellStart"/>
      <w:proofErr w:type="gramStart"/>
      <w:r w:rsidRPr="002703F2">
        <w:rPr>
          <w:rFonts w:ascii="Times New Roman" w:hAnsi="Times New Roman"/>
          <w:sz w:val="24"/>
          <w:szCs w:val="24"/>
          <w:lang w:val="en-US" w:eastAsia="en-US"/>
        </w:rPr>
        <w:t>yaitu</w:t>
      </w:r>
      <w:proofErr w:type="spellEnd"/>
      <w:r w:rsidRPr="002703F2">
        <w:rPr>
          <w:rFonts w:ascii="Times New Roman" w:hAnsi="Times New Roman"/>
          <w:sz w:val="24"/>
          <w:szCs w:val="24"/>
          <w:lang w:val="en-US" w:eastAsia="en-US"/>
        </w:rPr>
        <w:t xml:space="preserve"> :</w:t>
      </w:r>
      <w:proofErr w:type="gramEnd"/>
      <w:r w:rsidRPr="002703F2">
        <w:rPr>
          <w:rFonts w:ascii="Times New Roman" w:hAnsi="Times New Roman"/>
          <w:sz w:val="24"/>
          <w:szCs w:val="24"/>
          <w:lang w:eastAsia="en-US"/>
        </w:rPr>
        <w:t xml:space="preserve"> (Isnaniah M, 2008)</w:t>
      </w:r>
    </w:p>
    <w:p w:rsidR="00B66421" w:rsidRPr="002703F2" w:rsidRDefault="00B66421" w:rsidP="00B66421">
      <w:pPr>
        <w:pStyle w:val="NormalWeb"/>
        <w:spacing w:before="0" w:beforeAutospacing="0" w:after="0" w:afterAutospacing="0" w:line="480" w:lineRule="auto"/>
        <w:jc w:val="both"/>
      </w:pPr>
      <w:r w:rsidRPr="002703F2">
        <w:t xml:space="preserve">A. </w:t>
      </w:r>
      <w:proofErr w:type="spellStart"/>
      <w:r w:rsidRPr="002703F2">
        <w:t>Penyebab</w:t>
      </w:r>
      <w:proofErr w:type="spellEnd"/>
      <w:r w:rsidRPr="002703F2">
        <w:t xml:space="preserve"> </w:t>
      </w:r>
      <w:proofErr w:type="spellStart"/>
      <w:r w:rsidRPr="002703F2">
        <w:t>tidak</w:t>
      </w:r>
      <w:proofErr w:type="spellEnd"/>
      <w:r w:rsidRPr="002703F2">
        <w:t xml:space="preserve"> </w:t>
      </w:r>
      <w:r w:rsidRPr="002703F2">
        <w:rPr>
          <w:lang w:val="id-ID"/>
        </w:rPr>
        <w:t>l</w:t>
      </w:r>
      <w:proofErr w:type="spellStart"/>
      <w:r w:rsidRPr="002703F2">
        <w:t>angsung</w:t>
      </w:r>
      <w:proofErr w:type="spellEnd"/>
    </w:p>
    <w:p w:rsidR="00B66421" w:rsidRPr="002703F2" w:rsidRDefault="00B66421" w:rsidP="00B66421">
      <w:pPr>
        <w:pStyle w:val="NormalWeb"/>
        <w:numPr>
          <w:ilvl w:val="0"/>
          <w:numId w:val="3"/>
        </w:numPr>
        <w:spacing w:before="0" w:beforeAutospacing="0" w:after="0" w:afterAutospacing="0" w:line="480" w:lineRule="auto"/>
        <w:jc w:val="both"/>
      </w:pPr>
      <w:proofErr w:type="spellStart"/>
      <w:r w:rsidRPr="002703F2">
        <w:t>Faktor</w:t>
      </w:r>
      <w:proofErr w:type="spellEnd"/>
      <w:r w:rsidRPr="002703F2">
        <w:t xml:space="preserve"> </w:t>
      </w:r>
      <w:proofErr w:type="spellStart"/>
      <w:r w:rsidRPr="002703F2">
        <w:t>geneti</w:t>
      </w:r>
      <w:proofErr w:type="spellEnd"/>
      <w:r w:rsidRPr="002703F2">
        <w:rPr>
          <w:lang w:val="id-ID"/>
        </w:rPr>
        <w:t>k</w:t>
      </w:r>
    </w:p>
    <w:p w:rsidR="00B66421" w:rsidRPr="002703F2" w:rsidRDefault="00B66421" w:rsidP="00B66421">
      <w:pPr>
        <w:pStyle w:val="NormalWeb"/>
        <w:spacing w:before="0" w:beforeAutospacing="0" w:after="0" w:afterAutospacing="0" w:line="480" w:lineRule="auto"/>
        <w:ind w:left="709"/>
        <w:jc w:val="both"/>
        <w:rPr>
          <w:lang w:val="id-ID"/>
        </w:rPr>
      </w:pPr>
      <w:r w:rsidRPr="002703F2">
        <w:rPr>
          <w:lang w:val="id-ID"/>
        </w:rPr>
        <w:lastRenderedPageBreak/>
        <w:t>O</w:t>
      </w:r>
      <w:r w:rsidRPr="002703F2">
        <w:t xml:space="preserve">rang </w:t>
      </w:r>
      <w:proofErr w:type="spellStart"/>
      <w:r w:rsidRPr="002703F2">
        <w:t>tua</w:t>
      </w:r>
      <w:proofErr w:type="spellEnd"/>
      <w:r w:rsidRPr="002703F2">
        <w:t xml:space="preserve"> </w:t>
      </w:r>
      <w:proofErr w:type="spellStart"/>
      <w:r w:rsidRPr="002703F2">
        <w:t>dengan</w:t>
      </w:r>
      <w:proofErr w:type="spellEnd"/>
      <w:r w:rsidRPr="002703F2">
        <w:t xml:space="preserve"> </w:t>
      </w:r>
      <w:proofErr w:type="spellStart"/>
      <w:r w:rsidRPr="002703F2">
        <w:t>kelainan</w:t>
      </w:r>
      <w:proofErr w:type="spellEnd"/>
      <w:r w:rsidRPr="002703F2">
        <w:t xml:space="preserve"> </w:t>
      </w:r>
      <w:proofErr w:type="spellStart"/>
      <w:r w:rsidRPr="002703F2">
        <w:t>skelatal</w:t>
      </w:r>
      <w:proofErr w:type="spellEnd"/>
      <w:r w:rsidRPr="002703F2">
        <w:t xml:space="preserve"> (</w:t>
      </w:r>
      <w:proofErr w:type="spellStart"/>
      <w:r w:rsidRPr="002703F2">
        <w:t>tulang</w:t>
      </w:r>
      <w:proofErr w:type="spellEnd"/>
      <w:r w:rsidRPr="002703F2">
        <w:t xml:space="preserve"> </w:t>
      </w:r>
      <w:proofErr w:type="spellStart"/>
      <w:r w:rsidRPr="002703F2">
        <w:t>rahang</w:t>
      </w:r>
      <w:proofErr w:type="spellEnd"/>
      <w:r w:rsidRPr="002703F2">
        <w:t xml:space="preserve">) </w:t>
      </w:r>
      <w:proofErr w:type="spellStart"/>
      <w:r w:rsidRPr="002703F2">
        <w:t>dengan</w:t>
      </w:r>
      <w:proofErr w:type="spellEnd"/>
      <w:r w:rsidRPr="002703F2">
        <w:t xml:space="preserve"> </w:t>
      </w:r>
      <w:proofErr w:type="spellStart"/>
      <w:r w:rsidRPr="002703F2">
        <w:t>rahang</w:t>
      </w:r>
      <w:proofErr w:type="spellEnd"/>
      <w:r w:rsidRPr="002703F2">
        <w:t xml:space="preserve"> </w:t>
      </w:r>
      <w:proofErr w:type="spellStart"/>
      <w:r w:rsidRPr="002703F2">
        <w:t>bawah</w:t>
      </w:r>
      <w:proofErr w:type="spellEnd"/>
      <w:r w:rsidRPr="002703F2">
        <w:t xml:space="preserve"> </w:t>
      </w:r>
      <w:proofErr w:type="spellStart"/>
      <w:r w:rsidRPr="002703F2">
        <w:t>lebih</w:t>
      </w:r>
      <w:proofErr w:type="spellEnd"/>
      <w:r w:rsidRPr="002703F2">
        <w:t xml:space="preserve"> </w:t>
      </w:r>
      <w:proofErr w:type="spellStart"/>
      <w:r w:rsidRPr="002703F2">
        <w:t>maju</w:t>
      </w:r>
      <w:proofErr w:type="spellEnd"/>
      <w:r w:rsidRPr="002703F2">
        <w:t xml:space="preserve"> </w:t>
      </w:r>
      <w:proofErr w:type="spellStart"/>
      <w:r w:rsidRPr="002703F2">
        <w:t>ke</w:t>
      </w:r>
      <w:proofErr w:type="spellEnd"/>
      <w:r w:rsidRPr="002703F2">
        <w:t xml:space="preserve"> </w:t>
      </w:r>
      <w:proofErr w:type="spellStart"/>
      <w:r w:rsidRPr="002703F2">
        <w:t>depan</w:t>
      </w:r>
      <w:proofErr w:type="spellEnd"/>
      <w:r w:rsidRPr="002703F2">
        <w:t xml:space="preserve"> di banding </w:t>
      </w:r>
      <w:proofErr w:type="spellStart"/>
      <w:r w:rsidRPr="002703F2">
        <w:t>rahang</w:t>
      </w:r>
      <w:proofErr w:type="spellEnd"/>
      <w:r w:rsidRPr="002703F2">
        <w:t xml:space="preserve"> </w:t>
      </w:r>
      <w:proofErr w:type="spellStart"/>
      <w:r w:rsidRPr="002703F2">
        <w:t>atas</w:t>
      </w:r>
      <w:proofErr w:type="spellEnd"/>
      <w:r w:rsidRPr="002703F2">
        <w:t xml:space="preserve"> </w:t>
      </w:r>
      <w:proofErr w:type="spellStart"/>
      <w:r w:rsidRPr="002703F2">
        <w:t>kemungkinan</w:t>
      </w:r>
      <w:proofErr w:type="spellEnd"/>
      <w:r w:rsidRPr="002703F2">
        <w:t xml:space="preserve"> </w:t>
      </w:r>
      <w:proofErr w:type="spellStart"/>
      <w:r w:rsidRPr="002703F2">
        <w:t>akan</w:t>
      </w:r>
      <w:proofErr w:type="spellEnd"/>
      <w:r w:rsidRPr="002703F2">
        <w:t xml:space="preserve"> </w:t>
      </w:r>
      <w:proofErr w:type="spellStart"/>
      <w:r w:rsidRPr="002703F2">
        <w:t>mempunyai</w:t>
      </w:r>
      <w:proofErr w:type="spellEnd"/>
      <w:r w:rsidRPr="002703F2">
        <w:t xml:space="preserve"> </w:t>
      </w:r>
      <w:proofErr w:type="spellStart"/>
      <w:r w:rsidRPr="002703F2">
        <w:t>anak</w:t>
      </w:r>
      <w:proofErr w:type="spellEnd"/>
      <w:r w:rsidRPr="002703F2">
        <w:t xml:space="preserve"> </w:t>
      </w:r>
      <w:proofErr w:type="spellStart"/>
      <w:r w:rsidRPr="002703F2">
        <w:t>dengan</w:t>
      </w:r>
      <w:proofErr w:type="spellEnd"/>
      <w:r w:rsidRPr="002703F2">
        <w:t xml:space="preserve"> </w:t>
      </w:r>
      <w:proofErr w:type="spellStart"/>
      <w:r w:rsidRPr="002703F2">
        <w:t>kondisi</w:t>
      </w:r>
      <w:proofErr w:type="spellEnd"/>
      <w:r w:rsidRPr="002703F2">
        <w:t xml:space="preserve"> </w:t>
      </w:r>
      <w:proofErr w:type="spellStart"/>
      <w:r w:rsidRPr="002703F2">
        <w:t>rahang</w:t>
      </w:r>
      <w:proofErr w:type="spellEnd"/>
      <w:r w:rsidRPr="002703F2">
        <w:t xml:space="preserve"> yang </w:t>
      </w:r>
      <w:proofErr w:type="spellStart"/>
      <w:r w:rsidRPr="002703F2">
        <w:t>serupa</w:t>
      </w:r>
      <w:proofErr w:type="spellEnd"/>
      <w:r w:rsidRPr="002703F2">
        <w:t xml:space="preserve">. </w:t>
      </w:r>
    </w:p>
    <w:p w:rsidR="00B66421" w:rsidRPr="002703F2" w:rsidRDefault="00B66421" w:rsidP="00B66421">
      <w:pPr>
        <w:pStyle w:val="NormalWeb"/>
        <w:numPr>
          <w:ilvl w:val="0"/>
          <w:numId w:val="3"/>
        </w:numPr>
        <w:spacing w:before="0" w:beforeAutospacing="0" w:after="0" w:afterAutospacing="0" w:line="480" w:lineRule="auto"/>
        <w:jc w:val="both"/>
      </w:pPr>
      <w:proofErr w:type="spellStart"/>
      <w:r w:rsidRPr="002703F2">
        <w:t>Faktor</w:t>
      </w:r>
      <w:proofErr w:type="spellEnd"/>
      <w:r w:rsidRPr="002703F2">
        <w:t xml:space="preserve"> </w:t>
      </w:r>
      <w:proofErr w:type="spellStart"/>
      <w:r w:rsidRPr="002703F2">
        <w:t>kongenital</w:t>
      </w:r>
      <w:proofErr w:type="spellEnd"/>
    </w:p>
    <w:p w:rsidR="00B66421" w:rsidRPr="00AF2F3B" w:rsidRDefault="00B66421" w:rsidP="00B66421">
      <w:pPr>
        <w:pStyle w:val="NormalWeb"/>
        <w:spacing w:before="0" w:beforeAutospacing="0" w:after="0" w:afterAutospacing="0" w:line="480" w:lineRule="auto"/>
        <w:ind w:left="709"/>
        <w:jc w:val="both"/>
      </w:pPr>
      <w:r w:rsidRPr="002703F2">
        <w:rPr>
          <w:lang w:val="id-ID"/>
        </w:rPr>
        <w:t>M</w:t>
      </w:r>
      <w:proofErr w:type="spellStart"/>
      <w:r w:rsidRPr="002703F2">
        <w:t>engkonsumsi</w:t>
      </w:r>
      <w:proofErr w:type="spellEnd"/>
      <w:r w:rsidRPr="002703F2">
        <w:t xml:space="preserve"> </w:t>
      </w:r>
      <w:proofErr w:type="spellStart"/>
      <w:r w:rsidRPr="002703F2">
        <w:t>obat-obatan</w:t>
      </w:r>
      <w:proofErr w:type="spellEnd"/>
      <w:r w:rsidRPr="002703F2">
        <w:t xml:space="preserve"> </w:t>
      </w:r>
      <w:proofErr w:type="spellStart"/>
      <w:r w:rsidRPr="002703F2">
        <w:t>pada</w:t>
      </w:r>
      <w:proofErr w:type="spellEnd"/>
      <w:r w:rsidRPr="002703F2">
        <w:t xml:space="preserve"> </w:t>
      </w:r>
      <w:proofErr w:type="spellStart"/>
      <w:r w:rsidRPr="002703F2">
        <w:t>saat</w:t>
      </w:r>
      <w:proofErr w:type="spellEnd"/>
      <w:r w:rsidRPr="002703F2">
        <w:t xml:space="preserve"> </w:t>
      </w:r>
      <w:proofErr w:type="spellStart"/>
      <w:r w:rsidRPr="002703F2">
        <w:t>hamil</w:t>
      </w:r>
      <w:proofErr w:type="spellEnd"/>
      <w:r w:rsidRPr="002703F2">
        <w:t xml:space="preserve">, </w:t>
      </w:r>
      <w:proofErr w:type="spellStart"/>
      <w:r w:rsidRPr="002703F2">
        <w:t>menderita</w:t>
      </w:r>
      <w:proofErr w:type="spellEnd"/>
      <w:r w:rsidRPr="002703F2">
        <w:t xml:space="preserve"> trauma/</w:t>
      </w:r>
      <w:proofErr w:type="spellStart"/>
      <w:r w:rsidRPr="002703F2">
        <w:t>penyakit</w:t>
      </w:r>
      <w:proofErr w:type="spellEnd"/>
      <w:r w:rsidRPr="002703F2">
        <w:t xml:space="preserve"> </w:t>
      </w:r>
      <w:proofErr w:type="spellStart"/>
      <w:r w:rsidRPr="002703F2">
        <w:t>tertentu</w:t>
      </w:r>
      <w:proofErr w:type="spellEnd"/>
      <w:r w:rsidRPr="002703F2">
        <w:t xml:space="preserve"> </w:t>
      </w:r>
      <w:proofErr w:type="spellStart"/>
      <w:r w:rsidRPr="002703F2">
        <w:t>dan</w:t>
      </w:r>
      <w:proofErr w:type="spellEnd"/>
      <w:r w:rsidRPr="002703F2">
        <w:t xml:space="preserve"> </w:t>
      </w:r>
      <w:proofErr w:type="spellStart"/>
      <w:r w:rsidRPr="002703F2">
        <w:t>kurang</w:t>
      </w:r>
      <w:proofErr w:type="spellEnd"/>
      <w:r w:rsidRPr="002703F2">
        <w:t xml:space="preserve"> </w:t>
      </w:r>
      <w:proofErr w:type="spellStart"/>
      <w:r w:rsidRPr="002703F2">
        <w:t>gizi</w:t>
      </w:r>
      <w:proofErr w:type="spellEnd"/>
      <w:r w:rsidRPr="002703F2">
        <w:t xml:space="preserve">. </w:t>
      </w:r>
      <w:proofErr w:type="spellStart"/>
      <w:r w:rsidRPr="002703F2">
        <w:t>Faktor</w:t>
      </w:r>
      <w:proofErr w:type="spellEnd"/>
      <w:r w:rsidRPr="002703F2">
        <w:t xml:space="preserve"> </w:t>
      </w:r>
      <w:proofErr w:type="spellStart"/>
      <w:r w:rsidRPr="002703F2">
        <w:t>kongenital</w:t>
      </w:r>
      <w:proofErr w:type="spellEnd"/>
      <w:r w:rsidRPr="002703F2">
        <w:t xml:space="preserve"> </w:t>
      </w:r>
      <w:proofErr w:type="spellStart"/>
      <w:r w:rsidRPr="002703F2">
        <w:t>ini</w:t>
      </w:r>
      <w:proofErr w:type="spellEnd"/>
      <w:r w:rsidRPr="002703F2">
        <w:t xml:space="preserve"> </w:t>
      </w:r>
      <w:proofErr w:type="spellStart"/>
      <w:r w:rsidRPr="002703F2">
        <w:t>harus</w:t>
      </w:r>
      <w:proofErr w:type="spellEnd"/>
      <w:r w:rsidRPr="002703F2">
        <w:t xml:space="preserve"> </w:t>
      </w:r>
      <w:proofErr w:type="spellStart"/>
      <w:r w:rsidRPr="002703F2">
        <w:t>menjadi</w:t>
      </w:r>
      <w:proofErr w:type="spellEnd"/>
      <w:r w:rsidRPr="002703F2">
        <w:t xml:space="preserve"> </w:t>
      </w:r>
      <w:proofErr w:type="spellStart"/>
      <w:r w:rsidRPr="002703F2">
        <w:t>perhatian</w:t>
      </w:r>
      <w:proofErr w:type="spellEnd"/>
      <w:r w:rsidRPr="002703F2">
        <w:t xml:space="preserve"> </w:t>
      </w:r>
      <w:proofErr w:type="spellStart"/>
      <w:r w:rsidRPr="002703F2">
        <w:t>bagi</w:t>
      </w:r>
      <w:proofErr w:type="spellEnd"/>
      <w:r w:rsidRPr="002703F2">
        <w:t xml:space="preserve"> para </w:t>
      </w:r>
      <w:proofErr w:type="spellStart"/>
      <w:r w:rsidRPr="002703F2">
        <w:t>calon</w:t>
      </w:r>
      <w:proofErr w:type="spellEnd"/>
      <w:r w:rsidRPr="002703F2">
        <w:t xml:space="preserve"> orang </w:t>
      </w:r>
      <w:proofErr w:type="spellStart"/>
      <w:r w:rsidRPr="002703F2">
        <w:t>tua</w:t>
      </w:r>
      <w:proofErr w:type="spellEnd"/>
      <w:r w:rsidRPr="002703F2">
        <w:t>.</w:t>
      </w:r>
    </w:p>
    <w:p w:rsidR="00B66421" w:rsidRPr="002703F2" w:rsidRDefault="00B66421" w:rsidP="00B66421">
      <w:pPr>
        <w:pStyle w:val="NormalWeb"/>
        <w:numPr>
          <w:ilvl w:val="0"/>
          <w:numId w:val="3"/>
        </w:numPr>
        <w:spacing w:before="0" w:beforeAutospacing="0" w:after="0" w:afterAutospacing="0" w:line="480" w:lineRule="auto"/>
        <w:jc w:val="both"/>
      </w:pPr>
      <w:proofErr w:type="spellStart"/>
      <w:r w:rsidRPr="002703F2">
        <w:t>Gangguan</w:t>
      </w:r>
      <w:proofErr w:type="spellEnd"/>
      <w:r w:rsidRPr="002703F2">
        <w:t xml:space="preserve"> </w:t>
      </w:r>
      <w:proofErr w:type="spellStart"/>
      <w:r w:rsidRPr="002703F2">
        <w:t>keseimbangan</w:t>
      </w:r>
      <w:proofErr w:type="spellEnd"/>
      <w:r w:rsidRPr="002703F2">
        <w:t xml:space="preserve"> </w:t>
      </w:r>
      <w:proofErr w:type="spellStart"/>
      <w:r w:rsidRPr="002703F2">
        <w:t>kelenjar</w:t>
      </w:r>
      <w:proofErr w:type="spellEnd"/>
      <w:r w:rsidRPr="002703F2">
        <w:t xml:space="preserve"> </w:t>
      </w:r>
      <w:proofErr w:type="spellStart"/>
      <w:r w:rsidRPr="002703F2">
        <w:t>endokrin</w:t>
      </w:r>
      <w:proofErr w:type="spellEnd"/>
      <w:r w:rsidRPr="002703F2">
        <w:t xml:space="preserve"> </w:t>
      </w:r>
    </w:p>
    <w:p w:rsidR="00B66421" w:rsidRPr="00B66421" w:rsidRDefault="00B66421" w:rsidP="00B66421">
      <w:pPr>
        <w:pStyle w:val="NormalWeb"/>
        <w:spacing w:before="0" w:beforeAutospacing="0" w:after="0" w:afterAutospacing="0" w:line="480" w:lineRule="auto"/>
        <w:ind w:left="709"/>
        <w:jc w:val="both"/>
      </w:pPr>
      <w:proofErr w:type="spellStart"/>
      <w:r w:rsidRPr="002703F2">
        <w:t>Kelenjar</w:t>
      </w:r>
      <w:proofErr w:type="spellEnd"/>
      <w:r w:rsidRPr="002703F2">
        <w:t xml:space="preserve"> </w:t>
      </w:r>
      <w:proofErr w:type="spellStart"/>
      <w:r w:rsidRPr="002703F2">
        <w:t>endokrin</w:t>
      </w:r>
      <w:proofErr w:type="spellEnd"/>
      <w:r w:rsidRPr="002703F2">
        <w:t xml:space="preserve"> </w:t>
      </w:r>
      <w:proofErr w:type="spellStart"/>
      <w:r w:rsidRPr="002703F2">
        <w:t>berfungsi</w:t>
      </w:r>
      <w:proofErr w:type="spellEnd"/>
      <w:r w:rsidRPr="002703F2">
        <w:t xml:space="preserve"> </w:t>
      </w:r>
      <w:proofErr w:type="spellStart"/>
      <w:r w:rsidRPr="002703F2">
        <w:t>menghasilkan</w:t>
      </w:r>
      <w:proofErr w:type="spellEnd"/>
      <w:r w:rsidRPr="002703F2">
        <w:t xml:space="preserve"> </w:t>
      </w:r>
      <w:proofErr w:type="spellStart"/>
      <w:r w:rsidRPr="002703F2">
        <w:t>hormon</w:t>
      </w:r>
      <w:proofErr w:type="spellEnd"/>
      <w:r w:rsidRPr="002703F2">
        <w:t xml:space="preserve"> </w:t>
      </w:r>
      <w:proofErr w:type="spellStart"/>
      <w:r w:rsidRPr="002703F2">
        <w:t>dalam</w:t>
      </w:r>
      <w:proofErr w:type="spellEnd"/>
      <w:r w:rsidRPr="002703F2">
        <w:t xml:space="preserve"> </w:t>
      </w:r>
      <w:proofErr w:type="spellStart"/>
      <w:r w:rsidRPr="002703F2">
        <w:t>tubuh</w:t>
      </w:r>
      <w:proofErr w:type="spellEnd"/>
      <w:r w:rsidRPr="002703F2">
        <w:t xml:space="preserve"> </w:t>
      </w:r>
      <w:proofErr w:type="spellStart"/>
      <w:r w:rsidRPr="002703F2">
        <w:t>untuk</w:t>
      </w:r>
      <w:proofErr w:type="spellEnd"/>
      <w:r w:rsidRPr="002703F2">
        <w:t xml:space="preserve"> </w:t>
      </w:r>
      <w:proofErr w:type="spellStart"/>
      <w:r w:rsidRPr="002703F2">
        <w:t>mengatur</w:t>
      </w:r>
      <w:proofErr w:type="spellEnd"/>
      <w:r w:rsidRPr="002703F2">
        <w:t xml:space="preserve"> </w:t>
      </w:r>
      <w:proofErr w:type="spellStart"/>
      <w:r w:rsidRPr="002703F2">
        <w:t>pertumbuhan</w:t>
      </w:r>
      <w:proofErr w:type="spellEnd"/>
      <w:r w:rsidRPr="002703F2">
        <w:t xml:space="preserve"> </w:t>
      </w:r>
      <w:proofErr w:type="spellStart"/>
      <w:r w:rsidRPr="002703F2">
        <w:t>dan</w:t>
      </w:r>
      <w:proofErr w:type="spellEnd"/>
      <w:r w:rsidRPr="002703F2">
        <w:t xml:space="preserve"> </w:t>
      </w:r>
      <w:proofErr w:type="spellStart"/>
      <w:r w:rsidRPr="002703F2">
        <w:t>perkembangan</w:t>
      </w:r>
      <w:proofErr w:type="spellEnd"/>
      <w:r w:rsidRPr="002703F2">
        <w:t xml:space="preserve">. </w:t>
      </w:r>
      <w:proofErr w:type="spellStart"/>
      <w:r w:rsidRPr="002703F2">
        <w:t>Termasuk</w:t>
      </w:r>
      <w:proofErr w:type="spellEnd"/>
      <w:r w:rsidRPr="002703F2">
        <w:t xml:space="preserve"> </w:t>
      </w:r>
      <w:proofErr w:type="spellStart"/>
      <w:r w:rsidRPr="002703F2">
        <w:t>ini</w:t>
      </w:r>
      <w:proofErr w:type="spellEnd"/>
      <w:r w:rsidRPr="002703F2">
        <w:t xml:space="preserve"> </w:t>
      </w:r>
      <w:proofErr w:type="spellStart"/>
      <w:r w:rsidRPr="002703F2">
        <w:t>adalah</w:t>
      </w:r>
      <w:proofErr w:type="spellEnd"/>
      <w:r w:rsidRPr="002703F2">
        <w:t xml:space="preserve"> </w:t>
      </w:r>
      <w:proofErr w:type="spellStart"/>
      <w:r w:rsidRPr="002703F2">
        <w:t>kelenjar</w:t>
      </w:r>
      <w:proofErr w:type="spellEnd"/>
      <w:r w:rsidRPr="002703F2">
        <w:t xml:space="preserve"> </w:t>
      </w:r>
      <w:r w:rsidRPr="00CF4137">
        <w:rPr>
          <w:i/>
        </w:rPr>
        <w:t>pituitary, thyroid</w:t>
      </w:r>
      <w:r w:rsidRPr="002703F2">
        <w:t xml:space="preserve"> </w:t>
      </w:r>
      <w:proofErr w:type="spellStart"/>
      <w:r w:rsidRPr="002703F2">
        <w:t>dan</w:t>
      </w:r>
      <w:proofErr w:type="spellEnd"/>
      <w:r w:rsidRPr="002703F2">
        <w:t xml:space="preserve"> </w:t>
      </w:r>
      <w:r w:rsidRPr="00CF4137">
        <w:rPr>
          <w:i/>
        </w:rPr>
        <w:t>parathyroid</w:t>
      </w:r>
      <w:r w:rsidRPr="002703F2">
        <w:t xml:space="preserve">. </w:t>
      </w:r>
      <w:proofErr w:type="spellStart"/>
      <w:r w:rsidRPr="002703F2">
        <w:t>Apabila</w:t>
      </w:r>
      <w:proofErr w:type="spellEnd"/>
      <w:r w:rsidRPr="002703F2">
        <w:t xml:space="preserve"> </w:t>
      </w:r>
      <w:proofErr w:type="spellStart"/>
      <w:r w:rsidRPr="002703F2">
        <w:t>ada</w:t>
      </w:r>
      <w:proofErr w:type="spellEnd"/>
      <w:r w:rsidRPr="002703F2">
        <w:t xml:space="preserve"> </w:t>
      </w:r>
      <w:proofErr w:type="spellStart"/>
      <w:r w:rsidRPr="002703F2">
        <w:t>kelainan</w:t>
      </w:r>
      <w:proofErr w:type="spellEnd"/>
      <w:r w:rsidRPr="002703F2">
        <w:t xml:space="preserve"> </w:t>
      </w:r>
      <w:proofErr w:type="spellStart"/>
      <w:r w:rsidRPr="002703F2">
        <w:t>pada</w:t>
      </w:r>
      <w:proofErr w:type="spellEnd"/>
      <w:r w:rsidRPr="002703F2">
        <w:t xml:space="preserve"> </w:t>
      </w:r>
      <w:proofErr w:type="spellStart"/>
      <w:r w:rsidRPr="002703F2">
        <w:t>kelenjar-kelenjar</w:t>
      </w:r>
      <w:proofErr w:type="spellEnd"/>
      <w:r w:rsidRPr="002703F2">
        <w:t xml:space="preserve"> </w:t>
      </w:r>
      <w:proofErr w:type="spellStart"/>
      <w:r w:rsidRPr="002703F2">
        <w:t>tersebut</w:t>
      </w:r>
      <w:proofErr w:type="spellEnd"/>
      <w:r w:rsidRPr="002703F2">
        <w:t xml:space="preserve">, </w:t>
      </w:r>
      <w:proofErr w:type="spellStart"/>
      <w:r w:rsidRPr="002703F2">
        <w:t>maka</w:t>
      </w:r>
      <w:proofErr w:type="spellEnd"/>
      <w:r w:rsidRPr="002703F2">
        <w:t xml:space="preserve"> </w:t>
      </w:r>
      <w:proofErr w:type="spellStart"/>
      <w:r w:rsidRPr="002703F2">
        <w:t>dapat</w:t>
      </w:r>
      <w:proofErr w:type="spellEnd"/>
      <w:r w:rsidRPr="002703F2">
        <w:t xml:space="preserve"> </w:t>
      </w:r>
      <w:proofErr w:type="spellStart"/>
      <w:r w:rsidRPr="002703F2">
        <w:t>terjadi</w:t>
      </w:r>
      <w:proofErr w:type="spellEnd"/>
      <w:r w:rsidRPr="002703F2">
        <w:t xml:space="preserve"> </w:t>
      </w:r>
      <w:proofErr w:type="spellStart"/>
      <w:r w:rsidRPr="002703F2">
        <w:t>gangguan</w:t>
      </w:r>
      <w:proofErr w:type="spellEnd"/>
      <w:r w:rsidRPr="002703F2">
        <w:t xml:space="preserve"> </w:t>
      </w:r>
      <w:proofErr w:type="spellStart"/>
      <w:r w:rsidRPr="002703F2">
        <w:t>pada</w:t>
      </w:r>
      <w:proofErr w:type="spellEnd"/>
      <w:r w:rsidRPr="002703F2">
        <w:t xml:space="preserve"> </w:t>
      </w:r>
      <w:proofErr w:type="spellStart"/>
      <w:r w:rsidRPr="002703F2">
        <w:t>pertumbuhan</w:t>
      </w:r>
      <w:proofErr w:type="spellEnd"/>
      <w:r w:rsidRPr="002703F2">
        <w:t xml:space="preserve"> </w:t>
      </w:r>
      <w:proofErr w:type="spellStart"/>
      <w:r w:rsidRPr="002703F2">
        <w:t>dan</w:t>
      </w:r>
      <w:proofErr w:type="spellEnd"/>
      <w:r w:rsidRPr="002703F2">
        <w:t xml:space="preserve"> </w:t>
      </w:r>
      <w:proofErr w:type="spellStart"/>
      <w:r w:rsidRPr="002703F2">
        <w:t>perkembangan</w:t>
      </w:r>
      <w:proofErr w:type="spellEnd"/>
      <w:r w:rsidRPr="002703F2">
        <w:t xml:space="preserve"> </w:t>
      </w:r>
      <w:proofErr w:type="spellStart"/>
      <w:r w:rsidRPr="002703F2">
        <w:t>tubuh</w:t>
      </w:r>
      <w:proofErr w:type="spellEnd"/>
      <w:r w:rsidRPr="002703F2">
        <w:t xml:space="preserve"> </w:t>
      </w:r>
      <w:proofErr w:type="spellStart"/>
      <w:r w:rsidRPr="002703F2">
        <w:t>termasuk</w:t>
      </w:r>
      <w:proofErr w:type="spellEnd"/>
      <w:r w:rsidRPr="002703F2">
        <w:t xml:space="preserve"> </w:t>
      </w:r>
      <w:proofErr w:type="spellStart"/>
      <w:r w:rsidRPr="002703F2">
        <w:t>rahang</w:t>
      </w:r>
      <w:proofErr w:type="spellEnd"/>
      <w:r w:rsidRPr="002703F2">
        <w:t xml:space="preserve"> </w:t>
      </w:r>
      <w:proofErr w:type="spellStart"/>
      <w:r w:rsidRPr="002703F2">
        <w:t>dan</w:t>
      </w:r>
      <w:proofErr w:type="spellEnd"/>
      <w:r w:rsidRPr="002703F2">
        <w:t xml:space="preserve"> </w:t>
      </w:r>
      <w:proofErr w:type="spellStart"/>
      <w:r w:rsidRPr="002703F2">
        <w:t>gigi</w:t>
      </w:r>
      <w:proofErr w:type="spellEnd"/>
      <w:r w:rsidRPr="002703F2">
        <w:t>.</w:t>
      </w:r>
    </w:p>
    <w:p w:rsidR="00B66421" w:rsidRPr="002703F2" w:rsidRDefault="00B66421" w:rsidP="00B66421">
      <w:pPr>
        <w:pStyle w:val="NormalWeb"/>
        <w:numPr>
          <w:ilvl w:val="0"/>
          <w:numId w:val="3"/>
        </w:numPr>
        <w:spacing w:before="0" w:beforeAutospacing="0" w:after="0" w:afterAutospacing="0" w:line="480" w:lineRule="auto"/>
        <w:jc w:val="both"/>
      </w:pPr>
      <w:proofErr w:type="spellStart"/>
      <w:r w:rsidRPr="002703F2">
        <w:t>Penyakit</w:t>
      </w:r>
      <w:proofErr w:type="spellEnd"/>
      <w:r w:rsidRPr="002703F2">
        <w:t xml:space="preserve"> </w:t>
      </w:r>
    </w:p>
    <w:p w:rsidR="00B66421" w:rsidRPr="002703F2" w:rsidRDefault="00B66421" w:rsidP="00B66421">
      <w:pPr>
        <w:pStyle w:val="NormalWeb"/>
        <w:spacing w:before="0" w:beforeAutospacing="0" w:after="0" w:afterAutospacing="0" w:line="480" w:lineRule="auto"/>
        <w:ind w:left="709"/>
        <w:jc w:val="both"/>
        <w:rPr>
          <w:lang w:val="id-ID"/>
        </w:rPr>
      </w:pPr>
      <w:proofErr w:type="spellStart"/>
      <w:r w:rsidRPr="002703F2">
        <w:t>Misalnya</w:t>
      </w:r>
      <w:proofErr w:type="spellEnd"/>
      <w:r w:rsidRPr="002703F2">
        <w:t xml:space="preserve"> </w:t>
      </w:r>
      <w:proofErr w:type="spellStart"/>
      <w:r w:rsidRPr="002703F2">
        <w:t>penyakit</w:t>
      </w:r>
      <w:proofErr w:type="spellEnd"/>
      <w:r w:rsidRPr="002703F2">
        <w:t xml:space="preserve"> </w:t>
      </w:r>
      <w:proofErr w:type="spellStart"/>
      <w:r w:rsidRPr="00CF4137">
        <w:rPr>
          <w:i/>
        </w:rPr>
        <w:t>thalasemia</w:t>
      </w:r>
      <w:proofErr w:type="spellEnd"/>
      <w:r w:rsidRPr="002703F2">
        <w:rPr>
          <w:lang w:val="id-ID"/>
        </w:rPr>
        <w:t>, a</w:t>
      </w:r>
      <w:proofErr w:type="spellStart"/>
      <w:r w:rsidRPr="002703F2">
        <w:t>nak</w:t>
      </w:r>
      <w:proofErr w:type="spellEnd"/>
      <w:r w:rsidRPr="002703F2">
        <w:t xml:space="preserve"> </w:t>
      </w:r>
      <w:r w:rsidRPr="00CF4137">
        <w:rPr>
          <w:i/>
        </w:rPr>
        <w:t>t</w:t>
      </w:r>
      <w:r w:rsidRPr="00CF4137">
        <w:rPr>
          <w:i/>
          <w:lang w:val="id-ID"/>
        </w:rPr>
        <w:t>h</w:t>
      </w:r>
      <w:proofErr w:type="spellStart"/>
      <w:r w:rsidRPr="00CF4137">
        <w:rPr>
          <w:i/>
        </w:rPr>
        <w:t>alasemia</w:t>
      </w:r>
      <w:proofErr w:type="spellEnd"/>
      <w:r w:rsidRPr="002703F2">
        <w:t xml:space="preserve"> </w:t>
      </w:r>
      <w:proofErr w:type="spellStart"/>
      <w:r w:rsidRPr="002703F2">
        <w:t>mengalami</w:t>
      </w:r>
      <w:proofErr w:type="spellEnd"/>
      <w:r w:rsidRPr="002703F2">
        <w:t xml:space="preserve"> </w:t>
      </w:r>
      <w:proofErr w:type="spellStart"/>
      <w:r w:rsidRPr="002703F2">
        <w:t>hambatan</w:t>
      </w:r>
      <w:proofErr w:type="spellEnd"/>
      <w:r w:rsidRPr="002703F2">
        <w:t xml:space="preserve"> </w:t>
      </w:r>
      <w:proofErr w:type="spellStart"/>
      <w:r w:rsidRPr="002703F2">
        <w:t>tumbuh</w:t>
      </w:r>
      <w:proofErr w:type="spellEnd"/>
      <w:r w:rsidRPr="002703F2">
        <w:t xml:space="preserve"> </w:t>
      </w:r>
      <w:proofErr w:type="spellStart"/>
      <w:r w:rsidRPr="002703F2">
        <w:t>kembang</w:t>
      </w:r>
      <w:proofErr w:type="spellEnd"/>
      <w:r w:rsidRPr="002703F2">
        <w:t xml:space="preserve"> </w:t>
      </w:r>
      <w:proofErr w:type="spellStart"/>
      <w:r w:rsidRPr="002703F2">
        <w:t>fisik</w:t>
      </w:r>
      <w:proofErr w:type="spellEnd"/>
      <w:r w:rsidRPr="002703F2">
        <w:t xml:space="preserve"> (</w:t>
      </w:r>
      <w:proofErr w:type="spellStart"/>
      <w:r w:rsidRPr="002703F2">
        <w:t>berat</w:t>
      </w:r>
      <w:proofErr w:type="spellEnd"/>
      <w:r w:rsidRPr="002703F2">
        <w:t xml:space="preserve"> </w:t>
      </w:r>
      <w:proofErr w:type="spellStart"/>
      <w:r w:rsidRPr="002703F2">
        <w:t>dan</w:t>
      </w:r>
      <w:proofErr w:type="spellEnd"/>
      <w:r w:rsidRPr="002703F2">
        <w:t xml:space="preserve"> </w:t>
      </w:r>
      <w:proofErr w:type="spellStart"/>
      <w:r w:rsidRPr="002703F2">
        <w:t>tinggi</w:t>
      </w:r>
      <w:proofErr w:type="spellEnd"/>
      <w:r w:rsidRPr="002703F2">
        <w:t xml:space="preserve"> </w:t>
      </w:r>
      <w:proofErr w:type="spellStart"/>
      <w:r w:rsidRPr="002703F2">
        <w:t>badan</w:t>
      </w:r>
      <w:proofErr w:type="spellEnd"/>
      <w:r w:rsidRPr="002703F2">
        <w:t xml:space="preserve"> </w:t>
      </w:r>
      <w:proofErr w:type="spellStart"/>
      <w:r w:rsidRPr="002703F2">
        <w:t>kurang</w:t>
      </w:r>
      <w:proofErr w:type="spellEnd"/>
      <w:r w:rsidRPr="002703F2">
        <w:t xml:space="preserve">) </w:t>
      </w:r>
      <w:proofErr w:type="spellStart"/>
      <w:r w:rsidRPr="002703F2">
        <w:t>serta</w:t>
      </w:r>
      <w:proofErr w:type="spellEnd"/>
      <w:r w:rsidRPr="002703F2">
        <w:t xml:space="preserve"> </w:t>
      </w:r>
      <w:proofErr w:type="spellStart"/>
      <w:r w:rsidRPr="002703F2">
        <w:t>hambatan</w:t>
      </w:r>
      <w:proofErr w:type="spellEnd"/>
      <w:r w:rsidRPr="002703F2">
        <w:t xml:space="preserve"> </w:t>
      </w:r>
      <w:proofErr w:type="spellStart"/>
      <w:r w:rsidRPr="002703F2">
        <w:t>pertumbuhan</w:t>
      </w:r>
      <w:proofErr w:type="spellEnd"/>
      <w:r w:rsidRPr="002703F2">
        <w:t xml:space="preserve"> </w:t>
      </w:r>
      <w:proofErr w:type="spellStart"/>
      <w:r w:rsidRPr="002703F2">
        <w:t>tulang</w:t>
      </w:r>
      <w:proofErr w:type="spellEnd"/>
      <w:r w:rsidRPr="002703F2">
        <w:t xml:space="preserve"> </w:t>
      </w:r>
      <w:proofErr w:type="spellStart"/>
      <w:r w:rsidRPr="002703F2">
        <w:t>penyangga</w:t>
      </w:r>
      <w:proofErr w:type="spellEnd"/>
      <w:r w:rsidRPr="002703F2">
        <w:t xml:space="preserve"> </w:t>
      </w:r>
      <w:proofErr w:type="spellStart"/>
      <w:r w:rsidRPr="002703F2">
        <w:t>gigi</w:t>
      </w:r>
      <w:proofErr w:type="spellEnd"/>
      <w:r w:rsidRPr="002703F2">
        <w:t xml:space="preserve">. </w:t>
      </w:r>
      <w:proofErr w:type="spellStart"/>
      <w:r w:rsidRPr="002703F2">
        <w:t>Rahang</w:t>
      </w:r>
      <w:proofErr w:type="spellEnd"/>
      <w:r w:rsidRPr="002703F2">
        <w:t xml:space="preserve"> </w:t>
      </w:r>
      <w:proofErr w:type="spellStart"/>
      <w:r w:rsidRPr="002703F2">
        <w:t>bawah</w:t>
      </w:r>
      <w:proofErr w:type="spellEnd"/>
      <w:r w:rsidRPr="002703F2">
        <w:t xml:space="preserve"> </w:t>
      </w:r>
      <w:proofErr w:type="spellStart"/>
      <w:r w:rsidRPr="002703F2">
        <w:t>pendek</w:t>
      </w:r>
      <w:proofErr w:type="spellEnd"/>
      <w:r w:rsidRPr="002703F2">
        <w:t xml:space="preserve"> </w:t>
      </w:r>
      <w:proofErr w:type="spellStart"/>
      <w:r w:rsidRPr="002703F2">
        <w:t>sehingga</w:t>
      </w:r>
      <w:proofErr w:type="spellEnd"/>
      <w:r w:rsidRPr="002703F2">
        <w:t xml:space="preserve"> </w:t>
      </w:r>
      <w:proofErr w:type="spellStart"/>
      <w:r w:rsidRPr="002703F2">
        <w:t>muka</w:t>
      </w:r>
      <w:proofErr w:type="spellEnd"/>
      <w:r w:rsidRPr="002703F2">
        <w:t xml:space="preserve"> </w:t>
      </w:r>
      <w:proofErr w:type="spellStart"/>
      <w:r w:rsidRPr="002703F2">
        <w:t>bagian</w:t>
      </w:r>
      <w:proofErr w:type="spellEnd"/>
      <w:r w:rsidRPr="002703F2">
        <w:t xml:space="preserve"> </w:t>
      </w:r>
      <w:proofErr w:type="spellStart"/>
      <w:r w:rsidRPr="002703F2">
        <w:t>atas</w:t>
      </w:r>
      <w:proofErr w:type="spellEnd"/>
      <w:r w:rsidRPr="002703F2">
        <w:t xml:space="preserve"> </w:t>
      </w:r>
      <w:proofErr w:type="spellStart"/>
      <w:r w:rsidRPr="002703F2">
        <w:t>tampak</w:t>
      </w:r>
      <w:proofErr w:type="spellEnd"/>
      <w:r w:rsidRPr="002703F2">
        <w:t xml:space="preserve"> </w:t>
      </w:r>
      <w:proofErr w:type="spellStart"/>
      <w:r w:rsidRPr="002703F2">
        <w:t>maju</w:t>
      </w:r>
      <w:proofErr w:type="spellEnd"/>
      <w:r w:rsidRPr="002703F2">
        <w:t xml:space="preserve">. </w:t>
      </w:r>
    </w:p>
    <w:p w:rsidR="00B66421" w:rsidRPr="002703F2" w:rsidRDefault="00B66421" w:rsidP="00B66421">
      <w:pPr>
        <w:pStyle w:val="NormalWeb"/>
        <w:spacing w:before="0" w:beforeAutospacing="0" w:after="0" w:afterAutospacing="0" w:line="480" w:lineRule="auto"/>
        <w:jc w:val="both"/>
        <w:rPr>
          <w:lang w:val="id-ID"/>
        </w:rPr>
      </w:pPr>
      <w:r w:rsidRPr="002703F2">
        <w:t xml:space="preserve">B. </w:t>
      </w:r>
      <w:proofErr w:type="spellStart"/>
      <w:r w:rsidRPr="002703F2">
        <w:t>Penyebab</w:t>
      </w:r>
      <w:proofErr w:type="spellEnd"/>
      <w:r w:rsidRPr="002703F2">
        <w:t xml:space="preserve"> </w:t>
      </w:r>
      <w:proofErr w:type="spellStart"/>
      <w:r w:rsidRPr="002703F2">
        <w:t>langsung</w:t>
      </w:r>
      <w:proofErr w:type="spellEnd"/>
    </w:p>
    <w:p w:rsidR="00B66421" w:rsidRPr="002703F2" w:rsidRDefault="00B66421" w:rsidP="00B66421">
      <w:pPr>
        <w:pStyle w:val="NormalWeb"/>
        <w:numPr>
          <w:ilvl w:val="0"/>
          <w:numId w:val="4"/>
        </w:numPr>
        <w:spacing w:before="0" w:beforeAutospacing="0" w:after="0" w:afterAutospacing="0" w:line="480" w:lineRule="auto"/>
        <w:jc w:val="both"/>
      </w:pPr>
      <w:r w:rsidRPr="002703F2">
        <w:t xml:space="preserve">Gigi </w:t>
      </w:r>
      <w:proofErr w:type="spellStart"/>
      <w:r w:rsidRPr="002703F2">
        <w:t>susu</w:t>
      </w:r>
      <w:proofErr w:type="spellEnd"/>
      <w:r w:rsidRPr="002703F2">
        <w:t xml:space="preserve"> yang </w:t>
      </w:r>
      <w:proofErr w:type="spellStart"/>
      <w:r w:rsidRPr="002703F2">
        <w:t>tanggal</w:t>
      </w:r>
      <w:proofErr w:type="spellEnd"/>
      <w:r w:rsidRPr="002703F2">
        <w:t xml:space="preserve"> </w:t>
      </w:r>
      <w:proofErr w:type="spellStart"/>
      <w:r w:rsidRPr="002703F2">
        <w:t>sebelum</w:t>
      </w:r>
      <w:proofErr w:type="spellEnd"/>
      <w:r w:rsidRPr="002703F2">
        <w:t xml:space="preserve"> </w:t>
      </w:r>
      <w:proofErr w:type="spellStart"/>
      <w:r w:rsidRPr="002703F2">
        <w:t>waktunya</w:t>
      </w:r>
      <w:proofErr w:type="spellEnd"/>
      <w:r w:rsidRPr="002703F2">
        <w:t xml:space="preserve"> </w:t>
      </w:r>
    </w:p>
    <w:p w:rsidR="00B66421" w:rsidRPr="002703F2" w:rsidRDefault="00B66421" w:rsidP="00B66421">
      <w:pPr>
        <w:pStyle w:val="NormalWeb"/>
        <w:spacing w:before="0" w:beforeAutospacing="0" w:after="0" w:afterAutospacing="0" w:line="480" w:lineRule="auto"/>
        <w:ind w:left="709"/>
        <w:jc w:val="both"/>
      </w:pPr>
      <w:proofErr w:type="spellStart"/>
      <w:r w:rsidRPr="002703F2">
        <w:t>Pergeseran</w:t>
      </w:r>
      <w:proofErr w:type="spellEnd"/>
      <w:r w:rsidRPr="002703F2">
        <w:t xml:space="preserve"> </w:t>
      </w:r>
      <w:proofErr w:type="spellStart"/>
      <w:r w:rsidRPr="002703F2">
        <w:t>gigi</w:t>
      </w:r>
      <w:proofErr w:type="spellEnd"/>
      <w:r w:rsidRPr="002703F2">
        <w:t xml:space="preserve"> di </w:t>
      </w:r>
      <w:proofErr w:type="spellStart"/>
      <w:r w:rsidRPr="002703F2">
        <w:t>sebelahnya</w:t>
      </w:r>
      <w:proofErr w:type="spellEnd"/>
      <w:r w:rsidRPr="002703F2">
        <w:t xml:space="preserve"> </w:t>
      </w:r>
      <w:proofErr w:type="spellStart"/>
      <w:r w:rsidRPr="002703F2">
        <w:t>menyebabkan</w:t>
      </w:r>
      <w:proofErr w:type="spellEnd"/>
      <w:r w:rsidRPr="002703F2">
        <w:t xml:space="preserve"> </w:t>
      </w:r>
      <w:proofErr w:type="spellStart"/>
      <w:r w:rsidRPr="002703F2">
        <w:t>penyempitan</w:t>
      </w:r>
      <w:proofErr w:type="spellEnd"/>
      <w:r w:rsidRPr="002703F2">
        <w:t xml:space="preserve"> </w:t>
      </w:r>
      <w:proofErr w:type="spellStart"/>
      <w:r w:rsidRPr="002703F2">
        <w:t>ruang</w:t>
      </w:r>
      <w:proofErr w:type="spellEnd"/>
      <w:r w:rsidRPr="002703F2">
        <w:t xml:space="preserve"> </w:t>
      </w:r>
      <w:proofErr w:type="spellStart"/>
      <w:r w:rsidRPr="002703F2">
        <w:t>pada</w:t>
      </w:r>
      <w:proofErr w:type="spellEnd"/>
      <w:r w:rsidRPr="002703F2">
        <w:t xml:space="preserve"> </w:t>
      </w:r>
      <w:proofErr w:type="spellStart"/>
      <w:r w:rsidRPr="002703F2">
        <w:t>lengkung</w:t>
      </w:r>
      <w:proofErr w:type="spellEnd"/>
      <w:r w:rsidRPr="002703F2">
        <w:t xml:space="preserve"> </w:t>
      </w:r>
      <w:proofErr w:type="spellStart"/>
      <w:r w:rsidRPr="002703F2">
        <w:t>gigi</w:t>
      </w:r>
      <w:proofErr w:type="spellEnd"/>
      <w:r w:rsidRPr="002703F2">
        <w:t xml:space="preserve">. </w:t>
      </w:r>
      <w:proofErr w:type="spellStart"/>
      <w:r w:rsidRPr="002703F2">
        <w:t>Akibatnya</w:t>
      </w:r>
      <w:proofErr w:type="spellEnd"/>
      <w:r w:rsidRPr="002703F2">
        <w:t xml:space="preserve">, </w:t>
      </w:r>
      <w:proofErr w:type="spellStart"/>
      <w:r w:rsidRPr="002703F2">
        <w:t>gigi</w:t>
      </w:r>
      <w:proofErr w:type="spellEnd"/>
      <w:r w:rsidRPr="002703F2">
        <w:t xml:space="preserve"> </w:t>
      </w:r>
      <w:proofErr w:type="spellStart"/>
      <w:r w:rsidRPr="002703F2">
        <w:t>permanen</w:t>
      </w:r>
      <w:proofErr w:type="spellEnd"/>
      <w:r w:rsidRPr="002703F2">
        <w:t xml:space="preserve"> </w:t>
      </w:r>
      <w:proofErr w:type="spellStart"/>
      <w:r w:rsidRPr="002703F2">
        <w:t>tidak</w:t>
      </w:r>
      <w:proofErr w:type="spellEnd"/>
      <w:r w:rsidRPr="002703F2">
        <w:t xml:space="preserve"> </w:t>
      </w:r>
      <w:proofErr w:type="spellStart"/>
      <w:r w:rsidRPr="002703F2">
        <w:t>memperoleh</w:t>
      </w:r>
      <w:proofErr w:type="spellEnd"/>
      <w:r w:rsidRPr="002703F2">
        <w:t xml:space="preserve"> </w:t>
      </w:r>
      <w:proofErr w:type="spellStart"/>
      <w:r w:rsidRPr="002703F2">
        <w:t>ruang</w:t>
      </w:r>
      <w:proofErr w:type="spellEnd"/>
      <w:r w:rsidRPr="002703F2">
        <w:t xml:space="preserve"> </w:t>
      </w:r>
      <w:proofErr w:type="spellStart"/>
      <w:r w:rsidRPr="002703F2">
        <w:t>cukup</w:t>
      </w:r>
      <w:proofErr w:type="spellEnd"/>
      <w:r w:rsidRPr="002703F2">
        <w:t xml:space="preserve"> </w:t>
      </w:r>
      <w:proofErr w:type="spellStart"/>
      <w:r w:rsidRPr="002703F2">
        <w:t>dan</w:t>
      </w:r>
      <w:proofErr w:type="spellEnd"/>
      <w:r w:rsidRPr="002703F2">
        <w:t xml:space="preserve"> </w:t>
      </w:r>
      <w:proofErr w:type="spellStart"/>
      <w:proofErr w:type="gramStart"/>
      <w:r w:rsidRPr="002703F2">
        <w:t>akan</w:t>
      </w:r>
      <w:proofErr w:type="spellEnd"/>
      <w:proofErr w:type="gramEnd"/>
      <w:r w:rsidRPr="002703F2">
        <w:t xml:space="preserve"> </w:t>
      </w:r>
      <w:proofErr w:type="spellStart"/>
      <w:r w:rsidRPr="002703F2">
        <w:t>tumbuh</w:t>
      </w:r>
      <w:proofErr w:type="spellEnd"/>
      <w:r w:rsidRPr="002703F2">
        <w:t xml:space="preserve"> </w:t>
      </w:r>
      <w:proofErr w:type="spellStart"/>
      <w:r w:rsidRPr="002703F2">
        <w:t>dengan</w:t>
      </w:r>
      <w:proofErr w:type="spellEnd"/>
      <w:r w:rsidRPr="002703F2">
        <w:t xml:space="preserve"> </w:t>
      </w:r>
      <w:proofErr w:type="spellStart"/>
      <w:r w:rsidRPr="002703F2">
        <w:t>susunan</w:t>
      </w:r>
      <w:proofErr w:type="spellEnd"/>
      <w:r w:rsidRPr="002703F2">
        <w:t xml:space="preserve"> </w:t>
      </w:r>
      <w:proofErr w:type="spellStart"/>
      <w:r w:rsidRPr="002703F2">
        <w:t>gigi</w:t>
      </w:r>
      <w:proofErr w:type="spellEnd"/>
      <w:r w:rsidRPr="002703F2">
        <w:t xml:space="preserve"> </w:t>
      </w:r>
      <w:proofErr w:type="spellStart"/>
      <w:r w:rsidRPr="002703F2">
        <w:t>berjejal</w:t>
      </w:r>
      <w:proofErr w:type="spellEnd"/>
      <w:r w:rsidRPr="002703F2">
        <w:t>.</w:t>
      </w:r>
    </w:p>
    <w:p w:rsidR="00B66421" w:rsidRPr="002703F2" w:rsidRDefault="00B66421" w:rsidP="00B66421">
      <w:pPr>
        <w:pStyle w:val="NormalWeb"/>
        <w:numPr>
          <w:ilvl w:val="0"/>
          <w:numId w:val="4"/>
        </w:numPr>
        <w:spacing w:before="0" w:beforeAutospacing="0" w:after="0" w:afterAutospacing="0" w:line="480" w:lineRule="auto"/>
        <w:jc w:val="both"/>
      </w:pPr>
      <w:r w:rsidRPr="002703F2">
        <w:t xml:space="preserve">Gigi yang </w:t>
      </w:r>
      <w:proofErr w:type="spellStart"/>
      <w:r w:rsidRPr="002703F2">
        <w:t>tidak</w:t>
      </w:r>
      <w:proofErr w:type="spellEnd"/>
      <w:r w:rsidRPr="002703F2">
        <w:t xml:space="preserve"> </w:t>
      </w:r>
      <w:proofErr w:type="spellStart"/>
      <w:r w:rsidRPr="002703F2">
        <w:t>tumbuh</w:t>
      </w:r>
      <w:proofErr w:type="spellEnd"/>
      <w:r w:rsidRPr="002703F2">
        <w:t>/</w:t>
      </w:r>
      <w:proofErr w:type="spellStart"/>
      <w:r w:rsidRPr="002703F2">
        <w:t>tidak</w:t>
      </w:r>
      <w:proofErr w:type="spellEnd"/>
      <w:r w:rsidRPr="002703F2">
        <w:t xml:space="preserve"> </w:t>
      </w:r>
      <w:proofErr w:type="spellStart"/>
      <w:r w:rsidRPr="002703F2">
        <w:t>ada</w:t>
      </w:r>
      <w:proofErr w:type="spellEnd"/>
      <w:r w:rsidRPr="002703F2">
        <w:t>.</w:t>
      </w:r>
    </w:p>
    <w:p w:rsidR="00B66421" w:rsidRPr="002703F2" w:rsidRDefault="00B66421" w:rsidP="00B66421">
      <w:pPr>
        <w:pStyle w:val="NormalWeb"/>
        <w:spacing w:before="0" w:beforeAutospacing="0" w:after="0" w:afterAutospacing="0" w:line="480" w:lineRule="auto"/>
        <w:ind w:left="709"/>
        <w:jc w:val="both"/>
      </w:pPr>
      <w:r w:rsidRPr="002703F2">
        <w:rPr>
          <w:lang w:val="id-ID"/>
        </w:rPr>
        <w:t>L</w:t>
      </w:r>
      <w:proofErr w:type="spellStart"/>
      <w:r w:rsidRPr="002703F2">
        <w:t>engkung</w:t>
      </w:r>
      <w:proofErr w:type="spellEnd"/>
      <w:r w:rsidRPr="002703F2">
        <w:t xml:space="preserve"> </w:t>
      </w:r>
      <w:proofErr w:type="spellStart"/>
      <w:r w:rsidRPr="002703F2">
        <w:t>gigi</w:t>
      </w:r>
      <w:proofErr w:type="spellEnd"/>
      <w:r w:rsidRPr="002703F2">
        <w:t xml:space="preserve"> </w:t>
      </w:r>
      <w:proofErr w:type="spellStart"/>
      <w:r w:rsidRPr="002703F2">
        <w:t>dan</w:t>
      </w:r>
      <w:proofErr w:type="spellEnd"/>
      <w:r w:rsidRPr="002703F2">
        <w:t xml:space="preserve"> </w:t>
      </w:r>
      <w:proofErr w:type="spellStart"/>
      <w:r w:rsidRPr="002703F2">
        <w:t>rongga</w:t>
      </w:r>
      <w:proofErr w:type="spellEnd"/>
      <w:r w:rsidRPr="002703F2">
        <w:t xml:space="preserve"> </w:t>
      </w:r>
      <w:proofErr w:type="spellStart"/>
      <w:r w:rsidRPr="002703F2">
        <w:t>mulutnya</w:t>
      </w:r>
      <w:proofErr w:type="spellEnd"/>
      <w:r w:rsidRPr="002703F2">
        <w:t xml:space="preserve"> </w:t>
      </w:r>
      <w:proofErr w:type="spellStart"/>
      <w:r w:rsidRPr="002703F2">
        <w:t>terdapat</w:t>
      </w:r>
      <w:proofErr w:type="spellEnd"/>
      <w:r w:rsidRPr="002703F2">
        <w:t xml:space="preserve"> </w:t>
      </w:r>
      <w:proofErr w:type="spellStart"/>
      <w:r w:rsidRPr="002703F2">
        <w:t>ruangan</w:t>
      </w:r>
      <w:proofErr w:type="spellEnd"/>
      <w:r w:rsidRPr="002703F2">
        <w:t xml:space="preserve"> </w:t>
      </w:r>
      <w:proofErr w:type="spellStart"/>
      <w:r w:rsidRPr="002703F2">
        <w:t>kosong</w:t>
      </w:r>
      <w:proofErr w:type="spellEnd"/>
      <w:r w:rsidRPr="002703F2">
        <w:t xml:space="preserve"> </w:t>
      </w:r>
      <w:proofErr w:type="spellStart"/>
      <w:r w:rsidRPr="002703F2">
        <w:t>sehingga</w:t>
      </w:r>
      <w:proofErr w:type="spellEnd"/>
      <w:r w:rsidRPr="002703F2">
        <w:t xml:space="preserve"> </w:t>
      </w:r>
      <w:proofErr w:type="spellStart"/>
      <w:r w:rsidRPr="002703F2">
        <w:t>tampak</w:t>
      </w:r>
      <w:proofErr w:type="spellEnd"/>
      <w:r w:rsidRPr="002703F2">
        <w:t xml:space="preserve"> </w:t>
      </w:r>
      <w:proofErr w:type="spellStart"/>
      <w:r w:rsidRPr="002703F2">
        <w:t>celah</w:t>
      </w:r>
      <w:proofErr w:type="spellEnd"/>
      <w:r w:rsidRPr="002703F2">
        <w:t xml:space="preserve"> </w:t>
      </w:r>
      <w:proofErr w:type="spellStart"/>
      <w:r w:rsidRPr="002703F2">
        <w:t>antara</w:t>
      </w:r>
      <w:proofErr w:type="spellEnd"/>
      <w:r w:rsidRPr="002703F2">
        <w:t xml:space="preserve"> </w:t>
      </w:r>
      <w:proofErr w:type="spellStart"/>
      <w:r w:rsidRPr="002703F2">
        <w:t>gigi</w:t>
      </w:r>
      <w:proofErr w:type="spellEnd"/>
      <w:r w:rsidRPr="002703F2">
        <w:t xml:space="preserve"> (</w:t>
      </w:r>
      <w:proofErr w:type="spellStart"/>
      <w:r w:rsidRPr="00CF4137">
        <w:rPr>
          <w:i/>
        </w:rPr>
        <w:t>diastema</w:t>
      </w:r>
      <w:proofErr w:type="spellEnd"/>
      <w:r w:rsidRPr="002703F2">
        <w:t>).</w:t>
      </w:r>
    </w:p>
    <w:p w:rsidR="00B66421" w:rsidRPr="002703F2" w:rsidRDefault="00B66421" w:rsidP="00B66421">
      <w:pPr>
        <w:pStyle w:val="NormalWeb"/>
        <w:numPr>
          <w:ilvl w:val="0"/>
          <w:numId w:val="4"/>
        </w:numPr>
        <w:spacing w:before="0" w:beforeAutospacing="0" w:after="0" w:afterAutospacing="0" w:line="480" w:lineRule="auto"/>
        <w:jc w:val="both"/>
      </w:pPr>
      <w:r w:rsidRPr="002703F2">
        <w:lastRenderedPageBreak/>
        <w:t xml:space="preserve">Gigi yang </w:t>
      </w:r>
      <w:proofErr w:type="spellStart"/>
      <w:r w:rsidRPr="002703F2">
        <w:t>berlebih</w:t>
      </w:r>
      <w:proofErr w:type="spellEnd"/>
    </w:p>
    <w:p w:rsidR="00B66421" w:rsidRPr="00AF2F3B" w:rsidRDefault="00B66421" w:rsidP="00B66421">
      <w:pPr>
        <w:pStyle w:val="NormalWeb"/>
        <w:spacing w:before="0" w:beforeAutospacing="0" w:after="0" w:afterAutospacing="0" w:line="480" w:lineRule="auto"/>
        <w:ind w:left="709"/>
        <w:jc w:val="both"/>
      </w:pPr>
      <w:r w:rsidRPr="002703F2">
        <w:t xml:space="preserve">Gigi </w:t>
      </w:r>
      <w:proofErr w:type="spellStart"/>
      <w:r w:rsidRPr="002703F2">
        <w:t>berlebih</w:t>
      </w:r>
      <w:proofErr w:type="spellEnd"/>
      <w:r w:rsidRPr="002703F2">
        <w:t xml:space="preserve"> </w:t>
      </w:r>
      <w:proofErr w:type="spellStart"/>
      <w:r w:rsidRPr="002703F2">
        <w:t>tersebut</w:t>
      </w:r>
      <w:proofErr w:type="spellEnd"/>
      <w:r w:rsidRPr="002703F2">
        <w:t xml:space="preserve"> </w:t>
      </w:r>
      <w:proofErr w:type="spellStart"/>
      <w:r w:rsidRPr="002703F2">
        <w:t>timbul</w:t>
      </w:r>
      <w:proofErr w:type="spellEnd"/>
      <w:r w:rsidRPr="002703F2">
        <w:t xml:space="preserve"> </w:t>
      </w:r>
      <w:proofErr w:type="spellStart"/>
      <w:r w:rsidRPr="002703F2">
        <w:t>dalam</w:t>
      </w:r>
      <w:proofErr w:type="spellEnd"/>
      <w:r w:rsidRPr="002703F2">
        <w:t xml:space="preserve"> </w:t>
      </w:r>
      <w:proofErr w:type="spellStart"/>
      <w:r w:rsidRPr="002703F2">
        <w:t>lengkung</w:t>
      </w:r>
      <w:proofErr w:type="spellEnd"/>
      <w:r w:rsidRPr="002703F2">
        <w:t xml:space="preserve"> </w:t>
      </w:r>
      <w:proofErr w:type="spellStart"/>
      <w:r w:rsidRPr="002703F2">
        <w:t>gigi</w:t>
      </w:r>
      <w:proofErr w:type="spellEnd"/>
      <w:r w:rsidRPr="002703F2">
        <w:t xml:space="preserve">, </w:t>
      </w:r>
      <w:proofErr w:type="spellStart"/>
      <w:proofErr w:type="gramStart"/>
      <w:r w:rsidRPr="002703F2">
        <w:t>akan</w:t>
      </w:r>
      <w:proofErr w:type="spellEnd"/>
      <w:proofErr w:type="gramEnd"/>
      <w:r w:rsidRPr="002703F2">
        <w:t xml:space="preserve"> </w:t>
      </w:r>
      <w:proofErr w:type="spellStart"/>
      <w:r w:rsidRPr="002703F2">
        <w:t>menyebabkan</w:t>
      </w:r>
      <w:proofErr w:type="spellEnd"/>
      <w:r w:rsidRPr="002703F2">
        <w:t xml:space="preserve"> </w:t>
      </w:r>
      <w:proofErr w:type="spellStart"/>
      <w:r w:rsidRPr="002703F2">
        <w:t>gigi</w:t>
      </w:r>
      <w:proofErr w:type="spellEnd"/>
      <w:r w:rsidRPr="002703F2">
        <w:t xml:space="preserve"> </w:t>
      </w:r>
      <w:proofErr w:type="spellStart"/>
      <w:r w:rsidRPr="002703F2">
        <w:t>berjejal</w:t>
      </w:r>
      <w:proofErr w:type="spellEnd"/>
      <w:r w:rsidRPr="002703F2">
        <w:t xml:space="preserve"> (</w:t>
      </w:r>
      <w:r w:rsidRPr="00CF4137">
        <w:rPr>
          <w:i/>
        </w:rPr>
        <w:t>crowding</w:t>
      </w:r>
      <w:r w:rsidRPr="002703F2">
        <w:t>).</w:t>
      </w:r>
    </w:p>
    <w:p w:rsidR="00B66421" w:rsidRPr="002703F2" w:rsidRDefault="00B66421" w:rsidP="00B66421">
      <w:pPr>
        <w:pStyle w:val="NormalWeb"/>
        <w:numPr>
          <w:ilvl w:val="0"/>
          <w:numId w:val="4"/>
        </w:numPr>
        <w:spacing w:before="0" w:beforeAutospacing="0" w:after="0" w:afterAutospacing="0" w:line="480" w:lineRule="auto"/>
        <w:jc w:val="both"/>
      </w:pPr>
      <w:proofErr w:type="spellStart"/>
      <w:r w:rsidRPr="002703F2">
        <w:t>Tanggalnya</w:t>
      </w:r>
      <w:proofErr w:type="spellEnd"/>
      <w:r w:rsidRPr="002703F2">
        <w:t xml:space="preserve"> </w:t>
      </w:r>
      <w:proofErr w:type="spellStart"/>
      <w:r w:rsidRPr="002703F2">
        <w:t>gigi</w:t>
      </w:r>
      <w:proofErr w:type="spellEnd"/>
      <w:r w:rsidRPr="002703F2">
        <w:t xml:space="preserve"> </w:t>
      </w:r>
      <w:proofErr w:type="spellStart"/>
      <w:r w:rsidRPr="002703F2">
        <w:t>tetap</w:t>
      </w:r>
      <w:proofErr w:type="spellEnd"/>
      <w:r w:rsidRPr="002703F2">
        <w:t xml:space="preserve"> </w:t>
      </w:r>
    </w:p>
    <w:p w:rsidR="00B66421" w:rsidRPr="002703F2" w:rsidRDefault="00B66421" w:rsidP="00B66421">
      <w:pPr>
        <w:pStyle w:val="NormalWeb"/>
        <w:spacing w:before="0" w:beforeAutospacing="0" w:after="0" w:afterAutospacing="0" w:line="480" w:lineRule="auto"/>
        <w:ind w:left="709"/>
        <w:jc w:val="both"/>
      </w:pPr>
      <w:r w:rsidRPr="002703F2">
        <w:t xml:space="preserve">Gigi </w:t>
      </w:r>
      <w:proofErr w:type="spellStart"/>
      <w:r w:rsidRPr="002703F2">
        <w:t>permanen</w:t>
      </w:r>
      <w:proofErr w:type="spellEnd"/>
      <w:r w:rsidRPr="002703F2">
        <w:t xml:space="preserve"> yang </w:t>
      </w:r>
      <w:proofErr w:type="spellStart"/>
      <w:r w:rsidRPr="002703F2">
        <w:t>tanggal</w:t>
      </w:r>
      <w:proofErr w:type="spellEnd"/>
      <w:r w:rsidRPr="002703F2">
        <w:t xml:space="preserve"> </w:t>
      </w:r>
      <w:proofErr w:type="spellStart"/>
      <w:r w:rsidRPr="002703F2">
        <w:t>dengan</w:t>
      </w:r>
      <w:proofErr w:type="spellEnd"/>
      <w:r w:rsidRPr="002703F2">
        <w:t xml:space="preserve"> </w:t>
      </w:r>
      <w:proofErr w:type="spellStart"/>
      <w:r w:rsidRPr="002703F2">
        <w:t>cepat</w:t>
      </w:r>
      <w:proofErr w:type="spellEnd"/>
      <w:r w:rsidRPr="002703F2">
        <w:t xml:space="preserve"> </w:t>
      </w:r>
      <w:proofErr w:type="spellStart"/>
      <w:r w:rsidRPr="002703F2">
        <w:t>dan</w:t>
      </w:r>
      <w:proofErr w:type="spellEnd"/>
      <w:r w:rsidRPr="002703F2">
        <w:t xml:space="preserve"> </w:t>
      </w:r>
      <w:proofErr w:type="spellStart"/>
      <w:r w:rsidRPr="002703F2">
        <w:t>tdak</w:t>
      </w:r>
      <w:proofErr w:type="spellEnd"/>
      <w:r w:rsidRPr="002703F2">
        <w:t xml:space="preserve"> </w:t>
      </w:r>
      <w:proofErr w:type="spellStart"/>
      <w:r w:rsidRPr="002703F2">
        <w:t>diganti</w:t>
      </w:r>
      <w:proofErr w:type="spellEnd"/>
      <w:r w:rsidRPr="002703F2">
        <w:t xml:space="preserve"> </w:t>
      </w:r>
      <w:proofErr w:type="spellStart"/>
      <w:r w:rsidRPr="002703F2">
        <w:t>segera</w:t>
      </w:r>
      <w:proofErr w:type="spellEnd"/>
      <w:r w:rsidRPr="002703F2">
        <w:t xml:space="preserve"> </w:t>
      </w:r>
      <w:proofErr w:type="spellStart"/>
      <w:r w:rsidRPr="002703F2">
        <w:t>dengan</w:t>
      </w:r>
      <w:proofErr w:type="spellEnd"/>
      <w:r w:rsidRPr="002703F2">
        <w:t xml:space="preserve"> </w:t>
      </w:r>
      <w:proofErr w:type="spellStart"/>
      <w:r w:rsidRPr="002703F2">
        <w:t>protesa</w:t>
      </w:r>
      <w:proofErr w:type="spellEnd"/>
      <w:r w:rsidRPr="002703F2">
        <w:t xml:space="preserve"> </w:t>
      </w:r>
      <w:proofErr w:type="spellStart"/>
      <w:proofErr w:type="gramStart"/>
      <w:r w:rsidRPr="002703F2">
        <w:t>akan</w:t>
      </w:r>
      <w:proofErr w:type="spellEnd"/>
      <w:proofErr w:type="gramEnd"/>
      <w:r w:rsidRPr="002703F2">
        <w:t xml:space="preserve"> </w:t>
      </w:r>
      <w:proofErr w:type="spellStart"/>
      <w:r w:rsidRPr="002703F2">
        <w:t>menyebabkan</w:t>
      </w:r>
      <w:proofErr w:type="spellEnd"/>
      <w:r w:rsidRPr="002703F2">
        <w:t xml:space="preserve"> </w:t>
      </w:r>
      <w:proofErr w:type="spellStart"/>
      <w:r w:rsidRPr="002703F2">
        <w:t>gigi</w:t>
      </w:r>
      <w:proofErr w:type="spellEnd"/>
      <w:r w:rsidRPr="002703F2">
        <w:t xml:space="preserve"> </w:t>
      </w:r>
      <w:proofErr w:type="spellStart"/>
      <w:r w:rsidRPr="002703F2">
        <w:t>lainnya</w:t>
      </w:r>
      <w:proofErr w:type="spellEnd"/>
      <w:r w:rsidRPr="002703F2">
        <w:t xml:space="preserve"> </w:t>
      </w:r>
      <w:proofErr w:type="spellStart"/>
      <w:r w:rsidRPr="002703F2">
        <w:t>mengisi</w:t>
      </w:r>
      <w:proofErr w:type="spellEnd"/>
      <w:r w:rsidRPr="002703F2">
        <w:t xml:space="preserve"> </w:t>
      </w:r>
      <w:proofErr w:type="spellStart"/>
      <w:r w:rsidRPr="002703F2">
        <w:t>ruangan</w:t>
      </w:r>
      <w:proofErr w:type="spellEnd"/>
      <w:r w:rsidRPr="002703F2">
        <w:t xml:space="preserve"> </w:t>
      </w:r>
      <w:proofErr w:type="spellStart"/>
      <w:r w:rsidRPr="002703F2">
        <w:t>kosong</w:t>
      </w:r>
      <w:proofErr w:type="spellEnd"/>
      <w:r w:rsidRPr="002703F2">
        <w:t xml:space="preserve"> </w:t>
      </w:r>
      <w:proofErr w:type="spellStart"/>
      <w:r w:rsidRPr="002703F2">
        <w:t>bekas</w:t>
      </w:r>
      <w:proofErr w:type="spellEnd"/>
      <w:r w:rsidRPr="002703F2">
        <w:t xml:space="preserve"> </w:t>
      </w:r>
      <w:proofErr w:type="spellStart"/>
      <w:r w:rsidRPr="002703F2">
        <w:t>gigi</w:t>
      </w:r>
      <w:proofErr w:type="spellEnd"/>
      <w:r w:rsidRPr="002703F2">
        <w:t xml:space="preserve"> yang </w:t>
      </w:r>
      <w:proofErr w:type="spellStart"/>
      <w:r w:rsidRPr="002703F2">
        <w:t>tanggal</w:t>
      </w:r>
      <w:proofErr w:type="spellEnd"/>
      <w:r w:rsidRPr="002703F2">
        <w:t xml:space="preserve"> </w:t>
      </w:r>
      <w:proofErr w:type="spellStart"/>
      <w:r w:rsidRPr="002703F2">
        <w:t>tadi</w:t>
      </w:r>
      <w:proofErr w:type="spellEnd"/>
      <w:r w:rsidRPr="002703F2">
        <w:t>.</w:t>
      </w:r>
    </w:p>
    <w:p w:rsidR="00B66421" w:rsidRPr="002703F2" w:rsidRDefault="00B66421" w:rsidP="00B66421">
      <w:pPr>
        <w:pStyle w:val="NormalWeb"/>
        <w:numPr>
          <w:ilvl w:val="0"/>
          <w:numId w:val="4"/>
        </w:numPr>
        <w:spacing w:before="0" w:beforeAutospacing="0" w:after="0" w:afterAutospacing="0" w:line="480" w:lineRule="auto"/>
        <w:jc w:val="both"/>
      </w:pPr>
      <w:r w:rsidRPr="002703F2">
        <w:t xml:space="preserve">Gigi </w:t>
      </w:r>
      <w:proofErr w:type="spellStart"/>
      <w:r w:rsidRPr="002703F2">
        <w:t>susu</w:t>
      </w:r>
      <w:proofErr w:type="spellEnd"/>
      <w:r w:rsidRPr="002703F2">
        <w:t xml:space="preserve"> </w:t>
      </w:r>
      <w:proofErr w:type="spellStart"/>
      <w:r w:rsidRPr="002703F2">
        <w:t>tidak</w:t>
      </w:r>
      <w:proofErr w:type="spellEnd"/>
      <w:r w:rsidRPr="002703F2">
        <w:t xml:space="preserve"> </w:t>
      </w:r>
      <w:proofErr w:type="spellStart"/>
      <w:r w:rsidRPr="002703F2">
        <w:t>tanggal</w:t>
      </w:r>
      <w:proofErr w:type="spellEnd"/>
      <w:r w:rsidRPr="002703F2">
        <w:t xml:space="preserve"> </w:t>
      </w:r>
    </w:p>
    <w:p w:rsidR="00B66421" w:rsidRDefault="00B66421" w:rsidP="00B66421">
      <w:pPr>
        <w:pStyle w:val="NormalWeb"/>
        <w:spacing w:before="0" w:beforeAutospacing="0" w:after="0" w:afterAutospacing="0" w:line="480" w:lineRule="auto"/>
        <w:ind w:left="709"/>
        <w:jc w:val="both"/>
      </w:pPr>
      <w:proofErr w:type="spellStart"/>
      <w:r w:rsidRPr="002703F2">
        <w:t>Walaupun</w:t>
      </w:r>
      <w:proofErr w:type="spellEnd"/>
      <w:r w:rsidRPr="002703F2">
        <w:t xml:space="preserve"> </w:t>
      </w:r>
      <w:proofErr w:type="spellStart"/>
      <w:r w:rsidRPr="002703F2">
        <w:t>gigi</w:t>
      </w:r>
      <w:proofErr w:type="spellEnd"/>
      <w:r w:rsidRPr="002703F2">
        <w:t xml:space="preserve"> </w:t>
      </w:r>
      <w:proofErr w:type="spellStart"/>
      <w:r w:rsidRPr="002703F2">
        <w:t>tetap</w:t>
      </w:r>
      <w:proofErr w:type="spellEnd"/>
      <w:r w:rsidRPr="002703F2">
        <w:t xml:space="preserve"> </w:t>
      </w:r>
      <w:proofErr w:type="spellStart"/>
      <w:r w:rsidRPr="002703F2">
        <w:t>penggantinya</w:t>
      </w:r>
      <w:proofErr w:type="spellEnd"/>
      <w:r w:rsidRPr="002703F2">
        <w:t xml:space="preserve"> </w:t>
      </w:r>
      <w:proofErr w:type="spellStart"/>
      <w:r w:rsidRPr="002703F2">
        <w:t>telah</w:t>
      </w:r>
      <w:proofErr w:type="spellEnd"/>
      <w:r w:rsidRPr="002703F2">
        <w:t xml:space="preserve"> </w:t>
      </w:r>
      <w:proofErr w:type="spellStart"/>
      <w:r w:rsidRPr="002703F2">
        <w:t>tumbuh</w:t>
      </w:r>
      <w:proofErr w:type="spellEnd"/>
      <w:r w:rsidRPr="002703F2">
        <w:t xml:space="preserve"> (</w:t>
      </w:r>
      <w:proofErr w:type="spellStart"/>
      <w:r w:rsidRPr="00CF4137">
        <w:rPr>
          <w:i/>
        </w:rPr>
        <w:t>persistens</w:t>
      </w:r>
      <w:proofErr w:type="spellEnd"/>
      <w:r w:rsidRPr="002703F2">
        <w:t xml:space="preserve">) </w:t>
      </w:r>
      <w:proofErr w:type="spellStart"/>
      <w:r w:rsidRPr="002703F2">
        <w:t>gigi</w:t>
      </w:r>
      <w:proofErr w:type="spellEnd"/>
      <w:r w:rsidRPr="002703F2">
        <w:t xml:space="preserve"> </w:t>
      </w:r>
      <w:proofErr w:type="spellStart"/>
      <w:r w:rsidRPr="002703F2">
        <w:t>tetap</w:t>
      </w:r>
      <w:proofErr w:type="spellEnd"/>
      <w:r w:rsidRPr="002703F2">
        <w:t xml:space="preserve"> </w:t>
      </w:r>
      <w:proofErr w:type="spellStart"/>
      <w:r w:rsidRPr="002703F2">
        <w:t>muncul</w:t>
      </w:r>
      <w:proofErr w:type="spellEnd"/>
      <w:r w:rsidRPr="002703F2">
        <w:t xml:space="preserve"> </w:t>
      </w:r>
      <w:proofErr w:type="spellStart"/>
      <w:r w:rsidRPr="002703F2">
        <w:t>diluar</w:t>
      </w:r>
      <w:proofErr w:type="spellEnd"/>
      <w:r w:rsidRPr="002703F2">
        <w:t xml:space="preserve"> </w:t>
      </w:r>
      <w:proofErr w:type="spellStart"/>
      <w:r w:rsidRPr="002703F2">
        <w:t>lengkung</w:t>
      </w:r>
      <w:proofErr w:type="spellEnd"/>
      <w:r w:rsidRPr="002703F2">
        <w:t xml:space="preserve"> </w:t>
      </w:r>
      <w:proofErr w:type="spellStart"/>
      <w:r w:rsidRPr="002703F2">
        <w:t>rahang</w:t>
      </w:r>
      <w:proofErr w:type="spellEnd"/>
      <w:r w:rsidRPr="002703F2">
        <w:t xml:space="preserve"> </w:t>
      </w:r>
      <w:proofErr w:type="spellStart"/>
      <w:r w:rsidRPr="002703F2">
        <w:t>dan</w:t>
      </w:r>
      <w:proofErr w:type="spellEnd"/>
      <w:r w:rsidRPr="002703F2">
        <w:t xml:space="preserve"> </w:t>
      </w:r>
      <w:proofErr w:type="spellStart"/>
      <w:r w:rsidRPr="002703F2">
        <w:t>tampak</w:t>
      </w:r>
      <w:proofErr w:type="spellEnd"/>
      <w:r w:rsidRPr="002703F2">
        <w:t xml:space="preserve"> </w:t>
      </w:r>
      <w:proofErr w:type="spellStart"/>
      <w:r w:rsidRPr="002703F2">
        <w:t>berjejal</w:t>
      </w:r>
      <w:proofErr w:type="spellEnd"/>
      <w:r w:rsidRPr="002703F2">
        <w:t>.</w:t>
      </w:r>
    </w:p>
    <w:p w:rsidR="00B66421" w:rsidRPr="002703F2" w:rsidRDefault="00B66421" w:rsidP="00B66421">
      <w:pPr>
        <w:pStyle w:val="NormalWeb"/>
        <w:numPr>
          <w:ilvl w:val="0"/>
          <w:numId w:val="4"/>
        </w:numPr>
        <w:spacing w:before="0" w:beforeAutospacing="0" w:after="0" w:afterAutospacing="0" w:line="480" w:lineRule="auto"/>
        <w:jc w:val="both"/>
      </w:pPr>
      <w:proofErr w:type="spellStart"/>
      <w:r w:rsidRPr="002703F2">
        <w:t>Bentuk</w:t>
      </w:r>
      <w:proofErr w:type="spellEnd"/>
      <w:r w:rsidRPr="002703F2">
        <w:t xml:space="preserve"> </w:t>
      </w:r>
      <w:proofErr w:type="spellStart"/>
      <w:r w:rsidRPr="002703F2">
        <w:t>gigi</w:t>
      </w:r>
      <w:proofErr w:type="spellEnd"/>
      <w:r w:rsidRPr="002703F2">
        <w:t xml:space="preserve"> </w:t>
      </w:r>
      <w:proofErr w:type="spellStart"/>
      <w:r w:rsidRPr="002703F2">
        <w:t>tetap</w:t>
      </w:r>
      <w:proofErr w:type="spellEnd"/>
      <w:r w:rsidRPr="002703F2">
        <w:t xml:space="preserve"> </w:t>
      </w:r>
      <w:proofErr w:type="spellStart"/>
      <w:r w:rsidRPr="002703F2">
        <w:t>tidak</w:t>
      </w:r>
      <w:proofErr w:type="spellEnd"/>
      <w:r w:rsidRPr="002703F2">
        <w:t xml:space="preserve"> normal. </w:t>
      </w:r>
    </w:p>
    <w:p w:rsidR="00B66421" w:rsidRPr="00B66421" w:rsidRDefault="00B66421" w:rsidP="00B66421">
      <w:pPr>
        <w:pStyle w:val="NormalWeb"/>
        <w:spacing w:before="0" w:beforeAutospacing="0" w:after="0" w:afterAutospacing="0" w:line="480" w:lineRule="auto"/>
        <w:ind w:left="709"/>
        <w:jc w:val="both"/>
      </w:pPr>
      <w:proofErr w:type="spellStart"/>
      <w:r w:rsidRPr="002703F2">
        <w:t>Misalnya</w:t>
      </w:r>
      <w:proofErr w:type="spellEnd"/>
      <w:r w:rsidRPr="002703F2">
        <w:t xml:space="preserve"> </w:t>
      </w:r>
      <w:proofErr w:type="spellStart"/>
      <w:r w:rsidRPr="002703F2">
        <w:t>ada</w:t>
      </w:r>
      <w:proofErr w:type="spellEnd"/>
      <w:r w:rsidRPr="002703F2">
        <w:t xml:space="preserve"> </w:t>
      </w:r>
      <w:proofErr w:type="spellStart"/>
      <w:r w:rsidRPr="002703F2">
        <w:t>gigi</w:t>
      </w:r>
      <w:proofErr w:type="spellEnd"/>
      <w:r w:rsidRPr="002703F2">
        <w:t xml:space="preserve"> </w:t>
      </w:r>
      <w:proofErr w:type="spellStart"/>
      <w:r w:rsidRPr="002703F2">
        <w:t>permanen</w:t>
      </w:r>
      <w:proofErr w:type="spellEnd"/>
      <w:r w:rsidRPr="002703F2">
        <w:t xml:space="preserve"> yang </w:t>
      </w:r>
      <w:proofErr w:type="spellStart"/>
      <w:r w:rsidRPr="00CF4137">
        <w:rPr>
          <w:i/>
        </w:rPr>
        <w:t>makrodontia</w:t>
      </w:r>
      <w:proofErr w:type="spellEnd"/>
      <w:r w:rsidRPr="002703F2">
        <w:t xml:space="preserve"> </w:t>
      </w:r>
      <w:proofErr w:type="spellStart"/>
      <w:r w:rsidRPr="002703F2">
        <w:t>ada</w:t>
      </w:r>
      <w:proofErr w:type="spellEnd"/>
      <w:r w:rsidRPr="002703F2">
        <w:t xml:space="preserve"> </w:t>
      </w:r>
      <w:proofErr w:type="spellStart"/>
      <w:r w:rsidRPr="002703F2">
        <w:t>juga</w:t>
      </w:r>
      <w:proofErr w:type="spellEnd"/>
      <w:r w:rsidRPr="002703F2">
        <w:t xml:space="preserve"> yang </w:t>
      </w:r>
      <w:proofErr w:type="spellStart"/>
      <w:r w:rsidRPr="00CF4137">
        <w:rPr>
          <w:i/>
        </w:rPr>
        <w:t>mikrodontia</w:t>
      </w:r>
      <w:proofErr w:type="spellEnd"/>
      <w:r w:rsidRPr="002703F2">
        <w:t xml:space="preserve">. </w:t>
      </w:r>
      <w:proofErr w:type="spellStart"/>
      <w:r w:rsidRPr="002703F2">
        <w:t>Atau</w:t>
      </w:r>
      <w:proofErr w:type="spellEnd"/>
      <w:r w:rsidRPr="002703F2">
        <w:t xml:space="preserve"> </w:t>
      </w:r>
      <w:proofErr w:type="spellStart"/>
      <w:r w:rsidRPr="002703F2">
        <w:t>bisa</w:t>
      </w:r>
      <w:proofErr w:type="spellEnd"/>
      <w:r w:rsidRPr="002703F2">
        <w:t xml:space="preserve"> </w:t>
      </w:r>
      <w:proofErr w:type="spellStart"/>
      <w:r w:rsidRPr="002703F2">
        <w:t>saja</w:t>
      </w:r>
      <w:proofErr w:type="spellEnd"/>
      <w:r w:rsidRPr="002703F2">
        <w:t xml:space="preserve"> </w:t>
      </w:r>
      <w:proofErr w:type="spellStart"/>
      <w:r w:rsidRPr="002703F2">
        <w:t>jika</w:t>
      </w:r>
      <w:proofErr w:type="spellEnd"/>
      <w:r w:rsidRPr="002703F2">
        <w:t xml:space="preserve"> </w:t>
      </w:r>
      <w:proofErr w:type="spellStart"/>
      <w:r w:rsidRPr="002703F2">
        <w:t>ukuran</w:t>
      </w:r>
      <w:proofErr w:type="spellEnd"/>
      <w:r w:rsidRPr="002703F2">
        <w:t xml:space="preserve"> </w:t>
      </w:r>
      <w:proofErr w:type="spellStart"/>
      <w:r w:rsidRPr="002703F2">
        <w:t>gigi</w:t>
      </w:r>
      <w:proofErr w:type="spellEnd"/>
      <w:r w:rsidRPr="002703F2">
        <w:t xml:space="preserve"> </w:t>
      </w:r>
      <w:proofErr w:type="spellStart"/>
      <w:r w:rsidRPr="002703F2">
        <w:t>besar</w:t>
      </w:r>
      <w:proofErr w:type="spellEnd"/>
      <w:r w:rsidRPr="002703F2">
        <w:t xml:space="preserve"> </w:t>
      </w:r>
      <w:proofErr w:type="spellStart"/>
      <w:r w:rsidRPr="002703F2">
        <w:t>dan</w:t>
      </w:r>
      <w:proofErr w:type="spellEnd"/>
      <w:r w:rsidRPr="002703F2">
        <w:t xml:space="preserve"> </w:t>
      </w:r>
      <w:proofErr w:type="spellStart"/>
      <w:r w:rsidRPr="002703F2">
        <w:t>rahang</w:t>
      </w:r>
      <w:proofErr w:type="spellEnd"/>
      <w:r w:rsidRPr="002703F2">
        <w:t xml:space="preserve"> </w:t>
      </w:r>
      <w:proofErr w:type="spellStart"/>
      <w:r w:rsidRPr="002703F2">
        <w:t>kecil</w:t>
      </w:r>
      <w:proofErr w:type="spellEnd"/>
      <w:r w:rsidRPr="002703F2">
        <w:t xml:space="preserve">, </w:t>
      </w:r>
      <w:proofErr w:type="spellStart"/>
      <w:r w:rsidRPr="002703F2">
        <w:t>hingga</w:t>
      </w:r>
      <w:proofErr w:type="spellEnd"/>
      <w:r w:rsidRPr="002703F2">
        <w:t xml:space="preserve"> </w:t>
      </w:r>
      <w:proofErr w:type="spellStart"/>
      <w:r w:rsidRPr="002703F2">
        <w:t>gigi</w:t>
      </w:r>
      <w:proofErr w:type="spellEnd"/>
      <w:r w:rsidRPr="002703F2">
        <w:t xml:space="preserve"> </w:t>
      </w:r>
      <w:proofErr w:type="spellStart"/>
      <w:r w:rsidRPr="002703F2">
        <w:t>berjejal</w:t>
      </w:r>
      <w:proofErr w:type="spellEnd"/>
      <w:r w:rsidRPr="002703F2">
        <w:t>.</w:t>
      </w:r>
    </w:p>
    <w:p w:rsidR="00B66421" w:rsidRPr="002703F2" w:rsidRDefault="00B66421" w:rsidP="00B66421">
      <w:pPr>
        <w:tabs>
          <w:tab w:val="left" w:pos="0"/>
        </w:tabs>
        <w:spacing w:after="0" w:line="480" w:lineRule="auto"/>
        <w:jc w:val="both"/>
        <w:rPr>
          <w:rFonts w:ascii="Times New Roman" w:hAnsi="Times New Roman"/>
          <w:sz w:val="24"/>
          <w:szCs w:val="24"/>
          <w:lang w:val="en-US" w:eastAsia="en-US"/>
        </w:rPr>
      </w:pPr>
      <w:r w:rsidRPr="002703F2">
        <w:rPr>
          <w:rFonts w:ascii="Times New Roman" w:hAnsi="Times New Roman"/>
          <w:sz w:val="24"/>
          <w:szCs w:val="24"/>
          <w:lang w:val="en-US" w:eastAsia="en-US"/>
        </w:rPr>
        <w:t>2.</w:t>
      </w:r>
      <w:r w:rsidRPr="002703F2">
        <w:rPr>
          <w:rFonts w:ascii="Times New Roman" w:hAnsi="Times New Roman"/>
          <w:sz w:val="24"/>
          <w:szCs w:val="24"/>
          <w:lang w:eastAsia="en-US"/>
        </w:rPr>
        <w:t>2</w:t>
      </w:r>
      <w:r w:rsidRPr="002703F2">
        <w:rPr>
          <w:rFonts w:ascii="Times New Roman" w:hAnsi="Times New Roman"/>
          <w:sz w:val="24"/>
          <w:szCs w:val="24"/>
          <w:lang w:val="en-US" w:eastAsia="en-US"/>
        </w:rPr>
        <w:t>.</w:t>
      </w:r>
      <w:r w:rsidRPr="002703F2">
        <w:rPr>
          <w:rFonts w:ascii="Times New Roman" w:hAnsi="Times New Roman"/>
          <w:sz w:val="24"/>
          <w:szCs w:val="24"/>
          <w:lang w:eastAsia="en-US"/>
        </w:rPr>
        <w:t>3</w:t>
      </w:r>
      <w:r>
        <w:rPr>
          <w:rFonts w:ascii="Times New Roman" w:hAnsi="Times New Roman"/>
          <w:sz w:val="24"/>
          <w:szCs w:val="24"/>
          <w:lang w:eastAsia="en-US"/>
        </w:rPr>
        <w:t>.</w:t>
      </w:r>
      <w:r w:rsidRPr="002703F2">
        <w:rPr>
          <w:rFonts w:ascii="Times New Roman" w:hAnsi="Times New Roman"/>
          <w:sz w:val="24"/>
          <w:szCs w:val="24"/>
          <w:lang w:val="en-US" w:eastAsia="en-US"/>
        </w:rPr>
        <w:tab/>
      </w:r>
      <w:proofErr w:type="spellStart"/>
      <w:r w:rsidRPr="002703F2">
        <w:rPr>
          <w:rFonts w:ascii="Times New Roman" w:hAnsi="Times New Roman"/>
          <w:sz w:val="24"/>
          <w:szCs w:val="24"/>
          <w:lang w:val="en-US" w:eastAsia="en-US"/>
        </w:rPr>
        <w:t>Derajat</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Keparahan</w:t>
      </w:r>
      <w:proofErr w:type="spellEnd"/>
      <w:r w:rsidRPr="002703F2">
        <w:rPr>
          <w:rFonts w:ascii="Times New Roman" w:hAnsi="Times New Roman"/>
          <w:sz w:val="24"/>
          <w:szCs w:val="24"/>
          <w:lang w:val="en-US" w:eastAsia="en-US"/>
        </w:rPr>
        <w:t xml:space="preserve"> Gigi </w:t>
      </w:r>
      <w:proofErr w:type="spellStart"/>
      <w:r w:rsidRPr="002703F2">
        <w:rPr>
          <w:rFonts w:ascii="Times New Roman" w:hAnsi="Times New Roman"/>
          <w:sz w:val="24"/>
          <w:szCs w:val="24"/>
          <w:lang w:val="en-US" w:eastAsia="en-US"/>
        </w:rPr>
        <w:t>Berjejal</w:t>
      </w:r>
      <w:proofErr w:type="spellEnd"/>
    </w:p>
    <w:p w:rsidR="00B66421" w:rsidRPr="002703F2" w:rsidRDefault="00B66421" w:rsidP="00B66421">
      <w:pPr>
        <w:spacing w:after="0" w:line="480" w:lineRule="auto"/>
        <w:jc w:val="both"/>
        <w:rPr>
          <w:rFonts w:ascii="Times New Roman" w:hAnsi="Times New Roman"/>
          <w:sz w:val="24"/>
          <w:szCs w:val="24"/>
          <w:lang w:val="en-US" w:eastAsia="en-US"/>
        </w:rPr>
      </w:pPr>
      <w:r w:rsidRPr="002703F2">
        <w:rPr>
          <w:rFonts w:ascii="Times New Roman" w:hAnsi="Times New Roman"/>
          <w:sz w:val="24"/>
          <w:szCs w:val="24"/>
          <w:lang w:eastAsia="en-US"/>
        </w:rPr>
        <w:tab/>
      </w:r>
      <w:proofErr w:type="spellStart"/>
      <w:r w:rsidRPr="002703F2">
        <w:rPr>
          <w:rFonts w:ascii="Times New Roman" w:hAnsi="Times New Roman"/>
          <w:sz w:val="24"/>
          <w:szCs w:val="24"/>
          <w:lang w:val="en-US" w:eastAsia="en-US"/>
        </w:rPr>
        <w:t>Banyak</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kategori</w:t>
      </w:r>
      <w:proofErr w:type="spellEnd"/>
      <w:r w:rsidRPr="002703F2">
        <w:rPr>
          <w:rFonts w:ascii="Times New Roman" w:hAnsi="Times New Roman"/>
          <w:sz w:val="24"/>
          <w:szCs w:val="24"/>
          <w:lang w:val="en-US" w:eastAsia="en-US"/>
        </w:rPr>
        <w:t xml:space="preserve"> yang </w:t>
      </w:r>
      <w:proofErr w:type="spellStart"/>
      <w:r w:rsidRPr="002703F2">
        <w:rPr>
          <w:rFonts w:ascii="Times New Roman" w:hAnsi="Times New Roman"/>
          <w:sz w:val="24"/>
          <w:szCs w:val="24"/>
          <w:lang w:val="en-US" w:eastAsia="en-US"/>
        </w:rPr>
        <w:t>digunakan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dalam</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menentukan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derajat</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keparahan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gigi</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berjejal</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Menurut</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Proffit</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derajat</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keparahan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gigi</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berjejal</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dikategorikan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sebagai</w:t>
      </w:r>
      <w:proofErr w:type="spellEnd"/>
      <w:r w:rsidRPr="002703F2">
        <w:rPr>
          <w:rFonts w:ascii="Times New Roman" w:hAnsi="Times New Roman"/>
          <w:sz w:val="24"/>
          <w:szCs w:val="24"/>
          <w:lang w:val="en-US" w:eastAsia="en-US"/>
        </w:rPr>
        <w:t xml:space="preserve"> </w:t>
      </w:r>
      <w:proofErr w:type="spellStart"/>
      <w:proofErr w:type="gramStart"/>
      <w:r w:rsidRPr="002703F2">
        <w:rPr>
          <w:rFonts w:ascii="Times New Roman" w:hAnsi="Times New Roman"/>
          <w:sz w:val="24"/>
          <w:szCs w:val="24"/>
          <w:lang w:val="en-US" w:eastAsia="en-US"/>
        </w:rPr>
        <w:t>berikut</w:t>
      </w:r>
      <w:proofErr w:type="spellEnd"/>
      <w:r w:rsidRPr="002703F2">
        <w:rPr>
          <w:rFonts w:ascii="Times New Roman" w:hAnsi="Times New Roman"/>
          <w:sz w:val="24"/>
          <w:szCs w:val="24"/>
          <w:lang w:val="en-US" w:eastAsia="en-US"/>
        </w:rPr>
        <w:t xml:space="preserve"> :</w:t>
      </w:r>
      <w:proofErr w:type="gramEnd"/>
    </w:p>
    <w:p w:rsidR="00B66421" w:rsidRPr="002703F2" w:rsidRDefault="00B66421" w:rsidP="00B66421">
      <w:pPr>
        <w:numPr>
          <w:ilvl w:val="0"/>
          <w:numId w:val="1"/>
        </w:numPr>
        <w:spacing w:after="0" w:line="480" w:lineRule="auto"/>
        <w:ind w:left="709" w:hanging="425"/>
        <w:jc w:val="both"/>
        <w:rPr>
          <w:rFonts w:ascii="Times New Roman" w:hAnsi="Times New Roman"/>
          <w:sz w:val="24"/>
          <w:szCs w:val="24"/>
          <w:lang w:val="en-US" w:eastAsia="en-US"/>
        </w:rPr>
      </w:pPr>
      <w:r w:rsidRPr="002703F2">
        <w:rPr>
          <w:rFonts w:ascii="Times New Roman" w:hAnsi="Times New Roman"/>
          <w:sz w:val="24"/>
          <w:szCs w:val="24"/>
          <w:lang w:val="en-US" w:eastAsia="en-US"/>
        </w:rPr>
        <w:t xml:space="preserve">Ideal, </w:t>
      </w:r>
      <w:proofErr w:type="spellStart"/>
      <w:r w:rsidRPr="002703F2">
        <w:rPr>
          <w:rFonts w:ascii="Times New Roman" w:hAnsi="Times New Roman"/>
          <w:sz w:val="24"/>
          <w:szCs w:val="24"/>
          <w:lang w:val="en-US" w:eastAsia="en-US"/>
        </w:rPr>
        <w:t>yaitu</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kekurangan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ruangan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sebesar</w:t>
      </w:r>
      <w:proofErr w:type="spellEnd"/>
      <w:r w:rsidRPr="002703F2">
        <w:rPr>
          <w:rFonts w:ascii="Times New Roman" w:hAnsi="Times New Roman"/>
          <w:sz w:val="24"/>
          <w:szCs w:val="24"/>
          <w:lang w:val="en-US" w:eastAsia="en-US"/>
        </w:rPr>
        <w:t xml:space="preserve"> 0-1 mm.</w:t>
      </w:r>
    </w:p>
    <w:p w:rsidR="00B66421" w:rsidRPr="002703F2" w:rsidRDefault="00B66421" w:rsidP="00B66421">
      <w:pPr>
        <w:numPr>
          <w:ilvl w:val="0"/>
          <w:numId w:val="1"/>
        </w:numPr>
        <w:spacing w:after="0" w:line="480" w:lineRule="auto"/>
        <w:ind w:left="709" w:hanging="425"/>
        <w:jc w:val="both"/>
        <w:rPr>
          <w:rFonts w:ascii="Times New Roman" w:hAnsi="Times New Roman"/>
          <w:sz w:val="24"/>
          <w:szCs w:val="24"/>
          <w:lang w:val="en-US" w:eastAsia="en-US"/>
        </w:rPr>
      </w:pPr>
      <w:r w:rsidRPr="002703F2">
        <w:rPr>
          <w:rFonts w:ascii="Times New Roman" w:hAnsi="Times New Roman"/>
          <w:sz w:val="24"/>
          <w:szCs w:val="24"/>
          <w:lang w:val="en-US" w:eastAsia="en-US"/>
        </w:rPr>
        <w:t xml:space="preserve">Gigi </w:t>
      </w:r>
      <w:proofErr w:type="spellStart"/>
      <w:r w:rsidRPr="002703F2">
        <w:rPr>
          <w:rFonts w:ascii="Times New Roman" w:hAnsi="Times New Roman"/>
          <w:sz w:val="24"/>
          <w:szCs w:val="24"/>
          <w:lang w:val="en-US" w:eastAsia="en-US"/>
        </w:rPr>
        <w:t>berjejal</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ringan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yaitu</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kekurangan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ruangan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sebesar</w:t>
      </w:r>
      <w:proofErr w:type="spellEnd"/>
      <w:r w:rsidRPr="002703F2">
        <w:rPr>
          <w:rFonts w:ascii="Times New Roman" w:hAnsi="Times New Roman"/>
          <w:sz w:val="24"/>
          <w:szCs w:val="24"/>
          <w:lang w:val="en-US" w:eastAsia="en-US"/>
        </w:rPr>
        <w:t xml:space="preserve"> 2-3 mm.</w:t>
      </w:r>
    </w:p>
    <w:p w:rsidR="00B66421" w:rsidRPr="002703F2" w:rsidRDefault="00B66421" w:rsidP="00B66421">
      <w:pPr>
        <w:numPr>
          <w:ilvl w:val="0"/>
          <w:numId w:val="1"/>
        </w:numPr>
        <w:spacing w:after="0" w:line="480" w:lineRule="auto"/>
        <w:ind w:left="709" w:hanging="425"/>
        <w:jc w:val="both"/>
        <w:rPr>
          <w:rFonts w:ascii="Times New Roman" w:hAnsi="Times New Roman"/>
          <w:sz w:val="24"/>
          <w:szCs w:val="24"/>
          <w:lang w:val="en-US" w:eastAsia="en-US"/>
        </w:rPr>
      </w:pPr>
      <w:r w:rsidRPr="002703F2">
        <w:rPr>
          <w:rFonts w:ascii="Times New Roman" w:hAnsi="Times New Roman"/>
          <w:sz w:val="24"/>
          <w:szCs w:val="24"/>
          <w:lang w:val="en-US" w:eastAsia="en-US"/>
        </w:rPr>
        <w:t xml:space="preserve">Gigi </w:t>
      </w:r>
      <w:proofErr w:type="spellStart"/>
      <w:r w:rsidRPr="002703F2">
        <w:rPr>
          <w:rFonts w:ascii="Times New Roman" w:hAnsi="Times New Roman"/>
          <w:sz w:val="24"/>
          <w:szCs w:val="24"/>
          <w:lang w:val="en-US" w:eastAsia="en-US"/>
        </w:rPr>
        <w:t>berjejal</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sedang</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yaitu</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kekurangan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ruangan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sebesar</w:t>
      </w:r>
      <w:proofErr w:type="spellEnd"/>
      <w:r w:rsidRPr="002703F2">
        <w:rPr>
          <w:rFonts w:ascii="Times New Roman" w:hAnsi="Times New Roman"/>
          <w:sz w:val="24"/>
          <w:szCs w:val="24"/>
          <w:lang w:val="en-US" w:eastAsia="en-US"/>
        </w:rPr>
        <w:t xml:space="preserve"> 4-6 mm.</w:t>
      </w:r>
    </w:p>
    <w:p w:rsidR="00B66421" w:rsidRPr="002703F2" w:rsidRDefault="00B66421" w:rsidP="00B66421">
      <w:pPr>
        <w:numPr>
          <w:ilvl w:val="0"/>
          <w:numId w:val="1"/>
        </w:numPr>
        <w:spacing w:after="0" w:line="480" w:lineRule="auto"/>
        <w:ind w:left="709" w:hanging="425"/>
        <w:jc w:val="both"/>
        <w:rPr>
          <w:rFonts w:ascii="Times New Roman" w:hAnsi="Times New Roman"/>
          <w:sz w:val="24"/>
          <w:szCs w:val="24"/>
          <w:lang w:val="en-US" w:eastAsia="en-US"/>
        </w:rPr>
      </w:pPr>
      <w:r w:rsidRPr="002703F2">
        <w:rPr>
          <w:rFonts w:ascii="Times New Roman" w:hAnsi="Times New Roman"/>
          <w:sz w:val="24"/>
          <w:szCs w:val="24"/>
          <w:lang w:val="en-US" w:eastAsia="en-US"/>
        </w:rPr>
        <w:t xml:space="preserve">Gigi </w:t>
      </w:r>
      <w:proofErr w:type="spellStart"/>
      <w:r w:rsidRPr="002703F2">
        <w:rPr>
          <w:rFonts w:ascii="Times New Roman" w:hAnsi="Times New Roman"/>
          <w:sz w:val="24"/>
          <w:szCs w:val="24"/>
          <w:lang w:val="en-US" w:eastAsia="en-US"/>
        </w:rPr>
        <w:t>berjejal</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berat</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yaitu</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kekurangan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ruangan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sebesar</w:t>
      </w:r>
      <w:proofErr w:type="spellEnd"/>
      <w:r w:rsidRPr="002703F2">
        <w:rPr>
          <w:rFonts w:ascii="Times New Roman" w:hAnsi="Times New Roman"/>
          <w:sz w:val="24"/>
          <w:szCs w:val="24"/>
          <w:lang w:val="en-US" w:eastAsia="en-US"/>
        </w:rPr>
        <w:t xml:space="preserve"> 7-10   mm.</w:t>
      </w:r>
    </w:p>
    <w:p w:rsidR="00B66421" w:rsidRPr="00B66421" w:rsidRDefault="00B66421" w:rsidP="00B66421">
      <w:pPr>
        <w:numPr>
          <w:ilvl w:val="0"/>
          <w:numId w:val="1"/>
        </w:numPr>
        <w:spacing w:after="0" w:line="480" w:lineRule="auto"/>
        <w:ind w:left="709" w:hanging="425"/>
        <w:jc w:val="both"/>
        <w:rPr>
          <w:rFonts w:ascii="Times New Roman" w:hAnsi="Times New Roman"/>
          <w:sz w:val="24"/>
          <w:szCs w:val="24"/>
          <w:lang w:val="en-US" w:eastAsia="en-US"/>
        </w:rPr>
      </w:pPr>
      <w:r w:rsidRPr="002703F2">
        <w:rPr>
          <w:rFonts w:ascii="Times New Roman" w:hAnsi="Times New Roman"/>
          <w:sz w:val="24"/>
          <w:szCs w:val="24"/>
          <w:lang w:val="en-US" w:eastAsia="en-US"/>
        </w:rPr>
        <w:t xml:space="preserve">Gigi </w:t>
      </w:r>
      <w:proofErr w:type="spellStart"/>
      <w:r w:rsidRPr="002703F2">
        <w:rPr>
          <w:rFonts w:ascii="Times New Roman" w:hAnsi="Times New Roman"/>
          <w:sz w:val="24"/>
          <w:szCs w:val="24"/>
          <w:lang w:val="en-US" w:eastAsia="en-US"/>
        </w:rPr>
        <w:t>berjejal</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ekstrim</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yaitu</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kekurangan</w:t>
      </w:r>
      <w:proofErr w:type="spellEnd"/>
      <w:r w:rsidRPr="002703F2">
        <w:rPr>
          <w:rFonts w:ascii="Times New Roman" w:hAnsi="Times New Roman"/>
          <w:sz w:val="24"/>
          <w:szCs w:val="24"/>
          <w:lang w:val="en-US" w:eastAsia="en-US"/>
        </w:rPr>
        <w:t xml:space="preserve"> </w:t>
      </w:r>
      <w:proofErr w:type="spellStart"/>
      <w:r w:rsidRPr="002703F2">
        <w:rPr>
          <w:rFonts w:ascii="Times New Roman" w:hAnsi="Times New Roman"/>
          <w:sz w:val="24"/>
          <w:szCs w:val="24"/>
          <w:lang w:val="en-US" w:eastAsia="en-US"/>
        </w:rPr>
        <w:t>ruangan</w:t>
      </w:r>
      <w:proofErr w:type="spellEnd"/>
      <w:r w:rsidRPr="002703F2">
        <w:rPr>
          <w:rFonts w:ascii="Times New Roman" w:hAnsi="Times New Roman"/>
          <w:sz w:val="24"/>
          <w:szCs w:val="24"/>
          <w:lang w:val="en-US" w:eastAsia="en-US"/>
        </w:rPr>
        <w:t xml:space="preserve"> di </w:t>
      </w:r>
      <w:proofErr w:type="spellStart"/>
      <w:r w:rsidRPr="002703F2">
        <w:rPr>
          <w:rFonts w:ascii="Times New Roman" w:hAnsi="Times New Roman"/>
          <w:sz w:val="24"/>
          <w:szCs w:val="24"/>
          <w:lang w:val="en-US" w:eastAsia="en-US"/>
        </w:rPr>
        <w:t>atas</w:t>
      </w:r>
      <w:proofErr w:type="spellEnd"/>
      <w:r w:rsidRPr="002703F2">
        <w:rPr>
          <w:rFonts w:ascii="Times New Roman" w:hAnsi="Times New Roman"/>
          <w:sz w:val="24"/>
          <w:szCs w:val="24"/>
          <w:lang w:val="en-US" w:eastAsia="en-US"/>
        </w:rPr>
        <w:t xml:space="preserve"> 10 mm.</w:t>
      </w:r>
    </w:p>
    <w:p w:rsidR="00B66421" w:rsidRPr="00A94E80" w:rsidRDefault="00B66421" w:rsidP="00B66421">
      <w:pPr>
        <w:pStyle w:val="Default"/>
        <w:tabs>
          <w:tab w:val="left" w:pos="709"/>
        </w:tabs>
        <w:spacing w:line="480" w:lineRule="auto"/>
        <w:jc w:val="both"/>
      </w:pPr>
      <w:r w:rsidRPr="00A94E80">
        <w:t>2.2.4.</w:t>
      </w:r>
      <w:r w:rsidRPr="00A94E80">
        <w:tab/>
        <w:t xml:space="preserve">Status Gigi Berjejal </w:t>
      </w:r>
    </w:p>
    <w:p w:rsidR="00B66421" w:rsidRPr="0038420C" w:rsidRDefault="00B66421" w:rsidP="00B66421">
      <w:pPr>
        <w:pStyle w:val="ListParagraph"/>
        <w:autoSpaceDE w:val="0"/>
        <w:autoSpaceDN w:val="0"/>
        <w:adjustRightInd w:val="0"/>
        <w:spacing w:after="0" w:line="480" w:lineRule="auto"/>
        <w:jc w:val="both"/>
        <w:rPr>
          <w:rFonts w:ascii="Times New Roman" w:eastAsia="Calibri" w:hAnsi="Times New Roman"/>
          <w:color w:val="000000"/>
          <w:sz w:val="24"/>
          <w:szCs w:val="24"/>
          <w:lang w:eastAsia="en-US"/>
        </w:rPr>
      </w:pPr>
      <w:r w:rsidRPr="00AF2F3B">
        <w:rPr>
          <w:rFonts w:ascii="Times New Roman" w:hAnsi="Times New Roman"/>
          <w:sz w:val="24"/>
          <w:szCs w:val="24"/>
        </w:rPr>
        <w:t xml:space="preserve">Status gigi berjejal adalah suatu keadaan dimana ada atau tidaknya gigi berjejal di dalam rongga mulut. </w:t>
      </w:r>
      <w:r w:rsidRPr="0038420C">
        <w:rPr>
          <w:rFonts w:ascii="Times New Roman" w:eastAsia="Calibri" w:hAnsi="Times New Roman"/>
          <w:color w:val="000000"/>
          <w:sz w:val="24"/>
          <w:szCs w:val="24"/>
          <w:lang w:eastAsia="en-US"/>
        </w:rPr>
        <w:t xml:space="preserve">Gigi berjejal yaitu yang memiliki penyimpangan posisi mahkota gigi </w:t>
      </w:r>
      <w:r w:rsidRPr="0038420C">
        <w:rPr>
          <w:rFonts w:ascii="Times New Roman" w:eastAsia="Calibri" w:hAnsi="Times New Roman"/>
          <w:color w:val="000000"/>
          <w:sz w:val="24"/>
          <w:szCs w:val="24"/>
          <w:lang w:eastAsia="en-US"/>
        </w:rPr>
        <w:lastRenderedPageBreak/>
        <w:t>termasuk gigi yang tumpang tindih, gigi berkelompok, rotasi dan gigi</w:t>
      </w:r>
      <w:r w:rsidRPr="0038420C">
        <w:rPr>
          <w:rFonts w:ascii="Times New Roman" w:eastAsia="Calibri" w:hAnsi="Times New Roman"/>
          <w:sz w:val="24"/>
          <w:szCs w:val="24"/>
          <w:lang w:eastAsia="en-US"/>
        </w:rPr>
        <w:t xml:space="preserve"> </w:t>
      </w:r>
      <w:r w:rsidRPr="0038420C">
        <w:rPr>
          <w:rFonts w:ascii="Times New Roman" w:eastAsia="Calibri" w:hAnsi="Times New Roman"/>
          <w:color w:val="000000"/>
          <w:sz w:val="24"/>
          <w:szCs w:val="24"/>
          <w:lang w:eastAsia="en-US"/>
        </w:rPr>
        <w:t>yang tidak terletak pada lengkung gigi, sedangkan gigi tidak berjejal yang tidak memiliki penyimpangan posisi mahkota gigi.</w:t>
      </w:r>
    </w:p>
    <w:p w:rsidR="00B66421" w:rsidRPr="00B66421" w:rsidRDefault="00B66421" w:rsidP="00B66421">
      <w:pPr>
        <w:pStyle w:val="ListParagraph"/>
        <w:autoSpaceDE w:val="0"/>
        <w:autoSpaceDN w:val="0"/>
        <w:adjustRightInd w:val="0"/>
        <w:spacing w:after="0" w:line="480" w:lineRule="auto"/>
        <w:jc w:val="both"/>
        <w:rPr>
          <w:rFonts w:ascii="Times New Roman" w:eastAsia="Calibri" w:hAnsi="Times New Roman"/>
          <w:color w:val="000000"/>
          <w:sz w:val="24"/>
          <w:szCs w:val="24"/>
          <w:lang w:eastAsia="en-US"/>
        </w:rPr>
      </w:pPr>
      <w:r w:rsidRPr="0038420C">
        <w:rPr>
          <w:rFonts w:ascii="Times New Roman" w:eastAsia="Calibri" w:hAnsi="Times New Roman"/>
          <w:color w:val="000000"/>
          <w:sz w:val="24"/>
          <w:szCs w:val="24"/>
          <w:lang w:eastAsia="en-US"/>
        </w:rPr>
        <w:t xml:space="preserve">Kriteria gigi berjejal berdasarkan </w:t>
      </w:r>
      <w:r w:rsidRPr="0038420C">
        <w:rPr>
          <w:rFonts w:ascii="Times New Roman" w:eastAsia="Calibri" w:hAnsi="Times New Roman"/>
          <w:iCs/>
          <w:color w:val="000000"/>
          <w:sz w:val="24"/>
          <w:szCs w:val="24"/>
          <w:lang w:eastAsia="en-US"/>
        </w:rPr>
        <w:t xml:space="preserve">penelitian yang dilakukan oleh Sasea A (2013) </w:t>
      </w:r>
      <w:r w:rsidRPr="0038420C">
        <w:rPr>
          <w:rFonts w:ascii="Times New Roman" w:eastAsia="Calibri" w:hAnsi="Times New Roman"/>
          <w:color w:val="000000"/>
          <w:sz w:val="24"/>
          <w:szCs w:val="24"/>
          <w:lang w:eastAsia="en-US"/>
        </w:rPr>
        <w:t>yaitu; Skor 0=bila tidak berjejal; Skor 1=bila berjejal.</w:t>
      </w:r>
    </w:p>
    <w:p w:rsidR="00B66421" w:rsidRPr="002703F2" w:rsidRDefault="00B66421" w:rsidP="00B66421">
      <w:pPr>
        <w:pStyle w:val="Default"/>
        <w:spacing w:line="480" w:lineRule="auto"/>
        <w:jc w:val="both"/>
      </w:pPr>
      <w:r w:rsidRPr="002703F2">
        <w:rPr>
          <w:b/>
          <w:bCs/>
        </w:rPr>
        <w:t>2.3</w:t>
      </w:r>
      <w:r>
        <w:rPr>
          <w:b/>
          <w:bCs/>
        </w:rPr>
        <w:t>.</w:t>
      </w:r>
      <w:r w:rsidRPr="002703F2">
        <w:rPr>
          <w:b/>
          <w:bCs/>
        </w:rPr>
        <w:tab/>
        <w:t xml:space="preserve">Konsep Kebersihan Gigi </w:t>
      </w:r>
    </w:p>
    <w:p w:rsidR="00B66421" w:rsidRPr="002703F2" w:rsidRDefault="00B66421" w:rsidP="00B66421">
      <w:pPr>
        <w:pStyle w:val="Default"/>
        <w:spacing w:line="480" w:lineRule="auto"/>
        <w:jc w:val="both"/>
      </w:pPr>
      <w:r w:rsidRPr="002703F2">
        <w:t>2.3.1</w:t>
      </w:r>
      <w:r>
        <w:t>.</w:t>
      </w:r>
      <w:r w:rsidRPr="002703F2">
        <w:tab/>
        <w:t xml:space="preserve">Pengertian Kebersihan Gigi </w:t>
      </w:r>
    </w:p>
    <w:p w:rsidR="00B66421" w:rsidRPr="002703F2" w:rsidRDefault="00B66421" w:rsidP="00B66421">
      <w:pPr>
        <w:pStyle w:val="Default"/>
        <w:spacing w:line="480" w:lineRule="auto"/>
        <w:ind w:firstLine="709"/>
        <w:jc w:val="both"/>
      </w:pPr>
      <w:r w:rsidRPr="002703F2">
        <w:t xml:space="preserve">Kebersihan gigi adalah suatu keadaan dimana gigi geligi yang berada dalam rongga mulut dalam keadaan bersih bebas dari plak dan kotoran lain yang berada dalam mulut dan keadaan bersih bebas dari plak dan kotoran lain yang berada diatas permukaan gigi seperti debris, karang gigi dan sisa makanan. </w:t>
      </w:r>
    </w:p>
    <w:p w:rsidR="00B66421" w:rsidRPr="002703F2" w:rsidRDefault="00B66421" w:rsidP="00B66421">
      <w:pPr>
        <w:pStyle w:val="Default"/>
        <w:spacing w:line="480" w:lineRule="auto"/>
        <w:ind w:firstLine="709"/>
        <w:jc w:val="both"/>
      </w:pPr>
      <w:r w:rsidRPr="00ED17A0">
        <w:rPr>
          <w:sz w:val="23"/>
          <w:szCs w:val="23"/>
        </w:rPr>
        <w:t xml:space="preserve">Kebersihan rongga mulut ialah usaha mempertahankan atau menjaga kebersihan dan kesehatan rongga mulut dan gigi dengan menggosok gigi dan </w:t>
      </w:r>
      <w:r w:rsidRPr="00ED17A0">
        <w:rPr>
          <w:i/>
          <w:iCs/>
          <w:sz w:val="23"/>
          <w:szCs w:val="23"/>
        </w:rPr>
        <w:t xml:space="preserve">flossing </w:t>
      </w:r>
      <w:r w:rsidRPr="00ED17A0">
        <w:rPr>
          <w:sz w:val="23"/>
          <w:szCs w:val="23"/>
        </w:rPr>
        <w:t xml:space="preserve">untuk membantu dalam mengangkat plak dan sisa makanan diantara gigi untuk mengurangi </w:t>
      </w:r>
      <w:r w:rsidRPr="002B4430">
        <w:rPr>
          <w:i/>
          <w:sz w:val="23"/>
          <w:szCs w:val="23"/>
        </w:rPr>
        <w:t>inflamasi gingiva</w:t>
      </w:r>
      <w:r w:rsidRPr="00ED17A0">
        <w:rPr>
          <w:sz w:val="23"/>
          <w:szCs w:val="23"/>
        </w:rPr>
        <w:t>. (</w:t>
      </w:r>
      <w:r w:rsidRPr="002B4430">
        <w:rPr>
          <w:bCs/>
        </w:rPr>
        <w:t xml:space="preserve">Herijulianti E, Tati SI, Sri A, 2001 </w:t>
      </w:r>
      <w:r w:rsidRPr="002B4430">
        <w:t>)</w:t>
      </w:r>
    </w:p>
    <w:p w:rsidR="00B66421" w:rsidRPr="002703F2" w:rsidRDefault="00B66421" w:rsidP="00B66421">
      <w:pPr>
        <w:pStyle w:val="Default"/>
        <w:spacing w:line="480" w:lineRule="auto"/>
        <w:jc w:val="both"/>
      </w:pPr>
      <w:r w:rsidRPr="002703F2">
        <w:t>2.3.2</w:t>
      </w:r>
      <w:r>
        <w:t>.</w:t>
      </w:r>
      <w:r w:rsidRPr="002703F2">
        <w:tab/>
        <w:t>Faktor–faktor yang mempengaruhi praktik kebersihan gigi dan mulut</w:t>
      </w:r>
    </w:p>
    <w:p w:rsidR="00B66421" w:rsidRPr="002703F2" w:rsidRDefault="00B66421" w:rsidP="00B66421">
      <w:pPr>
        <w:pStyle w:val="Default"/>
        <w:spacing w:line="480" w:lineRule="auto"/>
        <w:ind w:firstLine="709"/>
        <w:jc w:val="both"/>
      </w:pPr>
      <w:r w:rsidRPr="002703F2">
        <w:t>Sikap seseorang melakukan higiene perorangan dipengaruhi oleh sejumlah faktor. Tidak ada dua orang yang melakukan perawatan kebersihan dengan cara yang sama, dan perawat dapat memberikan perawatan secara individu</w:t>
      </w:r>
      <w:r>
        <w:t xml:space="preserve">al setelah mengetahui praktik </w:t>
      </w:r>
      <w:r w:rsidRPr="002B4430">
        <w:t xml:space="preserve">hygiene </w:t>
      </w:r>
      <w:r w:rsidRPr="002703F2">
        <w:t xml:space="preserve">klien yang unik. (Potter, 2005) </w:t>
      </w:r>
    </w:p>
    <w:p w:rsidR="00B66421" w:rsidRPr="002703F2" w:rsidRDefault="00B66421" w:rsidP="00B66421">
      <w:pPr>
        <w:pStyle w:val="Default"/>
        <w:numPr>
          <w:ilvl w:val="0"/>
          <w:numId w:val="2"/>
        </w:numPr>
        <w:tabs>
          <w:tab w:val="left" w:pos="709"/>
        </w:tabs>
        <w:spacing w:line="480" w:lineRule="auto"/>
        <w:ind w:left="851" w:hanging="284"/>
        <w:jc w:val="both"/>
      </w:pPr>
      <w:r w:rsidRPr="002703F2">
        <w:t>Citra tubuh</w:t>
      </w:r>
    </w:p>
    <w:p w:rsidR="00B66421" w:rsidRPr="002703F2" w:rsidRDefault="00B66421" w:rsidP="00B66421">
      <w:pPr>
        <w:spacing w:line="480" w:lineRule="auto"/>
        <w:ind w:left="851"/>
        <w:jc w:val="both"/>
        <w:rPr>
          <w:rFonts w:ascii="Times New Roman" w:hAnsi="Times New Roman"/>
          <w:sz w:val="24"/>
          <w:szCs w:val="24"/>
        </w:rPr>
      </w:pPr>
      <w:r w:rsidRPr="002703F2">
        <w:rPr>
          <w:rFonts w:ascii="Times New Roman" w:hAnsi="Times New Roman"/>
          <w:sz w:val="24"/>
          <w:szCs w:val="24"/>
        </w:rPr>
        <w:t>Penampilan umum klien d</w:t>
      </w:r>
      <w:r>
        <w:rPr>
          <w:rFonts w:ascii="Times New Roman" w:hAnsi="Times New Roman"/>
          <w:sz w:val="24"/>
          <w:szCs w:val="24"/>
        </w:rPr>
        <w:t>apat menggambarkan pentingnya hy</w:t>
      </w:r>
      <w:r w:rsidRPr="002703F2">
        <w:rPr>
          <w:rFonts w:ascii="Times New Roman" w:hAnsi="Times New Roman"/>
          <w:sz w:val="24"/>
          <w:szCs w:val="24"/>
        </w:rPr>
        <w:t>giene pada orang tersebut. Citra tubuh merupakan konsep subyektif seseorang tentang penapilan fisiknya. Citra tubuh ini serinng kali berubah. Citra tubuh mem</w:t>
      </w:r>
      <w:r>
        <w:rPr>
          <w:rFonts w:ascii="Times New Roman" w:hAnsi="Times New Roman"/>
          <w:sz w:val="24"/>
          <w:szCs w:val="24"/>
        </w:rPr>
        <w:t>pengaruhi cara mempertahankan hy</w:t>
      </w:r>
      <w:r w:rsidRPr="002703F2">
        <w:rPr>
          <w:rFonts w:ascii="Times New Roman" w:hAnsi="Times New Roman"/>
          <w:sz w:val="24"/>
          <w:szCs w:val="24"/>
        </w:rPr>
        <w:t xml:space="preserve">giene. </w:t>
      </w:r>
      <w:r w:rsidRPr="002703F2">
        <w:rPr>
          <w:rFonts w:ascii="Times New Roman" w:hAnsi="Times New Roman"/>
          <w:sz w:val="24"/>
          <w:szCs w:val="24"/>
        </w:rPr>
        <w:lastRenderedPageBreak/>
        <w:t xml:space="preserve">Jika seorang klien rapi sekali maka perawat mempertimbangkan rincian kerapian ketika merencanakan perawatan dan berkonsultasi pada klien sebelum membuat keputusan tentang bagaimana memberikan perawatan higienis. Klien yang tidak rapi atau tidak tertarik pada higienis membutuhkan </w:t>
      </w:r>
      <w:r>
        <w:rPr>
          <w:rFonts w:ascii="Times New Roman" w:hAnsi="Times New Roman"/>
          <w:sz w:val="24"/>
          <w:szCs w:val="24"/>
        </w:rPr>
        <w:t>pendidikan tentang pentingnya hy</w:t>
      </w:r>
      <w:r w:rsidRPr="002703F2">
        <w:rPr>
          <w:rFonts w:ascii="Times New Roman" w:hAnsi="Times New Roman"/>
          <w:sz w:val="24"/>
          <w:szCs w:val="24"/>
        </w:rPr>
        <w:t xml:space="preserve">giene, perawat harus sensitif dalam mempertimbangkan status ekonomi klien dapat mempengaruhi </w:t>
      </w:r>
      <w:r>
        <w:rPr>
          <w:rFonts w:ascii="Times New Roman" w:hAnsi="Times New Roman"/>
          <w:sz w:val="24"/>
          <w:szCs w:val="24"/>
        </w:rPr>
        <w:t>kemampuan untuk mempertahankan hy</w:t>
      </w:r>
      <w:r w:rsidRPr="002703F2">
        <w:rPr>
          <w:rFonts w:ascii="Times New Roman" w:hAnsi="Times New Roman"/>
          <w:sz w:val="24"/>
          <w:szCs w:val="24"/>
        </w:rPr>
        <w:t>giene secara teratur.</w:t>
      </w:r>
    </w:p>
    <w:p w:rsidR="00B66421" w:rsidRPr="002703F2" w:rsidRDefault="00B66421" w:rsidP="00B66421">
      <w:pPr>
        <w:pStyle w:val="Default"/>
        <w:numPr>
          <w:ilvl w:val="0"/>
          <w:numId w:val="2"/>
        </w:numPr>
        <w:spacing w:line="480" w:lineRule="auto"/>
        <w:ind w:left="851" w:hanging="284"/>
        <w:jc w:val="both"/>
      </w:pPr>
      <w:r w:rsidRPr="002703F2">
        <w:t xml:space="preserve">Praktik sosial </w:t>
      </w:r>
    </w:p>
    <w:p w:rsidR="00B66421" w:rsidRPr="002703F2" w:rsidRDefault="00B66421" w:rsidP="00B66421">
      <w:pPr>
        <w:pStyle w:val="Default"/>
        <w:spacing w:line="480" w:lineRule="auto"/>
        <w:ind w:left="851"/>
        <w:jc w:val="both"/>
      </w:pPr>
      <w:r w:rsidRPr="002703F2">
        <w:t xml:space="preserve">Kelompok-kelompok sosial wadah seorang klien berhubungan dapat mempengaruhi praktik higiene pribadi. Selama masa kanak-kanak, </w:t>
      </w:r>
      <w:r>
        <w:t>anak-anak mendapatkan praktik hy</w:t>
      </w:r>
      <w:r w:rsidRPr="002703F2">
        <w:t>giene dari orang tua mereka. Kebiasaan keluarga, jumlah orang di rumah, dan ketersediaan air panas atau air mengalir hanya merupakan beberapa faktor yang memepengaruhi perawatan kebersihan. Remaja dapat menjadi lebih perhatian pada higiene seperti peningkatan ketertarikan mereka pada teman kencannya. Selanjutnya dalam kehidupan, teman-teman dan kelompok kerja membentuk harapan orang mengenai penampilan pribadi mereka dan perawatan yang dilakukan dalam mempertaha</w:t>
      </w:r>
      <w:r>
        <w:t>nkan hy</w:t>
      </w:r>
      <w:r w:rsidRPr="002703F2">
        <w:t xml:space="preserve">giene yang adekuat. </w:t>
      </w:r>
    </w:p>
    <w:p w:rsidR="00B66421" w:rsidRPr="002703F2" w:rsidRDefault="00B66421" w:rsidP="00B66421">
      <w:pPr>
        <w:pStyle w:val="Default"/>
        <w:numPr>
          <w:ilvl w:val="0"/>
          <w:numId w:val="2"/>
        </w:numPr>
        <w:spacing w:line="480" w:lineRule="auto"/>
        <w:ind w:left="851" w:hanging="284"/>
        <w:jc w:val="both"/>
      </w:pPr>
      <w:r w:rsidRPr="002703F2">
        <w:t xml:space="preserve">Status sosio ekonomi </w:t>
      </w:r>
    </w:p>
    <w:p w:rsidR="00B66421" w:rsidRPr="002703F2" w:rsidRDefault="00B66421" w:rsidP="00B66421">
      <w:pPr>
        <w:pStyle w:val="Default"/>
        <w:spacing w:line="480" w:lineRule="auto"/>
        <w:ind w:left="851"/>
        <w:jc w:val="both"/>
      </w:pPr>
      <w:r w:rsidRPr="002703F2">
        <w:t xml:space="preserve">Sumber daya ekonomi seseorang mempengaruhi jenis dan tingkat praktik kebersihan yang di gunakan. Perawat harus menentukan apakah klien dapat menyediakan bahan – bahan yang penting seperti deodoran, shampo, pasta gigi dan kosmetik. Perawat juga harus menentukan jika penggunaan produk – produk ini merupakan bagian dari kebiasaan sosial yang di praktikkan oleh kelompok sosial klien. Dalam lingkungan rumah ada </w:t>
      </w:r>
      <w:r w:rsidRPr="002703F2">
        <w:lastRenderedPageBreak/>
        <w:t>kebutuhan untuk menambah alat – alat yang membantu k</w:t>
      </w:r>
      <w:r>
        <w:t>lien dalam memelihara hy</w:t>
      </w:r>
      <w:r w:rsidRPr="002703F2">
        <w:t xml:space="preserve">giene dalam keadaan yang aman. </w:t>
      </w:r>
    </w:p>
    <w:p w:rsidR="00B66421" w:rsidRPr="002703F2" w:rsidRDefault="00B66421" w:rsidP="00B66421">
      <w:pPr>
        <w:pStyle w:val="Default"/>
        <w:numPr>
          <w:ilvl w:val="0"/>
          <w:numId w:val="2"/>
        </w:numPr>
        <w:spacing w:line="480" w:lineRule="auto"/>
        <w:ind w:left="851" w:hanging="284"/>
        <w:jc w:val="both"/>
      </w:pPr>
      <w:r w:rsidRPr="002703F2">
        <w:t xml:space="preserve">Pengetahuan </w:t>
      </w:r>
    </w:p>
    <w:p w:rsidR="00B66421" w:rsidRPr="002703F2" w:rsidRDefault="00B66421" w:rsidP="00B66421">
      <w:pPr>
        <w:pStyle w:val="Default"/>
        <w:spacing w:line="480" w:lineRule="auto"/>
        <w:ind w:left="851"/>
        <w:jc w:val="both"/>
      </w:pPr>
      <w:r w:rsidRPr="002703F2">
        <w:t>P</w:t>
      </w:r>
      <w:r>
        <w:t>engetahuan tentang pentingnya hy</w:t>
      </w:r>
      <w:r w:rsidRPr="002703F2">
        <w:t>giene dan implementasinya bagi k</w:t>
      </w:r>
      <w:r>
        <w:t>esehatan mempengaruhi praktik hy</w:t>
      </w:r>
      <w:r w:rsidRPr="002703F2">
        <w:t>giene. Kendati demikian, pengetahuan itu sendiri tidaklah cukup. Klien juga harus termotivasi untuk memelihara perawatan diri. Seringkali pembelajaran tentang penyakit atau kondisi mendo</w:t>
      </w:r>
      <w:r>
        <w:t>rong klien untuk meningkatkan hy</w:t>
      </w:r>
      <w:r w:rsidRPr="002703F2">
        <w:t xml:space="preserve">giene. Pembelajaran praktik tertentu yang diharapkan dan menguntungkan dalam mengurangi resiko kesehatan dapat memotivasi seseorang untuk memenuhi perawatan yang perlu </w:t>
      </w:r>
    </w:p>
    <w:p w:rsidR="00B66421" w:rsidRPr="002703F2" w:rsidRDefault="00B66421" w:rsidP="00B66421">
      <w:pPr>
        <w:pStyle w:val="Default"/>
        <w:numPr>
          <w:ilvl w:val="0"/>
          <w:numId w:val="2"/>
        </w:numPr>
        <w:spacing w:line="480" w:lineRule="auto"/>
        <w:ind w:left="851" w:hanging="284"/>
        <w:jc w:val="both"/>
      </w:pPr>
      <w:r w:rsidRPr="002703F2">
        <w:rPr>
          <w:color w:val="auto"/>
        </w:rPr>
        <w:t xml:space="preserve">Variabel kebudayaan </w:t>
      </w:r>
    </w:p>
    <w:p w:rsidR="00B66421" w:rsidRPr="002703F2" w:rsidRDefault="00B66421" w:rsidP="00B66421">
      <w:pPr>
        <w:pStyle w:val="Default"/>
        <w:spacing w:line="480" w:lineRule="auto"/>
        <w:ind w:left="851"/>
        <w:jc w:val="both"/>
        <w:rPr>
          <w:color w:val="auto"/>
        </w:rPr>
      </w:pPr>
      <w:r w:rsidRPr="002703F2">
        <w:rPr>
          <w:color w:val="auto"/>
        </w:rPr>
        <w:t xml:space="preserve">Kepercayaan kebudayaan klien dan nilai pribadi mempengaruhi perawatan higienis. Orang dari latar kebudayaan yang berbeda mengikuti praktik perawatan diri yang berbeda. Di Amerika utara misalnya banyak orang menggunakan </w:t>
      </w:r>
      <w:r w:rsidRPr="002B4430">
        <w:rPr>
          <w:i/>
          <w:color w:val="auto"/>
        </w:rPr>
        <w:t>shower</w:t>
      </w:r>
      <w:r w:rsidRPr="002703F2">
        <w:rPr>
          <w:color w:val="auto"/>
        </w:rPr>
        <w:t xml:space="preserve"> sehari – hari atau bakmandi. Di Asia kebersihan di pandang penting bagi kesehatan. Di negara – negara Eropa, bagaimanapun hal ini biasa mandi secara penuh hanya sekali dalam seminggu. </w:t>
      </w:r>
    </w:p>
    <w:p w:rsidR="00B66421" w:rsidRPr="002703F2" w:rsidRDefault="00B66421" w:rsidP="00B66421">
      <w:pPr>
        <w:pStyle w:val="Default"/>
        <w:numPr>
          <w:ilvl w:val="0"/>
          <w:numId w:val="2"/>
        </w:numPr>
        <w:spacing w:line="480" w:lineRule="auto"/>
        <w:ind w:left="851" w:hanging="284"/>
        <w:jc w:val="both"/>
        <w:rPr>
          <w:color w:val="auto"/>
        </w:rPr>
      </w:pPr>
      <w:r>
        <w:rPr>
          <w:color w:val="auto"/>
        </w:rPr>
        <w:t xml:space="preserve"> </w:t>
      </w:r>
      <w:r w:rsidRPr="002703F2">
        <w:rPr>
          <w:color w:val="auto"/>
        </w:rPr>
        <w:t xml:space="preserve">Pilihan pribadi </w:t>
      </w:r>
    </w:p>
    <w:p w:rsidR="00B66421" w:rsidRPr="002703F2" w:rsidRDefault="00B66421" w:rsidP="00B66421">
      <w:pPr>
        <w:pStyle w:val="Default"/>
        <w:spacing w:line="480" w:lineRule="auto"/>
        <w:ind w:left="851"/>
        <w:jc w:val="both"/>
        <w:rPr>
          <w:color w:val="auto"/>
        </w:rPr>
      </w:pPr>
      <w:r w:rsidRPr="002703F2">
        <w:rPr>
          <w:color w:val="auto"/>
        </w:rPr>
        <w:t xml:space="preserve">Setiap klien memiliki keinginan individu dan pilihan tentang kapan untuk mandi, bercukur dan melakukan perawatan rambut. Klien memilih produk yang berbeda dalam hal sabun, shampo, deodoran dan pasta gigi. Pilihan klien membantu perawat mengembangkan rencana perawatan yang lebih untuk individu. </w:t>
      </w:r>
    </w:p>
    <w:p w:rsidR="00B66421" w:rsidRDefault="00B66421" w:rsidP="00B66421">
      <w:pPr>
        <w:pStyle w:val="Default"/>
        <w:spacing w:line="480" w:lineRule="auto"/>
        <w:ind w:left="851"/>
        <w:jc w:val="both"/>
        <w:rPr>
          <w:color w:val="auto"/>
        </w:rPr>
      </w:pPr>
    </w:p>
    <w:p w:rsidR="00B66421" w:rsidRDefault="00B66421" w:rsidP="00B66421">
      <w:pPr>
        <w:pStyle w:val="Default"/>
        <w:spacing w:line="480" w:lineRule="auto"/>
        <w:ind w:left="851"/>
        <w:jc w:val="both"/>
        <w:rPr>
          <w:color w:val="auto"/>
        </w:rPr>
      </w:pPr>
    </w:p>
    <w:p w:rsidR="00B66421" w:rsidRPr="002703F2" w:rsidRDefault="00B66421" w:rsidP="00B66421">
      <w:pPr>
        <w:pStyle w:val="Default"/>
        <w:spacing w:line="480" w:lineRule="auto"/>
        <w:ind w:left="851"/>
        <w:jc w:val="both"/>
        <w:rPr>
          <w:color w:val="auto"/>
        </w:rPr>
      </w:pPr>
    </w:p>
    <w:p w:rsidR="00B66421" w:rsidRPr="002703F2" w:rsidRDefault="00B66421" w:rsidP="00B66421">
      <w:pPr>
        <w:pStyle w:val="Default"/>
        <w:spacing w:line="480" w:lineRule="auto"/>
        <w:jc w:val="both"/>
      </w:pPr>
      <w:r w:rsidRPr="002703F2">
        <w:t xml:space="preserve">Faktor – Faktor Yang Mempengaruhi Kebersihan Gigi </w:t>
      </w:r>
    </w:p>
    <w:p w:rsidR="00B66421" w:rsidRPr="002703F2" w:rsidRDefault="00B66421" w:rsidP="00B66421">
      <w:pPr>
        <w:pStyle w:val="Default"/>
        <w:spacing w:line="480" w:lineRule="auto"/>
        <w:jc w:val="both"/>
      </w:pPr>
      <w:r w:rsidRPr="002703F2">
        <w:t>Faktor – faktor yang mempengaruhi kebersiha</w:t>
      </w:r>
      <w:r>
        <w:t>n gigi menurut Abdullah N (2007</w:t>
      </w:r>
      <w:r w:rsidRPr="002703F2">
        <w:t xml:space="preserve">) diantaranya adalah </w:t>
      </w:r>
    </w:p>
    <w:p w:rsidR="00B66421" w:rsidRPr="002703F2" w:rsidRDefault="00B66421" w:rsidP="00B66421">
      <w:pPr>
        <w:pStyle w:val="Default"/>
        <w:numPr>
          <w:ilvl w:val="0"/>
          <w:numId w:val="5"/>
        </w:numPr>
        <w:spacing w:line="480" w:lineRule="auto"/>
        <w:jc w:val="both"/>
      </w:pPr>
      <w:r w:rsidRPr="002703F2">
        <w:t xml:space="preserve">Jenis makanan </w:t>
      </w:r>
    </w:p>
    <w:p w:rsidR="00B66421" w:rsidRPr="002703F2" w:rsidRDefault="00B66421" w:rsidP="00B66421">
      <w:pPr>
        <w:pStyle w:val="Default"/>
        <w:spacing w:line="480" w:lineRule="auto"/>
        <w:ind w:left="709"/>
        <w:jc w:val="both"/>
        <w:rPr>
          <w:color w:val="auto"/>
        </w:rPr>
      </w:pPr>
      <w:r w:rsidRPr="002703F2">
        <w:rPr>
          <w:iCs/>
        </w:rPr>
        <w:t>Jenis makanan</w:t>
      </w:r>
      <w:r w:rsidRPr="002703F2">
        <w:t>, makanan yang mudah lengket dan menempel digigit seperti permen dan coklat, makanan ini sangat disukai oleh anak</w:t>
      </w:r>
      <w:r>
        <w:t>-</w:t>
      </w:r>
      <w:r w:rsidRPr="002703F2">
        <w:t>anak. Hal ini yang mengakibatkan gangguan. Makanan tadi mudah tertinggal dan melekat pada gigi dan bila terlalu sering dan lama akan berakibat tidak baik makanan yang manis dan lengket tersebut akan bereaksi di mulut sehingga mulut menjadi asam dan merusak email.</w:t>
      </w:r>
    </w:p>
    <w:p w:rsidR="00B66421" w:rsidRPr="002703F2" w:rsidRDefault="00B66421" w:rsidP="00B66421">
      <w:pPr>
        <w:pStyle w:val="Default"/>
        <w:numPr>
          <w:ilvl w:val="0"/>
          <w:numId w:val="5"/>
        </w:numPr>
        <w:spacing w:line="480" w:lineRule="auto"/>
        <w:jc w:val="both"/>
        <w:rPr>
          <w:color w:val="auto"/>
        </w:rPr>
      </w:pPr>
      <w:r w:rsidRPr="002703F2">
        <w:rPr>
          <w:color w:val="auto"/>
        </w:rPr>
        <w:t xml:space="preserve">Cara melakukan gosok gigi </w:t>
      </w:r>
    </w:p>
    <w:p w:rsidR="00B66421" w:rsidRPr="002703F2" w:rsidRDefault="00B66421" w:rsidP="00B66421">
      <w:pPr>
        <w:pStyle w:val="Default"/>
        <w:spacing w:line="480" w:lineRule="auto"/>
        <w:ind w:left="709"/>
        <w:jc w:val="both"/>
        <w:rPr>
          <w:color w:val="auto"/>
        </w:rPr>
      </w:pPr>
      <w:r w:rsidRPr="002703F2">
        <w:rPr>
          <w:color w:val="auto"/>
        </w:rPr>
        <w:t xml:space="preserve">Menyikat gigi adalah suatu cara yang umum diajurkan untuk membersihkan deposit lunak pada permukaan gigi dan gusi. Menyikat gigi adalah salah satu peosedur terhadap terjadinya penyakit gigi, karena dengan menyikat akan bisa menghilangkan plag yang merupakan salah satu faktor penyakit gigi. Tindakan menyikat gigi atau kontrol plak merupakan kunci keberhasilan untuk mempunyai rongga mulut yang sehat dalam upaya pencegahan dan emeliharaan mulut yang optimal. Cara menggosok gigi yang dianjurkan dengan cara gerakan – gerakan yang pendek, yakni menggosok gigi berulang-ulang pada satu tempat dahulu, sebelum pindah ke tempat lain. </w:t>
      </w:r>
    </w:p>
    <w:p w:rsidR="00B66421" w:rsidRPr="002703F2" w:rsidRDefault="00B66421" w:rsidP="00B66421">
      <w:pPr>
        <w:pStyle w:val="Default"/>
        <w:numPr>
          <w:ilvl w:val="0"/>
          <w:numId w:val="5"/>
        </w:numPr>
        <w:spacing w:line="480" w:lineRule="auto"/>
        <w:jc w:val="both"/>
        <w:rPr>
          <w:color w:val="auto"/>
        </w:rPr>
      </w:pPr>
      <w:r w:rsidRPr="002703F2">
        <w:rPr>
          <w:color w:val="auto"/>
        </w:rPr>
        <w:t xml:space="preserve">Frekuensi gosok gigi </w:t>
      </w:r>
    </w:p>
    <w:p w:rsidR="00B66421" w:rsidRPr="002703F2" w:rsidRDefault="00B66421" w:rsidP="00B66421">
      <w:pPr>
        <w:pStyle w:val="Default"/>
        <w:spacing w:line="480" w:lineRule="auto"/>
        <w:ind w:left="709"/>
        <w:jc w:val="both"/>
        <w:rPr>
          <w:color w:val="auto"/>
        </w:rPr>
      </w:pPr>
      <w:r w:rsidRPr="002703F2">
        <w:rPr>
          <w:color w:val="auto"/>
        </w:rPr>
        <w:t xml:space="preserve">Frekuensi gosok gigi sebagai bentuk perilaku yang akan mempengaruhi kebersihan gigi dan mulut, dimana akan mempengaruhi juga angka karies dan penyakit penyangga gigi. Frekuensi melakukan gosok gigi setiap orang berbeda, menurut beberapa ahli menyebutkan </w:t>
      </w:r>
      <w:r w:rsidRPr="002703F2">
        <w:rPr>
          <w:color w:val="auto"/>
        </w:rPr>
        <w:lastRenderedPageBreak/>
        <w:t xml:space="preserve">frekuensi menggosok gigi yang baik adalah empat kali sehari yaitu setiap sesudah makan dan waktu hendak mau tidur karena setengah jam setelah selesai makan, maka sisa makanan akan segera diubah oleh kuman menajdi asam yang dapat melunakkan email gigi. Sedangkan jika menjelang tidur pada sela waktu antara makan malam dan mau tidur mungkin saja masih makan makanan kecil. </w:t>
      </w:r>
    </w:p>
    <w:p w:rsidR="00B66421" w:rsidRPr="002703F2" w:rsidRDefault="00B66421" w:rsidP="00B66421">
      <w:pPr>
        <w:pStyle w:val="Default"/>
        <w:numPr>
          <w:ilvl w:val="0"/>
          <w:numId w:val="5"/>
        </w:numPr>
        <w:spacing w:line="480" w:lineRule="auto"/>
        <w:jc w:val="both"/>
        <w:rPr>
          <w:color w:val="auto"/>
        </w:rPr>
      </w:pPr>
      <w:r w:rsidRPr="002703F2">
        <w:rPr>
          <w:color w:val="auto"/>
        </w:rPr>
        <w:t xml:space="preserve">Keteraturan pergi ke dokter gigi </w:t>
      </w:r>
    </w:p>
    <w:p w:rsidR="00B66421" w:rsidRPr="002703F2" w:rsidRDefault="00B66421" w:rsidP="00B66421">
      <w:pPr>
        <w:pStyle w:val="Default"/>
        <w:spacing w:line="480" w:lineRule="auto"/>
        <w:ind w:left="709"/>
        <w:jc w:val="both"/>
        <w:rPr>
          <w:color w:val="auto"/>
        </w:rPr>
      </w:pPr>
      <w:r w:rsidRPr="002703F2">
        <w:rPr>
          <w:color w:val="auto"/>
        </w:rPr>
        <w:t xml:space="preserve">Kunjungan ke dokter gigi sebaiknya dilakukan secara rutin 6 bulan sekali. Pada saat berkunjung, dokter bisa menemukan keadaan yang perlu diberikan tindakan. Berkunjung ke dokter gigi seharusnya sebelum terjadi kerusakan dalam rongga mulut atau sebelum keadaan menjadi parah sehingga memerlukan perawatan yang bersifat </w:t>
      </w:r>
      <w:r w:rsidRPr="002B4430">
        <w:rPr>
          <w:i/>
          <w:color w:val="auto"/>
        </w:rPr>
        <w:t>invasive</w:t>
      </w:r>
      <w:r w:rsidRPr="002703F2">
        <w:rPr>
          <w:color w:val="auto"/>
        </w:rPr>
        <w:t xml:space="preserve"> (lebih dalam), yang biasanya menimbulkan keengganan untuk melanjutkan </w:t>
      </w:r>
    </w:p>
    <w:p w:rsidR="00B66421" w:rsidRPr="002703F2" w:rsidRDefault="00B66421" w:rsidP="00B66421">
      <w:pPr>
        <w:pStyle w:val="Default"/>
        <w:spacing w:line="480" w:lineRule="auto"/>
        <w:jc w:val="both"/>
        <w:rPr>
          <w:b/>
          <w:color w:val="auto"/>
        </w:rPr>
      </w:pPr>
      <w:r w:rsidRPr="002703F2">
        <w:rPr>
          <w:b/>
          <w:color w:val="auto"/>
        </w:rPr>
        <w:t>2.4</w:t>
      </w:r>
      <w:r>
        <w:rPr>
          <w:b/>
          <w:color w:val="auto"/>
        </w:rPr>
        <w:t>.</w:t>
      </w:r>
      <w:r w:rsidRPr="002703F2">
        <w:rPr>
          <w:b/>
          <w:color w:val="auto"/>
        </w:rPr>
        <w:tab/>
        <w:t xml:space="preserve">Pengukuran Kebersihan Gigi dan mulut </w:t>
      </w:r>
    </w:p>
    <w:p w:rsidR="00B66421" w:rsidRPr="002703F2" w:rsidRDefault="00B66421" w:rsidP="00B66421">
      <w:pPr>
        <w:pStyle w:val="Default"/>
        <w:spacing w:line="480" w:lineRule="auto"/>
        <w:ind w:firstLine="720"/>
        <w:jc w:val="both"/>
        <w:rPr>
          <w:color w:val="auto"/>
        </w:rPr>
      </w:pPr>
      <w:r w:rsidRPr="002703F2">
        <w:rPr>
          <w:color w:val="auto"/>
        </w:rPr>
        <w:t>Mengukur kebersihan gigi dan mulut merupakan upaya untuk menentukan keadaan kebersihan gigi dan mulut seseorang. Pada umumnya mengukur kebersihan gigi dan mulut menggunakan suatu indeks. Indeks adalah suatu angka yang menunjukkan kadaan klinis yang didapat pada waktu dilakukan pemeriksaan, dengan cara mengukur luas dari permukaan gigi yang ditutupi pleh plak maupun kalkulus. Dengan demikian apabila kita dapat memberikan pendidikan atau penyuluhan, motivasi, evaluasi yaitu dengan melihat kemajuan atau kemunduran kebersihan gigi dan mulut seseorang atau sek</w:t>
      </w:r>
      <w:r>
        <w:rPr>
          <w:color w:val="auto"/>
        </w:rPr>
        <w:t xml:space="preserve">elompok orang. (Astoeti, 2006) </w:t>
      </w:r>
    </w:p>
    <w:p w:rsidR="00B66421" w:rsidRPr="002703F2" w:rsidRDefault="00B66421" w:rsidP="00B66421">
      <w:pPr>
        <w:pStyle w:val="Default"/>
        <w:spacing w:line="480" w:lineRule="auto"/>
        <w:jc w:val="both"/>
      </w:pPr>
      <w:r w:rsidRPr="002703F2">
        <w:t>2.4.1</w:t>
      </w:r>
      <w:r>
        <w:t>.</w:t>
      </w:r>
      <w:r w:rsidRPr="002703F2">
        <w:tab/>
        <w:t>Oral Hygiene Index Simplified (OHI-S)</w:t>
      </w:r>
    </w:p>
    <w:p w:rsidR="00B66421" w:rsidRPr="002703F2" w:rsidRDefault="00B66421" w:rsidP="00B66421">
      <w:pPr>
        <w:pStyle w:val="Default"/>
        <w:spacing w:line="480" w:lineRule="auto"/>
        <w:ind w:firstLine="720"/>
        <w:jc w:val="both"/>
      </w:pPr>
      <w:r w:rsidRPr="002703F2">
        <w:t xml:space="preserve">Menurut Green dan Vermillion, untuk cara mengukur kebersihan gigi dan mulut menggunakan indeks yang dikenal dengan Simplified Oral Hygiene Index (OHIS). Untuk mengukur kebersihan gigi dan mulut, Green dan Vermillion memilih enam permukaan gigi indeks </w:t>
      </w:r>
      <w:r w:rsidRPr="002703F2">
        <w:lastRenderedPageBreak/>
        <w:t xml:space="preserve">tertentu yang cukup dapat mewakili segmen depan maupun belakang dari seluruh pemeriksaan gigi yang ada dalam rongga mulut. </w:t>
      </w:r>
    </w:p>
    <w:p w:rsidR="00B66421" w:rsidRPr="002703F2" w:rsidRDefault="00B66421" w:rsidP="00B66421">
      <w:pPr>
        <w:pStyle w:val="Default"/>
        <w:spacing w:line="480" w:lineRule="auto"/>
        <w:jc w:val="both"/>
      </w:pPr>
      <w:r w:rsidRPr="002703F2">
        <w:t xml:space="preserve">Pemeriksaan debris dan calculus index </w:t>
      </w:r>
    </w:p>
    <w:p w:rsidR="00B66421" w:rsidRPr="002703F2" w:rsidRDefault="00B66421" w:rsidP="00B66421">
      <w:pPr>
        <w:pStyle w:val="Default"/>
        <w:numPr>
          <w:ilvl w:val="0"/>
          <w:numId w:val="12"/>
        </w:numPr>
        <w:spacing w:after="168" w:line="480" w:lineRule="auto"/>
        <w:jc w:val="both"/>
      </w:pPr>
      <w:r w:rsidRPr="002703F2">
        <w:t xml:space="preserve">Untuk rahang atas dilakukan pemeriksaan pada bukal gigi molar pertama kiri dan kanan serta permukaan labial gigi incivius pertama kanan </w:t>
      </w:r>
    </w:p>
    <w:p w:rsidR="00B66421" w:rsidRPr="002703F2" w:rsidRDefault="00B66421" w:rsidP="00B66421">
      <w:pPr>
        <w:pStyle w:val="Default"/>
        <w:numPr>
          <w:ilvl w:val="0"/>
          <w:numId w:val="12"/>
        </w:numPr>
        <w:spacing w:after="168" w:line="480" w:lineRule="auto"/>
        <w:jc w:val="both"/>
      </w:pPr>
      <w:r w:rsidRPr="002703F2">
        <w:t xml:space="preserve">Untuk rahang bawah dilakukan pemeriksaan pada permukaaan lingual gigi molar pertama kanan dan kiri serta permukaan labial gigi incivius pertama kiri </w:t>
      </w:r>
    </w:p>
    <w:p w:rsidR="00B66421" w:rsidRPr="002703F2" w:rsidRDefault="00B66421" w:rsidP="00B66421">
      <w:pPr>
        <w:pStyle w:val="Default"/>
        <w:numPr>
          <w:ilvl w:val="0"/>
          <w:numId w:val="12"/>
        </w:numPr>
        <w:spacing w:after="168" w:line="480" w:lineRule="auto"/>
        <w:jc w:val="both"/>
      </w:pPr>
      <w:r w:rsidRPr="002703F2">
        <w:t xml:space="preserve">Pemeriksaan menggunakan sonde, dengan gerakan sonde secara mendatar pada permukaan gigi. Pemeriksaan pada gigi indeks dimulai dari ⅓ dari bagian incisal atau oklusal, apabila bagian ini tidak ada </w:t>
      </w:r>
      <w:r w:rsidRPr="002703F2">
        <w:rPr>
          <w:color w:val="auto"/>
        </w:rPr>
        <w:t xml:space="preserve">debris lanjutkan pada bagian ⅔ bagian gigi, apabila disinipun tidak ada maka teruskan sampai ⅓ bagian cervikal gigi </w:t>
      </w:r>
    </w:p>
    <w:p w:rsidR="00B66421" w:rsidRPr="002703F2" w:rsidRDefault="00B66421" w:rsidP="00B66421">
      <w:pPr>
        <w:pStyle w:val="Default"/>
        <w:spacing w:line="480" w:lineRule="auto"/>
        <w:jc w:val="both"/>
        <w:rPr>
          <w:color w:val="auto"/>
        </w:rPr>
      </w:pPr>
      <w:r w:rsidRPr="002703F2">
        <w:rPr>
          <w:color w:val="auto"/>
        </w:rPr>
        <w:t xml:space="preserve">Pemeriksaan Debris </w:t>
      </w:r>
    </w:p>
    <w:p w:rsidR="00B66421" w:rsidRDefault="00B66421" w:rsidP="00B66421">
      <w:pPr>
        <w:pStyle w:val="Default"/>
        <w:spacing w:line="480" w:lineRule="auto"/>
        <w:jc w:val="both"/>
        <w:rPr>
          <w:color w:val="auto"/>
        </w:rPr>
      </w:pPr>
      <w:r w:rsidRPr="002703F2">
        <w:rPr>
          <w:color w:val="auto"/>
        </w:rPr>
        <w:t xml:space="preserve">Kebanyakan </w:t>
      </w:r>
      <w:r w:rsidRPr="002B4430">
        <w:rPr>
          <w:i/>
          <w:color w:val="auto"/>
        </w:rPr>
        <w:t>food debris</w:t>
      </w:r>
      <w:r w:rsidRPr="002703F2">
        <w:rPr>
          <w:color w:val="auto"/>
        </w:rPr>
        <w:t xml:space="preserve"> akan segera mengalami </w:t>
      </w:r>
      <w:r w:rsidRPr="002B4430">
        <w:rPr>
          <w:i/>
          <w:color w:val="auto"/>
        </w:rPr>
        <w:t>liquifikasi</w:t>
      </w:r>
      <w:r w:rsidRPr="002703F2">
        <w:rPr>
          <w:color w:val="auto"/>
        </w:rPr>
        <w:t xml:space="preserve"> oleh enzym bakteri dan dibersihkan lima menit atau tiga puluh menit setelah makan, tetapi ada kemungkinan sebagian masih tertinggal pada permukaan gigi dan mukosa membran. Walaupun food debris mengandunng bakteri, tetapi berbeda dengan plak dan </w:t>
      </w:r>
      <w:r w:rsidRPr="002B4430">
        <w:rPr>
          <w:i/>
          <w:color w:val="auto"/>
        </w:rPr>
        <w:t>materia alba</w:t>
      </w:r>
      <w:r w:rsidRPr="002703F2">
        <w:rPr>
          <w:color w:val="auto"/>
        </w:rPr>
        <w:t xml:space="preserve">, </w:t>
      </w:r>
      <w:r w:rsidRPr="002B4430">
        <w:rPr>
          <w:i/>
          <w:color w:val="auto"/>
        </w:rPr>
        <w:t>food debris</w:t>
      </w:r>
      <w:r w:rsidRPr="002703F2">
        <w:rPr>
          <w:color w:val="auto"/>
        </w:rPr>
        <w:t xml:space="preserve"> ini lebih mudah dibersihkan</w:t>
      </w:r>
    </w:p>
    <w:p w:rsidR="00B66421" w:rsidRPr="002703F2" w:rsidRDefault="00B66421" w:rsidP="00B66421">
      <w:pPr>
        <w:pStyle w:val="Default"/>
        <w:spacing w:line="480" w:lineRule="auto"/>
        <w:jc w:val="both"/>
        <w:rPr>
          <w:color w:val="auto"/>
        </w:rPr>
      </w:pPr>
      <w:r w:rsidRPr="002703F2">
        <w:rPr>
          <w:color w:val="auto"/>
        </w:rPr>
        <w:t>Kriteria penilaian debris dan kalkulus</w:t>
      </w:r>
    </w:p>
    <w:p w:rsidR="00B66421" w:rsidRPr="002703F2" w:rsidRDefault="00B66421" w:rsidP="00B66421">
      <w:pPr>
        <w:pStyle w:val="Default"/>
        <w:numPr>
          <w:ilvl w:val="0"/>
          <w:numId w:val="14"/>
        </w:numPr>
        <w:spacing w:after="167" w:line="480" w:lineRule="auto"/>
        <w:jc w:val="both"/>
        <w:rPr>
          <w:color w:val="auto"/>
        </w:rPr>
      </w:pPr>
      <w:r w:rsidRPr="002703F2">
        <w:rPr>
          <w:color w:val="auto"/>
        </w:rPr>
        <w:t xml:space="preserve">Nilai 0 : tidak ada debris </w:t>
      </w:r>
    </w:p>
    <w:p w:rsidR="00B66421" w:rsidRPr="002703F2" w:rsidRDefault="00B66421" w:rsidP="00B66421">
      <w:pPr>
        <w:pStyle w:val="Default"/>
        <w:numPr>
          <w:ilvl w:val="0"/>
          <w:numId w:val="14"/>
        </w:numPr>
        <w:spacing w:after="167" w:line="480" w:lineRule="auto"/>
        <w:jc w:val="both"/>
        <w:rPr>
          <w:color w:val="auto"/>
        </w:rPr>
      </w:pPr>
      <w:r w:rsidRPr="002703F2">
        <w:rPr>
          <w:color w:val="auto"/>
        </w:rPr>
        <w:t xml:space="preserve">Nilai 1 : ada debris pada ⅓ bagian atau kurang dari ⅓ bagian, dihitung dari bagian cervikal gigi </w:t>
      </w:r>
    </w:p>
    <w:p w:rsidR="00B66421" w:rsidRPr="002703F2" w:rsidRDefault="00B66421" w:rsidP="00B66421">
      <w:pPr>
        <w:pStyle w:val="Default"/>
        <w:numPr>
          <w:ilvl w:val="0"/>
          <w:numId w:val="14"/>
        </w:numPr>
        <w:spacing w:after="167" w:line="480" w:lineRule="auto"/>
        <w:jc w:val="both"/>
        <w:rPr>
          <w:color w:val="auto"/>
        </w:rPr>
      </w:pPr>
      <w:r w:rsidRPr="002703F2">
        <w:rPr>
          <w:color w:val="auto"/>
        </w:rPr>
        <w:t xml:space="preserve">Nilai 2 : bila ada debris lebih dari ⅓ bagian tetapi kurang ⅔ bagian gigi, dihitung dari cervikal gigi </w:t>
      </w:r>
    </w:p>
    <w:p w:rsidR="00B66421" w:rsidRPr="002B4430" w:rsidRDefault="00B66421" w:rsidP="00B66421">
      <w:pPr>
        <w:pStyle w:val="Default"/>
        <w:numPr>
          <w:ilvl w:val="0"/>
          <w:numId w:val="14"/>
        </w:numPr>
        <w:spacing w:after="167" w:line="480" w:lineRule="auto"/>
        <w:jc w:val="both"/>
        <w:rPr>
          <w:color w:val="auto"/>
        </w:rPr>
      </w:pPr>
      <w:r w:rsidRPr="002703F2">
        <w:rPr>
          <w:color w:val="auto"/>
        </w:rPr>
        <w:lastRenderedPageBreak/>
        <w:t xml:space="preserve">Nilai 3 : bila terdapat debris melebihi ⅔ bagian gigi atau menutupi seluruh permukaan gigi </w:t>
      </w:r>
    </w:p>
    <w:p w:rsidR="00B66421" w:rsidRPr="002703F2" w:rsidRDefault="00B66421" w:rsidP="00B66421">
      <w:pPr>
        <w:pStyle w:val="Default"/>
        <w:spacing w:line="480" w:lineRule="auto"/>
        <w:jc w:val="both"/>
        <w:rPr>
          <w:color w:val="auto"/>
        </w:rPr>
      </w:pPr>
      <w:r w:rsidRPr="002703F2">
        <w:rPr>
          <w:color w:val="auto"/>
        </w:rPr>
        <w:t xml:space="preserve">Pemeriksaan dilakukan pada permukaan tertentu dari 6 gigi tetap yaitu : M1 atas kanan dan kiri, gigi insisif pertama atas kanan serta gigi insisif pertama bawah kanan. Bila kasus dimana satu gigi indeks tidak ada, maka penilaian dilakukan sebagai berikut </w:t>
      </w:r>
    </w:p>
    <w:p w:rsidR="00B66421" w:rsidRPr="002703F2" w:rsidRDefault="00B66421" w:rsidP="00B66421">
      <w:pPr>
        <w:pStyle w:val="ListParagraph"/>
        <w:numPr>
          <w:ilvl w:val="0"/>
          <w:numId w:val="13"/>
        </w:numPr>
        <w:shd w:val="clear" w:color="auto" w:fill="FFFFFF"/>
        <w:autoSpaceDE w:val="0"/>
        <w:autoSpaceDN w:val="0"/>
        <w:adjustRightInd w:val="0"/>
        <w:spacing w:after="0" w:line="480" w:lineRule="auto"/>
        <w:jc w:val="both"/>
        <w:rPr>
          <w:rFonts w:ascii="Times New Roman" w:hAnsi="Times New Roman"/>
          <w:color w:val="000000"/>
          <w:sz w:val="24"/>
          <w:szCs w:val="24"/>
        </w:rPr>
      </w:pPr>
      <w:r w:rsidRPr="002703F2">
        <w:rPr>
          <w:rFonts w:ascii="Times New Roman" w:hAnsi="Times New Roman"/>
          <w:sz w:val="24"/>
          <w:szCs w:val="24"/>
        </w:rPr>
        <w:t xml:space="preserve"> </w:t>
      </w:r>
      <w:r w:rsidRPr="002703F2">
        <w:rPr>
          <w:rFonts w:ascii="Times New Roman" w:hAnsi="Times New Roman"/>
          <w:color w:val="000000"/>
          <w:sz w:val="24"/>
          <w:szCs w:val="24"/>
        </w:rPr>
        <w:t>Jika gigi molar pertama tidak ada, penilaian dilakukan pada gigi molar kedua, jika gigi molar pertama dan kedua tidak ada penilaian dilakukan pada molar ketiga, akan tetapi kalau molar pertama, kedua dan ketiga tidak ada maka tidak ada penilaian untuk segmen tersebut.</w:t>
      </w:r>
    </w:p>
    <w:p w:rsidR="00B66421" w:rsidRPr="002703F2" w:rsidRDefault="00B66421" w:rsidP="00B66421">
      <w:pPr>
        <w:pStyle w:val="ListParagraph"/>
        <w:numPr>
          <w:ilvl w:val="0"/>
          <w:numId w:val="13"/>
        </w:numPr>
        <w:shd w:val="clear" w:color="auto" w:fill="FFFFFF"/>
        <w:autoSpaceDE w:val="0"/>
        <w:autoSpaceDN w:val="0"/>
        <w:adjustRightInd w:val="0"/>
        <w:spacing w:after="0" w:line="480" w:lineRule="auto"/>
        <w:jc w:val="both"/>
        <w:rPr>
          <w:rFonts w:ascii="Times New Roman" w:hAnsi="Times New Roman"/>
          <w:color w:val="000000"/>
          <w:sz w:val="24"/>
          <w:szCs w:val="24"/>
        </w:rPr>
      </w:pPr>
      <w:r w:rsidRPr="002703F2">
        <w:rPr>
          <w:rFonts w:ascii="Times New Roman" w:hAnsi="Times New Roman"/>
          <w:color w:val="000000"/>
          <w:sz w:val="24"/>
          <w:szCs w:val="24"/>
        </w:rPr>
        <w:t>Jika gigi insisivus pertama kanan atas tidak ada, dapat diganti oleh gigi insisivus kiri dan jika gigi insisivus kiri bawah tidak ada, dapat diganti dengan gigi insisivus pertama kanan bawah, akan tetapi jika gigi insisivus pertama kiri atau kanan tidak ada, maka tidak ada penilaian untuk segmen tersebut.</w:t>
      </w:r>
    </w:p>
    <w:p w:rsidR="00B66421" w:rsidRPr="002703F2" w:rsidRDefault="00B66421" w:rsidP="00B66421">
      <w:pPr>
        <w:pStyle w:val="ListParagraph"/>
        <w:numPr>
          <w:ilvl w:val="0"/>
          <w:numId w:val="13"/>
        </w:numPr>
        <w:shd w:val="clear" w:color="auto" w:fill="FFFFFF"/>
        <w:autoSpaceDE w:val="0"/>
        <w:autoSpaceDN w:val="0"/>
        <w:adjustRightInd w:val="0"/>
        <w:spacing w:after="0" w:line="480" w:lineRule="auto"/>
        <w:jc w:val="both"/>
        <w:rPr>
          <w:rFonts w:ascii="Times New Roman" w:hAnsi="Times New Roman"/>
          <w:color w:val="000000"/>
          <w:sz w:val="24"/>
          <w:szCs w:val="24"/>
        </w:rPr>
      </w:pPr>
      <w:r w:rsidRPr="002703F2">
        <w:rPr>
          <w:rFonts w:ascii="Times New Roman" w:hAnsi="Times New Roman"/>
          <w:color w:val="000000"/>
          <w:sz w:val="24"/>
          <w:szCs w:val="24"/>
        </w:rPr>
        <w:t>Gigi indeks dianggap tidak ada pada keadaan keadaan seperti: gigi hilang karena dicabut, gigi yang merupakan sisa akar, gigi yang merupakan mahkota jaket, baik yang terbuat dari akrilik maupun logam, mahkota gigi sudah hilang atau rusak lebih dari ½ bagiannya pada permukaan indeks akibat karies maupun fraktur, gigi yang erupsinya belum mencapai ½ tinggi mahkota klinis.</w:t>
      </w:r>
    </w:p>
    <w:p w:rsidR="00B66421" w:rsidRPr="002B4430" w:rsidRDefault="00B66421" w:rsidP="00B66421">
      <w:pPr>
        <w:pStyle w:val="ListParagraph"/>
        <w:numPr>
          <w:ilvl w:val="0"/>
          <w:numId w:val="13"/>
        </w:numPr>
        <w:shd w:val="clear" w:color="auto" w:fill="FFFFFF"/>
        <w:autoSpaceDE w:val="0"/>
        <w:autoSpaceDN w:val="0"/>
        <w:adjustRightInd w:val="0"/>
        <w:spacing w:after="0" w:line="480" w:lineRule="auto"/>
        <w:jc w:val="both"/>
        <w:rPr>
          <w:rFonts w:ascii="Times New Roman" w:hAnsi="Times New Roman"/>
          <w:color w:val="000000"/>
          <w:sz w:val="24"/>
          <w:szCs w:val="24"/>
        </w:rPr>
      </w:pPr>
      <w:r w:rsidRPr="002703F2">
        <w:rPr>
          <w:rFonts w:ascii="Times New Roman" w:hAnsi="Times New Roman"/>
          <w:color w:val="000000"/>
          <w:sz w:val="24"/>
          <w:szCs w:val="24"/>
        </w:rPr>
        <w:t>Penilaian dapat dilakukan jika minimal ada dua gigi indeks yang dapat diperiksa</w:t>
      </w:r>
    </w:p>
    <w:p w:rsidR="00B66421" w:rsidRPr="002703F2" w:rsidRDefault="00B66421" w:rsidP="00B66421">
      <w:pPr>
        <w:spacing w:line="480" w:lineRule="auto"/>
        <w:jc w:val="both"/>
        <w:rPr>
          <w:rFonts w:ascii="Times New Roman" w:hAnsi="Times New Roman"/>
          <w:sz w:val="24"/>
          <w:szCs w:val="24"/>
        </w:rPr>
      </w:pPr>
      <w:r>
        <w:rPr>
          <w:rFonts w:ascii="Times New Roman" w:hAnsi="Times New Roman"/>
          <w:sz w:val="24"/>
          <w:szCs w:val="24"/>
        </w:rPr>
        <w:t>2.4.2.</w:t>
      </w:r>
      <w:r w:rsidRPr="002703F2">
        <w:rPr>
          <w:rFonts w:ascii="Times New Roman" w:hAnsi="Times New Roman"/>
          <w:sz w:val="24"/>
          <w:szCs w:val="24"/>
        </w:rPr>
        <w:tab/>
        <w:t>Patient Hygiene Performance Index (Indeks PHP)</w:t>
      </w:r>
    </w:p>
    <w:p w:rsidR="00B66421" w:rsidRPr="002703F2" w:rsidRDefault="00B66421" w:rsidP="00B66421">
      <w:pPr>
        <w:spacing w:line="480" w:lineRule="auto"/>
        <w:jc w:val="both"/>
        <w:rPr>
          <w:rFonts w:ascii="Times New Roman" w:hAnsi="Times New Roman"/>
          <w:sz w:val="24"/>
          <w:szCs w:val="24"/>
        </w:rPr>
      </w:pPr>
      <w:r w:rsidRPr="002703F2">
        <w:rPr>
          <w:rFonts w:ascii="Times New Roman" w:hAnsi="Times New Roman"/>
          <w:sz w:val="24"/>
          <w:szCs w:val="24"/>
        </w:rPr>
        <w:t xml:space="preserve">Indeks ini diperkenalkan oleh Podshadley and haley. Indeks PHP pertama kali dikembangkan dengan maksud untuk menilai individu atau perorangan dalam pembersihan debris setelah diberikan instruksi menyikat gigi. </w:t>
      </w:r>
      <w:r>
        <w:rPr>
          <w:rFonts w:ascii="Times New Roman" w:hAnsi="Times New Roman"/>
          <w:sz w:val="24"/>
          <w:szCs w:val="24"/>
        </w:rPr>
        <w:t xml:space="preserve">Indeks PHP ini dianggap merupakan indeks yang paling baik, </w:t>
      </w:r>
      <w:r>
        <w:rPr>
          <w:rFonts w:ascii="Times New Roman" w:hAnsi="Times New Roman"/>
          <w:sz w:val="24"/>
          <w:szCs w:val="24"/>
        </w:rPr>
        <w:lastRenderedPageBreak/>
        <w:t xml:space="preserve">hal itu disebabkan karena pemeriksaan dilakukan dengan membagi permukaan gigi menjadi 6 bagian sehingga hasil pengukurannya menjadi lebih akurat. (Priyono B, 2004) </w:t>
      </w:r>
    </w:p>
    <w:p w:rsidR="00B66421" w:rsidRPr="002703F2" w:rsidRDefault="00B66421" w:rsidP="00B66421">
      <w:pPr>
        <w:spacing w:line="480" w:lineRule="auto"/>
        <w:jc w:val="both"/>
        <w:rPr>
          <w:rFonts w:ascii="Times New Roman" w:hAnsi="Times New Roman"/>
          <w:sz w:val="24"/>
          <w:szCs w:val="24"/>
        </w:rPr>
      </w:pPr>
      <w:r w:rsidRPr="002703F2">
        <w:rPr>
          <w:rFonts w:ascii="Times New Roman" w:hAnsi="Times New Roman"/>
          <w:sz w:val="24"/>
          <w:szCs w:val="24"/>
        </w:rPr>
        <w:t>Cara pemeriksaan klinis berdasarkan indeks plak PHP adalah sebagai berikut</w:t>
      </w:r>
    </w:p>
    <w:p w:rsidR="00B66421" w:rsidRPr="002703F2" w:rsidRDefault="00B66421" w:rsidP="00B66421">
      <w:pPr>
        <w:pStyle w:val="ListParagraph"/>
        <w:numPr>
          <w:ilvl w:val="0"/>
          <w:numId w:val="9"/>
        </w:numPr>
        <w:spacing w:line="480" w:lineRule="auto"/>
        <w:jc w:val="both"/>
        <w:rPr>
          <w:rFonts w:ascii="Times New Roman" w:hAnsi="Times New Roman"/>
          <w:sz w:val="24"/>
          <w:szCs w:val="24"/>
        </w:rPr>
      </w:pPr>
      <w:r w:rsidRPr="002703F2">
        <w:rPr>
          <w:rFonts w:ascii="Times New Roman" w:hAnsi="Times New Roman"/>
          <w:sz w:val="24"/>
          <w:szCs w:val="24"/>
        </w:rPr>
        <w:t>Digunakan bahan pewarna gigi yang berwarna merah (</w:t>
      </w:r>
      <w:r w:rsidRPr="002B4430">
        <w:rPr>
          <w:rFonts w:ascii="Times New Roman" w:hAnsi="Times New Roman"/>
          <w:i/>
          <w:sz w:val="24"/>
          <w:szCs w:val="24"/>
        </w:rPr>
        <w:t>disklosing</w:t>
      </w:r>
      <w:r w:rsidRPr="002703F2">
        <w:rPr>
          <w:rFonts w:ascii="Times New Roman" w:hAnsi="Times New Roman"/>
          <w:sz w:val="24"/>
          <w:szCs w:val="24"/>
        </w:rPr>
        <w:t>) untuk memeriksa plak yang terbentuk pada permukaan gigi.</w:t>
      </w:r>
    </w:p>
    <w:p w:rsidR="00B66421" w:rsidRPr="002703F2" w:rsidRDefault="00B66421" w:rsidP="00B66421">
      <w:pPr>
        <w:pStyle w:val="ListParagraph"/>
        <w:numPr>
          <w:ilvl w:val="0"/>
          <w:numId w:val="9"/>
        </w:numPr>
        <w:spacing w:line="480" w:lineRule="auto"/>
        <w:jc w:val="both"/>
        <w:rPr>
          <w:rFonts w:ascii="Times New Roman" w:hAnsi="Times New Roman"/>
          <w:sz w:val="24"/>
          <w:szCs w:val="24"/>
        </w:rPr>
      </w:pPr>
      <w:r w:rsidRPr="002703F2">
        <w:rPr>
          <w:rFonts w:ascii="Times New Roman" w:hAnsi="Times New Roman"/>
          <w:sz w:val="24"/>
          <w:szCs w:val="24"/>
        </w:rPr>
        <w:t xml:space="preserve">Pemeriksaan dilakukan pada mahkota gigi bagian fasial atau lingual dengan membagi tiap permukaan mahkota gigi menjadi 5 subdivisi, yaitu : D, distal; G, sepertiga tengah gingival; M, mesial; C, sepertiga tengah; I/O, sepertiga tengah insisal atau oklusal </w:t>
      </w:r>
    </w:p>
    <w:p w:rsidR="00B66421" w:rsidRPr="00E144E0" w:rsidRDefault="00B66421" w:rsidP="00B66421">
      <w:pPr>
        <w:pStyle w:val="ListParagraph"/>
        <w:numPr>
          <w:ilvl w:val="0"/>
          <w:numId w:val="9"/>
        </w:numPr>
        <w:shd w:val="clear" w:color="auto" w:fill="FFFFFF"/>
        <w:autoSpaceDE w:val="0"/>
        <w:autoSpaceDN w:val="0"/>
        <w:adjustRightInd w:val="0"/>
        <w:spacing w:after="0" w:line="480" w:lineRule="auto"/>
        <w:jc w:val="both"/>
        <w:rPr>
          <w:rFonts w:ascii="Times New Roman" w:hAnsi="Times New Roman"/>
          <w:color w:val="000000"/>
          <w:sz w:val="24"/>
          <w:szCs w:val="24"/>
        </w:rPr>
      </w:pPr>
      <w:r w:rsidRPr="002703F2">
        <w:rPr>
          <w:rFonts w:ascii="Times New Roman" w:hAnsi="Times New Roman"/>
          <w:sz w:val="24"/>
          <w:szCs w:val="24"/>
        </w:rPr>
        <w:t xml:space="preserve">Pemeriksaan dilakukan secara sistematis pada: (a) permukaan labial gigi insisif pertama kanan atas; (b) permukaan labial gigi insisif pertama kiri bawah; (c) permukaan bukal gigi molar pertama kanan atas; (d) permukaan bukal gigi molar pertama kiri atas; (e) permukaan lingual gigi molar petama kiri bawah; (f) permukaan lingual gigi molar pertama kanan bawah. Gigi pengganti seperti ketentuan pada pemeriksaan OHI-S Greene dan Vermillion </w:t>
      </w:r>
    </w:p>
    <w:p w:rsidR="00B66421" w:rsidRPr="002703F2" w:rsidRDefault="00B66421" w:rsidP="00B66421">
      <w:pPr>
        <w:pStyle w:val="ListParagraph"/>
        <w:numPr>
          <w:ilvl w:val="0"/>
          <w:numId w:val="15"/>
        </w:numPr>
        <w:shd w:val="clear" w:color="auto" w:fill="FFFFFF"/>
        <w:autoSpaceDE w:val="0"/>
        <w:autoSpaceDN w:val="0"/>
        <w:adjustRightInd w:val="0"/>
        <w:spacing w:after="0" w:line="480" w:lineRule="auto"/>
        <w:jc w:val="both"/>
        <w:rPr>
          <w:rFonts w:ascii="Times New Roman" w:hAnsi="Times New Roman"/>
          <w:color w:val="000000"/>
          <w:sz w:val="24"/>
          <w:szCs w:val="24"/>
        </w:rPr>
      </w:pPr>
      <w:r w:rsidRPr="002703F2">
        <w:rPr>
          <w:rFonts w:ascii="Times New Roman" w:hAnsi="Times New Roman"/>
          <w:color w:val="000000"/>
          <w:sz w:val="24"/>
          <w:szCs w:val="24"/>
        </w:rPr>
        <w:t>Jika gigi molar pertama tidak ada, penilaian dilakukan pada gigi molar kedua, jika gigi molar pertama dan kedua tidak ada penilaian dilakukan pada molar ketiga, akan tetapi kalau molar pertama, kedua dan ketiga tidak ada maka tidak ada penilaian untuk segmen tersebut.</w:t>
      </w:r>
    </w:p>
    <w:p w:rsidR="00B66421" w:rsidRPr="002703F2" w:rsidRDefault="00B66421" w:rsidP="00B66421">
      <w:pPr>
        <w:pStyle w:val="ListParagraph"/>
        <w:numPr>
          <w:ilvl w:val="0"/>
          <w:numId w:val="15"/>
        </w:numPr>
        <w:shd w:val="clear" w:color="auto" w:fill="FFFFFF"/>
        <w:autoSpaceDE w:val="0"/>
        <w:autoSpaceDN w:val="0"/>
        <w:adjustRightInd w:val="0"/>
        <w:spacing w:after="0" w:line="480" w:lineRule="auto"/>
        <w:jc w:val="both"/>
        <w:rPr>
          <w:rFonts w:ascii="Times New Roman" w:hAnsi="Times New Roman"/>
          <w:color w:val="000000"/>
          <w:sz w:val="24"/>
          <w:szCs w:val="24"/>
        </w:rPr>
      </w:pPr>
      <w:r w:rsidRPr="002703F2">
        <w:rPr>
          <w:rFonts w:ascii="Times New Roman" w:hAnsi="Times New Roman"/>
          <w:color w:val="000000"/>
          <w:sz w:val="24"/>
          <w:szCs w:val="24"/>
        </w:rPr>
        <w:t>Jika gigi insisivus pertama kanan atas tidak ada, dapat diganti oleh gigi insisivus kiri dan jika gigi insisivus kiri bawah tidak ada, dapat diganti dengan gigi insisivus pertama kanan bawah, akan tetapi jika gigi insisivus pertama kiri atau kanan tidak ada, maka tidak ada penilaian untuk segmen tersebut.</w:t>
      </w:r>
    </w:p>
    <w:p w:rsidR="00B66421" w:rsidRPr="002703F2" w:rsidRDefault="00B66421" w:rsidP="00B66421">
      <w:pPr>
        <w:pStyle w:val="ListParagraph"/>
        <w:numPr>
          <w:ilvl w:val="0"/>
          <w:numId w:val="15"/>
        </w:numPr>
        <w:shd w:val="clear" w:color="auto" w:fill="FFFFFF"/>
        <w:autoSpaceDE w:val="0"/>
        <w:autoSpaceDN w:val="0"/>
        <w:adjustRightInd w:val="0"/>
        <w:spacing w:after="0" w:line="480" w:lineRule="auto"/>
        <w:jc w:val="both"/>
        <w:rPr>
          <w:rFonts w:ascii="Times New Roman" w:hAnsi="Times New Roman"/>
          <w:color w:val="000000"/>
          <w:sz w:val="24"/>
          <w:szCs w:val="24"/>
        </w:rPr>
      </w:pPr>
      <w:r w:rsidRPr="002703F2">
        <w:rPr>
          <w:rFonts w:ascii="Times New Roman" w:hAnsi="Times New Roman"/>
          <w:color w:val="000000"/>
          <w:sz w:val="24"/>
          <w:szCs w:val="24"/>
        </w:rPr>
        <w:t xml:space="preserve">Gigi indeks dianggap tidak ada pada keadaan keadaan seperti: gigi hilang karena dicabut, gigi yang merupakan sisa akar, gigi yang merupakan mahkota jaket, baik yang </w:t>
      </w:r>
      <w:r w:rsidRPr="002703F2">
        <w:rPr>
          <w:rFonts w:ascii="Times New Roman" w:hAnsi="Times New Roman"/>
          <w:color w:val="000000"/>
          <w:sz w:val="24"/>
          <w:szCs w:val="24"/>
        </w:rPr>
        <w:lastRenderedPageBreak/>
        <w:t>terbuat dari akrilik maupun logam, mahkota gigi sudah hilang atau rusak lebih dari ½ bagiannya pada permukaan indeks akibat karies maupun fraktur, gigi yang erupsinya belum mencapai ½ tinggi mahkota klinis.</w:t>
      </w:r>
    </w:p>
    <w:p w:rsidR="00B66421" w:rsidRPr="002703F2" w:rsidRDefault="00B66421" w:rsidP="00B66421">
      <w:pPr>
        <w:pStyle w:val="ListParagraph"/>
        <w:numPr>
          <w:ilvl w:val="0"/>
          <w:numId w:val="15"/>
        </w:numPr>
        <w:shd w:val="clear" w:color="auto" w:fill="FFFFFF"/>
        <w:autoSpaceDE w:val="0"/>
        <w:autoSpaceDN w:val="0"/>
        <w:adjustRightInd w:val="0"/>
        <w:spacing w:after="0" w:line="480" w:lineRule="auto"/>
        <w:jc w:val="both"/>
        <w:rPr>
          <w:rFonts w:ascii="Times New Roman" w:hAnsi="Times New Roman"/>
          <w:color w:val="000000"/>
          <w:sz w:val="24"/>
          <w:szCs w:val="24"/>
        </w:rPr>
      </w:pPr>
      <w:r w:rsidRPr="002703F2">
        <w:rPr>
          <w:rFonts w:ascii="Times New Roman" w:hAnsi="Times New Roman"/>
          <w:color w:val="000000"/>
          <w:sz w:val="24"/>
          <w:szCs w:val="24"/>
        </w:rPr>
        <w:t>Penilaian dapat dilakukan jika minimal ada dua gigi indeks yang dapat diperiksa</w:t>
      </w:r>
    </w:p>
    <w:p w:rsidR="00B66421" w:rsidRPr="002703F2" w:rsidRDefault="00B66421" w:rsidP="00B66421">
      <w:pPr>
        <w:pStyle w:val="ListParagraph"/>
        <w:numPr>
          <w:ilvl w:val="0"/>
          <w:numId w:val="9"/>
        </w:numPr>
        <w:shd w:val="clear" w:color="auto" w:fill="FFFFFF"/>
        <w:autoSpaceDE w:val="0"/>
        <w:autoSpaceDN w:val="0"/>
        <w:adjustRightInd w:val="0"/>
        <w:spacing w:after="0" w:line="480" w:lineRule="auto"/>
        <w:jc w:val="both"/>
        <w:rPr>
          <w:rFonts w:ascii="Times New Roman" w:hAnsi="Times New Roman"/>
          <w:color w:val="000000"/>
          <w:sz w:val="24"/>
          <w:szCs w:val="24"/>
        </w:rPr>
      </w:pPr>
      <w:r w:rsidRPr="002703F2">
        <w:rPr>
          <w:rFonts w:ascii="Times New Roman" w:hAnsi="Times New Roman"/>
          <w:sz w:val="24"/>
          <w:szCs w:val="24"/>
        </w:rPr>
        <w:t xml:space="preserve">Cara penilaian plak adalah sebagai berikut. Nilai 0 = tidak ada plak, Nilai 1 = ada plak </w:t>
      </w:r>
    </w:p>
    <w:p w:rsidR="00B66421" w:rsidRPr="002703F2" w:rsidRDefault="00B66421" w:rsidP="00B66421">
      <w:pPr>
        <w:pStyle w:val="ListParagraph"/>
        <w:numPr>
          <w:ilvl w:val="0"/>
          <w:numId w:val="9"/>
        </w:numPr>
        <w:spacing w:line="480" w:lineRule="auto"/>
        <w:jc w:val="both"/>
        <w:rPr>
          <w:rFonts w:ascii="Times New Roman" w:hAnsi="Times New Roman"/>
          <w:sz w:val="24"/>
          <w:szCs w:val="24"/>
        </w:rPr>
      </w:pPr>
      <w:r w:rsidRPr="002703F2">
        <w:rPr>
          <w:rFonts w:ascii="Times New Roman" w:hAnsi="Times New Roman"/>
          <w:sz w:val="24"/>
          <w:szCs w:val="24"/>
        </w:rPr>
        <w:t>Cara pengukuran untuk menentukan indeks plak PHP, yaitu dengan rumus dibawah ini dan nilai yang dihasilkan adalah berupa angka.</w:t>
      </w:r>
    </w:p>
    <w:p w:rsidR="00B66421" w:rsidRPr="002703F2" w:rsidRDefault="00B66421" w:rsidP="00B66421">
      <w:pPr>
        <w:pStyle w:val="ListParagraph"/>
        <w:spacing w:line="480" w:lineRule="auto"/>
        <w:jc w:val="both"/>
        <w:rPr>
          <w:rFonts w:ascii="Times New Roman" w:hAnsi="Times New Roman"/>
          <w:sz w:val="24"/>
          <w:szCs w:val="24"/>
        </w:rPr>
      </w:pPr>
      <w:r>
        <w:rPr>
          <w:rFonts w:ascii="Times New Roman" w:hAnsi="Times New Roman"/>
          <w:noProof/>
          <w:sz w:val="24"/>
          <w:szCs w:val="24"/>
          <w:lang w:val="en-US" w:eastAsia="en-US"/>
        </w:rPr>
        <mc:AlternateContent>
          <mc:Choice Requires="wps">
            <w:drawing>
              <wp:anchor distT="0" distB="0" distL="114300" distR="114300" simplePos="0" relativeHeight="251661312" behindDoc="0" locked="0" layoutInCell="1" allowOverlap="1">
                <wp:simplePos x="0" y="0"/>
                <wp:positionH relativeFrom="column">
                  <wp:posOffset>1069340</wp:posOffset>
                </wp:positionH>
                <wp:positionV relativeFrom="paragraph">
                  <wp:posOffset>236855</wp:posOffset>
                </wp:positionV>
                <wp:extent cx="3731895" cy="10795"/>
                <wp:effectExtent l="13970" t="8890" r="6985" b="889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3189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7531D0" id="Straight Arrow Connector 1" o:spid="_x0000_s1026" type="#_x0000_t32" style="position:absolute;margin-left:84.2pt;margin-top:18.65pt;width:293.85pt;height:.8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"/>
            </w:pict>
          </mc:Fallback>
        </mc:AlternateContent>
      </w:r>
      <w:r w:rsidRPr="002703F2">
        <w:rPr>
          <w:rFonts w:ascii="Times New Roman" w:hAnsi="Times New Roman"/>
          <w:sz w:val="24"/>
          <w:szCs w:val="24"/>
        </w:rPr>
        <w:t>IP PHP = Jumlah total skor plak seluruh permukaan gigi yang diperiksa</w:t>
      </w:r>
    </w:p>
    <w:p w:rsidR="00B66421" w:rsidRPr="00B66421" w:rsidRDefault="00B66421" w:rsidP="00B66421">
      <w:pPr>
        <w:pStyle w:val="ListParagraph"/>
        <w:spacing w:line="480" w:lineRule="auto"/>
        <w:jc w:val="both"/>
        <w:rPr>
          <w:rFonts w:ascii="Times New Roman" w:hAnsi="Times New Roman"/>
          <w:sz w:val="24"/>
          <w:szCs w:val="24"/>
        </w:rPr>
      </w:pPr>
      <w:r w:rsidRPr="002703F2">
        <w:rPr>
          <w:rFonts w:ascii="Times New Roman" w:hAnsi="Times New Roman"/>
          <w:sz w:val="24"/>
          <w:szCs w:val="24"/>
        </w:rPr>
        <w:tab/>
      </w:r>
      <w:r w:rsidRPr="002703F2">
        <w:rPr>
          <w:rFonts w:ascii="Times New Roman" w:hAnsi="Times New Roman"/>
          <w:sz w:val="24"/>
          <w:szCs w:val="24"/>
        </w:rPr>
        <w:tab/>
      </w:r>
      <w:r w:rsidRPr="002703F2">
        <w:rPr>
          <w:rFonts w:ascii="Times New Roman" w:hAnsi="Times New Roman"/>
          <w:sz w:val="24"/>
          <w:szCs w:val="24"/>
        </w:rPr>
        <w:tab/>
      </w:r>
      <w:r w:rsidRPr="002703F2">
        <w:rPr>
          <w:rFonts w:ascii="Times New Roman" w:hAnsi="Times New Roman"/>
          <w:sz w:val="24"/>
          <w:szCs w:val="24"/>
        </w:rPr>
        <w:tab/>
        <w:t xml:space="preserve">Jumlah gigi yang diperiksa </w:t>
      </w:r>
      <w:bookmarkStart w:id="1" w:name="_GoBack"/>
      <w:bookmarkEnd w:id="1"/>
    </w:p>
    <w:p w:rsidR="00B66421" w:rsidRPr="002703F2" w:rsidRDefault="00B66421" w:rsidP="00B66421">
      <w:pPr>
        <w:pStyle w:val="ListParagraph"/>
        <w:numPr>
          <w:ilvl w:val="0"/>
          <w:numId w:val="9"/>
        </w:numPr>
        <w:spacing w:line="480" w:lineRule="auto"/>
        <w:jc w:val="both"/>
        <w:rPr>
          <w:rFonts w:ascii="Times New Roman" w:hAnsi="Times New Roman"/>
          <w:sz w:val="24"/>
          <w:szCs w:val="24"/>
        </w:rPr>
      </w:pPr>
      <w:r w:rsidRPr="002703F2">
        <w:rPr>
          <w:rFonts w:ascii="Times New Roman" w:hAnsi="Times New Roman"/>
          <w:sz w:val="24"/>
          <w:szCs w:val="24"/>
        </w:rPr>
        <w:t>Kriteria penilaian tingkat kebersihan mulut berdasarkan indeks plak PHP (Patient Hygiene Performance), yaitu :</w:t>
      </w:r>
    </w:p>
    <w:p w:rsidR="00B66421" w:rsidRPr="002703F2" w:rsidRDefault="00B66421" w:rsidP="00B66421">
      <w:pPr>
        <w:pStyle w:val="ListParagraph"/>
        <w:spacing w:line="480" w:lineRule="auto"/>
        <w:jc w:val="both"/>
        <w:rPr>
          <w:rFonts w:ascii="Times New Roman" w:hAnsi="Times New Roman"/>
          <w:sz w:val="24"/>
          <w:szCs w:val="24"/>
        </w:rPr>
      </w:pPr>
      <w:r w:rsidRPr="002703F2">
        <w:rPr>
          <w:rFonts w:ascii="Times New Roman" w:hAnsi="Times New Roman"/>
          <w:sz w:val="24"/>
          <w:szCs w:val="24"/>
        </w:rPr>
        <w:t>Sangat baik</w:t>
      </w:r>
      <w:r w:rsidRPr="002703F2">
        <w:rPr>
          <w:rFonts w:ascii="Times New Roman" w:hAnsi="Times New Roman"/>
          <w:sz w:val="24"/>
          <w:szCs w:val="24"/>
        </w:rPr>
        <w:tab/>
        <w:t>= 0</w:t>
      </w:r>
    </w:p>
    <w:p w:rsidR="00B66421" w:rsidRPr="002703F2" w:rsidRDefault="00B66421" w:rsidP="00B66421">
      <w:pPr>
        <w:pStyle w:val="ListParagraph"/>
        <w:spacing w:line="480" w:lineRule="auto"/>
        <w:jc w:val="both"/>
        <w:rPr>
          <w:rFonts w:ascii="Times New Roman" w:hAnsi="Times New Roman"/>
          <w:sz w:val="24"/>
          <w:szCs w:val="24"/>
        </w:rPr>
      </w:pPr>
      <w:r w:rsidRPr="002703F2">
        <w:rPr>
          <w:rFonts w:ascii="Times New Roman" w:hAnsi="Times New Roman"/>
          <w:sz w:val="24"/>
          <w:szCs w:val="24"/>
        </w:rPr>
        <w:t xml:space="preserve">Baik </w:t>
      </w:r>
      <w:r w:rsidRPr="002703F2">
        <w:rPr>
          <w:rFonts w:ascii="Times New Roman" w:hAnsi="Times New Roman"/>
          <w:sz w:val="24"/>
          <w:szCs w:val="24"/>
        </w:rPr>
        <w:tab/>
      </w:r>
      <w:r w:rsidRPr="002703F2">
        <w:rPr>
          <w:rFonts w:ascii="Times New Roman" w:hAnsi="Times New Roman"/>
          <w:sz w:val="24"/>
          <w:szCs w:val="24"/>
        </w:rPr>
        <w:tab/>
        <w:t>= 0,1-1,7</w:t>
      </w:r>
    </w:p>
    <w:p w:rsidR="00B66421" w:rsidRPr="002703F2" w:rsidRDefault="00B66421" w:rsidP="00B66421">
      <w:pPr>
        <w:pStyle w:val="ListParagraph"/>
        <w:spacing w:line="480" w:lineRule="auto"/>
        <w:jc w:val="both"/>
        <w:rPr>
          <w:rFonts w:ascii="Times New Roman" w:hAnsi="Times New Roman"/>
          <w:sz w:val="24"/>
          <w:szCs w:val="24"/>
        </w:rPr>
      </w:pPr>
      <w:r w:rsidRPr="002703F2">
        <w:rPr>
          <w:rFonts w:ascii="Times New Roman" w:hAnsi="Times New Roman"/>
          <w:sz w:val="24"/>
          <w:szCs w:val="24"/>
        </w:rPr>
        <w:t xml:space="preserve">Sedang </w:t>
      </w:r>
      <w:r w:rsidRPr="002703F2">
        <w:rPr>
          <w:rFonts w:ascii="Times New Roman" w:hAnsi="Times New Roman"/>
          <w:sz w:val="24"/>
          <w:szCs w:val="24"/>
        </w:rPr>
        <w:tab/>
        <w:t xml:space="preserve">= 1,8-3,4 </w:t>
      </w:r>
    </w:p>
    <w:p w:rsidR="00B66421" w:rsidRPr="002703F2" w:rsidRDefault="00B66421" w:rsidP="00B66421">
      <w:pPr>
        <w:pStyle w:val="ListParagraph"/>
        <w:spacing w:line="480" w:lineRule="auto"/>
        <w:jc w:val="both"/>
        <w:rPr>
          <w:rFonts w:ascii="Times New Roman" w:hAnsi="Times New Roman"/>
          <w:sz w:val="24"/>
          <w:szCs w:val="24"/>
        </w:rPr>
      </w:pPr>
      <w:r w:rsidRPr="002703F2">
        <w:rPr>
          <w:rFonts w:ascii="Times New Roman" w:hAnsi="Times New Roman"/>
          <w:sz w:val="24"/>
          <w:szCs w:val="24"/>
        </w:rPr>
        <w:t xml:space="preserve">Buruk </w:t>
      </w:r>
      <w:r w:rsidRPr="002703F2">
        <w:rPr>
          <w:rFonts w:ascii="Times New Roman" w:hAnsi="Times New Roman"/>
          <w:sz w:val="24"/>
          <w:szCs w:val="24"/>
        </w:rPr>
        <w:tab/>
      </w:r>
      <w:r w:rsidRPr="002703F2">
        <w:rPr>
          <w:rFonts w:ascii="Times New Roman" w:hAnsi="Times New Roman"/>
          <w:sz w:val="24"/>
          <w:szCs w:val="24"/>
        </w:rPr>
        <w:tab/>
        <w:t>= 3,5-5</w:t>
      </w:r>
    </w:p>
    <w:p w:rsidR="00B66421" w:rsidRDefault="00B66421" w:rsidP="00B66421">
      <w:pPr>
        <w:pStyle w:val="ListParagraph"/>
        <w:spacing w:line="480" w:lineRule="auto"/>
        <w:jc w:val="both"/>
        <w:rPr>
          <w:rFonts w:ascii="Times New Roman" w:eastAsia="Calibri" w:hAnsi="Times New Roman"/>
          <w:sz w:val="24"/>
          <w:szCs w:val="24"/>
        </w:rPr>
      </w:pPr>
      <w:r w:rsidRPr="002703F2">
        <w:rPr>
          <w:rFonts w:ascii="Times New Roman" w:eastAsia="Calibri" w:hAnsi="Times New Roman"/>
          <w:sz w:val="24"/>
          <w:szCs w:val="24"/>
        </w:rPr>
        <w:t>(Putri, Herijulianti, dan Nurjannah, 2012)</w:t>
      </w:r>
    </w:p>
    <w:p w:rsidR="00B66421" w:rsidRDefault="00B66421" w:rsidP="00B66421">
      <w:pPr>
        <w:spacing w:line="480" w:lineRule="auto"/>
        <w:jc w:val="center"/>
        <w:rPr>
          <w:rFonts w:ascii="Times New Roman" w:hAnsi="Times New Roman"/>
          <w:b/>
          <w:sz w:val="24"/>
          <w:szCs w:val="24"/>
        </w:rPr>
      </w:pPr>
    </w:p>
    <w:p w:rsidR="00AB7714" w:rsidRDefault="00B66421"/>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32C99"/>
    <w:multiLevelType w:val="hybridMultilevel"/>
    <w:tmpl w:val="38E6191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41A0254"/>
    <w:multiLevelType w:val="hybridMultilevel"/>
    <w:tmpl w:val="D88E656A"/>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BFE4302"/>
    <w:multiLevelType w:val="hybridMultilevel"/>
    <w:tmpl w:val="DDEE9D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161997"/>
    <w:multiLevelType w:val="hybridMultilevel"/>
    <w:tmpl w:val="39CEEA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B26358F"/>
    <w:multiLevelType w:val="hybridMultilevel"/>
    <w:tmpl w:val="80A0E7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58B0190"/>
    <w:multiLevelType w:val="multilevel"/>
    <w:tmpl w:val="13A86EAE"/>
    <w:lvl w:ilvl="0">
      <w:start w:val="1"/>
      <w:numFmt w:val="decimal"/>
      <w:lvlText w:val="%1."/>
      <w:lvlJc w:val="left"/>
      <w:pPr>
        <w:ind w:left="720" w:hanging="360"/>
      </w:pPr>
      <w:rPr>
        <w:rFonts w:hint="default"/>
      </w:rPr>
    </w:lvl>
    <w:lvl w:ilvl="1">
      <w:start w:val="3"/>
      <w:numFmt w:val="decimal"/>
      <w:isLgl/>
      <w:lvlText w:val="%1.%2"/>
      <w:lvlJc w:val="left"/>
      <w:pPr>
        <w:ind w:left="1256" w:hanging="780"/>
      </w:pPr>
      <w:rPr>
        <w:rFonts w:hint="default"/>
      </w:rPr>
    </w:lvl>
    <w:lvl w:ilvl="2">
      <w:start w:val="2"/>
      <w:numFmt w:val="decimal"/>
      <w:isLgl/>
      <w:lvlText w:val="%1.%2.%3"/>
      <w:lvlJc w:val="left"/>
      <w:pPr>
        <w:ind w:left="1372" w:hanging="780"/>
      </w:pPr>
      <w:rPr>
        <w:rFonts w:hint="default"/>
      </w:rPr>
    </w:lvl>
    <w:lvl w:ilvl="3">
      <w:start w:val="1"/>
      <w:numFmt w:val="decimal"/>
      <w:isLgl/>
      <w:lvlText w:val="%1.%2.%3.%4"/>
      <w:lvlJc w:val="left"/>
      <w:pPr>
        <w:ind w:left="1488" w:hanging="780"/>
      </w:pPr>
      <w:rPr>
        <w:rFonts w:hint="default"/>
      </w:rPr>
    </w:lvl>
    <w:lvl w:ilvl="4">
      <w:start w:val="1"/>
      <w:numFmt w:val="decimal"/>
      <w:isLgl/>
      <w:lvlText w:val="%1.%2.%3.%4.%5"/>
      <w:lvlJc w:val="left"/>
      <w:pPr>
        <w:ind w:left="1904" w:hanging="1080"/>
      </w:pPr>
      <w:rPr>
        <w:rFonts w:hint="default"/>
      </w:rPr>
    </w:lvl>
    <w:lvl w:ilvl="5">
      <w:start w:val="1"/>
      <w:numFmt w:val="decimal"/>
      <w:isLgl/>
      <w:lvlText w:val="%1.%2.%3.%4.%5.%6"/>
      <w:lvlJc w:val="left"/>
      <w:pPr>
        <w:ind w:left="2020" w:hanging="1080"/>
      </w:pPr>
      <w:rPr>
        <w:rFonts w:hint="default"/>
      </w:rPr>
    </w:lvl>
    <w:lvl w:ilvl="6">
      <w:start w:val="1"/>
      <w:numFmt w:val="decimal"/>
      <w:isLgl/>
      <w:lvlText w:val="%1.%2.%3.%4.%5.%6.%7"/>
      <w:lvlJc w:val="left"/>
      <w:pPr>
        <w:ind w:left="2496" w:hanging="1440"/>
      </w:pPr>
      <w:rPr>
        <w:rFonts w:hint="default"/>
      </w:rPr>
    </w:lvl>
    <w:lvl w:ilvl="7">
      <w:start w:val="1"/>
      <w:numFmt w:val="decimal"/>
      <w:isLgl/>
      <w:lvlText w:val="%1.%2.%3.%4.%5.%6.%7.%8"/>
      <w:lvlJc w:val="left"/>
      <w:pPr>
        <w:ind w:left="2612" w:hanging="1440"/>
      </w:pPr>
      <w:rPr>
        <w:rFonts w:hint="default"/>
      </w:rPr>
    </w:lvl>
    <w:lvl w:ilvl="8">
      <w:start w:val="1"/>
      <w:numFmt w:val="decimal"/>
      <w:isLgl/>
      <w:lvlText w:val="%1.%2.%3.%4.%5.%6.%7.%8.%9"/>
      <w:lvlJc w:val="left"/>
      <w:pPr>
        <w:ind w:left="3088" w:hanging="1800"/>
      </w:pPr>
      <w:rPr>
        <w:rFonts w:hint="default"/>
      </w:rPr>
    </w:lvl>
  </w:abstractNum>
  <w:abstractNum w:abstractNumId="6">
    <w:nsid w:val="4C355B0D"/>
    <w:multiLevelType w:val="hybridMultilevel"/>
    <w:tmpl w:val="69C636B2"/>
    <w:lvl w:ilvl="0" w:tplc="9EACC606">
      <w:start w:val="1"/>
      <w:numFmt w:val="lowerLetter"/>
      <w:lvlText w:val="%1."/>
      <w:lvlJc w:val="left"/>
      <w:pPr>
        <w:ind w:left="1080" w:hanging="360"/>
      </w:pPr>
      <w:rPr>
        <w:rFonts w:hint="default"/>
        <w:color w:val="auto"/>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510457F2"/>
    <w:multiLevelType w:val="hybridMultilevel"/>
    <w:tmpl w:val="5CD001F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CE04C2D"/>
    <w:multiLevelType w:val="hybridMultilevel"/>
    <w:tmpl w:val="C7E67CCE"/>
    <w:lvl w:ilvl="0" w:tplc="5E1843D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607E05A7"/>
    <w:multiLevelType w:val="hybridMultilevel"/>
    <w:tmpl w:val="F8D84206"/>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609B551A"/>
    <w:multiLevelType w:val="hybridMultilevel"/>
    <w:tmpl w:val="2B34E57E"/>
    <w:lvl w:ilvl="0" w:tplc="B44C56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28433F7"/>
    <w:multiLevelType w:val="hybridMultilevel"/>
    <w:tmpl w:val="69E611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4F312DD"/>
    <w:multiLevelType w:val="hybridMultilevel"/>
    <w:tmpl w:val="A4304E1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3320B5A"/>
    <w:multiLevelType w:val="hybridMultilevel"/>
    <w:tmpl w:val="700E5E2C"/>
    <w:lvl w:ilvl="0" w:tplc="04210019">
      <w:start w:val="1"/>
      <w:numFmt w:val="lowerLetter"/>
      <w:lvlText w:val="%1."/>
      <w:lvlJc w:val="left"/>
      <w:pPr>
        <w:ind w:left="1852" w:hanging="360"/>
      </w:pPr>
      <w:rPr>
        <w:rFonts w:hint="default"/>
      </w:rPr>
    </w:lvl>
    <w:lvl w:ilvl="1" w:tplc="04210019">
      <w:start w:val="1"/>
      <w:numFmt w:val="lowerLetter"/>
      <w:lvlText w:val="%2."/>
      <w:lvlJc w:val="left"/>
      <w:pPr>
        <w:ind w:left="2572" w:hanging="360"/>
      </w:pPr>
    </w:lvl>
    <w:lvl w:ilvl="2" w:tplc="0421001B" w:tentative="1">
      <w:start w:val="1"/>
      <w:numFmt w:val="lowerRoman"/>
      <w:lvlText w:val="%3."/>
      <w:lvlJc w:val="right"/>
      <w:pPr>
        <w:ind w:left="3292" w:hanging="180"/>
      </w:pPr>
    </w:lvl>
    <w:lvl w:ilvl="3" w:tplc="0421000F" w:tentative="1">
      <w:start w:val="1"/>
      <w:numFmt w:val="decimal"/>
      <w:lvlText w:val="%4."/>
      <w:lvlJc w:val="left"/>
      <w:pPr>
        <w:ind w:left="4012" w:hanging="360"/>
      </w:pPr>
    </w:lvl>
    <w:lvl w:ilvl="4" w:tplc="04210019" w:tentative="1">
      <w:start w:val="1"/>
      <w:numFmt w:val="lowerLetter"/>
      <w:lvlText w:val="%5."/>
      <w:lvlJc w:val="left"/>
      <w:pPr>
        <w:ind w:left="4732" w:hanging="360"/>
      </w:pPr>
    </w:lvl>
    <w:lvl w:ilvl="5" w:tplc="0421001B" w:tentative="1">
      <w:start w:val="1"/>
      <w:numFmt w:val="lowerRoman"/>
      <w:lvlText w:val="%6."/>
      <w:lvlJc w:val="right"/>
      <w:pPr>
        <w:ind w:left="5452" w:hanging="180"/>
      </w:pPr>
    </w:lvl>
    <w:lvl w:ilvl="6" w:tplc="0421000F" w:tentative="1">
      <w:start w:val="1"/>
      <w:numFmt w:val="decimal"/>
      <w:lvlText w:val="%7."/>
      <w:lvlJc w:val="left"/>
      <w:pPr>
        <w:ind w:left="6172" w:hanging="360"/>
      </w:pPr>
    </w:lvl>
    <w:lvl w:ilvl="7" w:tplc="04210019" w:tentative="1">
      <w:start w:val="1"/>
      <w:numFmt w:val="lowerLetter"/>
      <w:lvlText w:val="%8."/>
      <w:lvlJc w:val="left"/>
      <w:pPr>
        <w:ind w:left="6892" w:hanging="360"/>
      </w:pPr>
    </w:lvl>
    <w:lvl w:ilvl="8" w:tplc="0421001B" w:tentative="1">
      <w:start w:val="1"/>
      <w:numFmt w:val="lowerRoman"/>
      <w:lvlText w:val="%9."/>
      <w:lvlJc w:val="right"/>
      <w:pPr>
        <w:ind w:left="7612" w:hanging="180"/>
      </w:pPr>
    </w:lvl>
  </w:abstractNum>
  <w:abstractNum w:abstractNumId="14">
    <w:nsid w:val="7E84501A"/>
    <w:multiLevelType w:val="hybridMultilevel"/>
    <w:tmpl w:val="DB9C9EB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3"/>
  </w:num>
  <w:num w:numId="3">
    <w:abstractNumId w:val="3"/>
  </w:num>
  <w:num w:numId="4">
    <w:abstractNumId w:val="4"/>
  </w:num>
  <w:num w:numId="5">
    <w:abstractNumId w:val="0"/>
  </w:num>
  <w:num w:numId="6">
    <w:abstractNumId w:val="7"/>
  </w:num>
  <w:num w:numId="7">
    <w:abstractNumId w:val="12"/>
  </w:num>
  <w:num w:numId="8">
    <w:abstractNumId w:val="10"/>
  </w:num>
  <w:num w:numId="9">
    <w:abstractNumId w:val="11"/>
  </w:num>
  <w:num w:numId="10">
    <w:abstractNumId w:val="9"/>
  </w:num>
  <w:num w:numId="11">
    <w:abstractNumId w:val="1"/>
  </w:num>
  <w:num w:numId="12">
    <w:abstractNumId w:val="14"/>
  </w:num>
  <w:num w:numId="13">
    <w:abstractNumId w:val="6"/>
  </w:num>
  <w:num w:numId="14">
    <w:abstractNumId w:val="5"/>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265"/>
    <w:rsid w:val="003C3265"/>
    <w:rsid w:val="004E6A7C"/>
    <w:rsid w:val="00B66421"/>
    <w:rsid w:val="00BF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_x0000_s1026"/>
        <o:r id="V:Rule2" type="connector" idref="#_x0000_s1027"/>
        <o:r id="V:Rule3" type="connector" idref="#_x0000_s1028"/>
      </o:rules>
    </o:shapelayout>
  </w:shapeDefaults>
  <w:decimalSymbol w:val=","/>
  <w:listSeparator w:val=";"/>
  <w15:chartTrackingRefBased/>
  <w15:docId w15:val="{C3098ECE-D54D-408B-BB8E-BDB4DA22E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421"/>
    <w:pPr>
      <w:spacing w:after="200" w:line="276" w:lineRule="auto"/>
    </w:pPr>
    <w:rPr>
      <w:rFonts w:ascii="Calibri" w:eastAsia="Times New Roman" w:hAnsi="Calibri" w:cs="Times New Roman"/>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6421"/>
    <w:pPr>
      <w:ind w:left="720"/>
      <w:contextualSpacing/>
    </w:pPr>
  </w:style>
  <w:style w:type="paragraph" w:customStyle="1" w:styleId="Default">
    <w:name w:val="Default"/>
    <w:rsid w:val="00B66421"/>
    <w:pPr>
      <w:autoSpaceDE w:val="0"/>
      <w:autoSpaceDN w:val="0"/>
      <w:adjustRightInd w:val="0"/>
      <w:spacing w:after="0" w:line="240" w:lineRule="auto"/>
    </w:pPr>
    <w:rPr>
      <w:rFonts w:ascii="Times New Roman" w:eastAsia="Times New Roman" w:hAnsi="Times New Roman" w:cs="Times New Roman"/>
      <w:color w:val="000000"/>
      <w:sz w:val="24"/>
      <w:szCs w:val="24"/>
      <w:lang w:val="id-ID" w:eastAsia="id-ID"/>
    </w:rPr>
  </w:style>
  <w:style w:type="paragraph" w:styleId="NormalWeb">
    <w:name w:val="Normal (Web)"/>
    <w:basedOn w:val="Normal"/>
    <w:uiPriority w:val="99"/>
    <w:unhideWhenUsed/>
    <w:rsid w:val="00B66421"/>
    <w:pPr>
      <w:spacing w:before="100" w:beforeAutospacing="1" w:after="100" w:afterAutospacing="1" w:line="240" w:lineRule="auto"/>
    </w:pPr>
    <w:rPr>
      <w:rFonts w:ascii="Times New Roman" w:hAnsi="Times New Roman"/>
      <w:sz w:val="24"/>
      <w:szCs w:val="24"/>
      <w:lang w:val="en-US" w:eastAsia="en-US"/>
    </w:rPr>
  </w:style>
  <w:style w:type="character" w:customStyle="1" w:styleId="hps">
    <w:name w:val="hps"/>
    <w:basedOn w:val="DefaultParagraphFont"/>
    <w:rsid w:val="00B664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4918</Words>
  <Characters>28038</Characters>
  <Application>Microsoft Office Word</Application>
  <DocSecurity>0</DocSecurity>
  <Lines>233</Lines>
  <Paragraphs>65</Paragraphs>
  <ScaleCrop>false</ScaleCrop>
  <Company/>
  <LinksUpToDate>false</LinksUpToDate>
  <CharactersWithSpaces>32891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2022-03-07T06:11:00Z</dcterms:created>
  <dcterms:modified xsi:type="dcterms:W3CDTF">2022-03-07T06:12:00Z</dcterms:modified>
</cp:coreProperties>
</file>