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415" w:rsidRPr="00082070" w:rsidRDefault="00490415" w:rsidP="00490415">
      <w:pPr>
        <w:pStyle w:val="Heading1"/>
        <w:jc w:val="center"/>
        <w:rPr>
          <w:rFonts w:ascii="Times New Roman" w:hAnsi="Times New Roman" w:cs="Times New Roman"/>
          <w:b/>
          <w:bCs/>
          <w:noProof/>
          <w:color w:val="auto"/>
          <w:sz w:val="28"/>
          <w:szCs w:val="28"/>
          <w:lang w:eastAsia="id-ID"/>
        </w:rPr>
      </w:pPr>
      <w:r w:rsidRPr="00082070">
        <w:rPr>
          <w:rFonts w:ascii="Times New Roman" w:hAnsi="Times New Roman" w:cs="Times New Roman"/>
          <w:b/>
          <w:bCs/>
          <w:noProof/>
          <w:color w:val="auto"/>
          <w:sz w:val="28"/>
          <w:szCs w:val="28"/>
          <w:lang w:eastAsia="id-ID"/>
        </w:rPr>
        <w:t>BAB I</w:t>
      </w:r>
    </w:p>
    <w:p w:rsidR="00490415" w:rsidRPr="00082070" w:rsidRDefault="00490415" w:rsidP="00490415">
      <w:pPr>
        <w:pStyle w:val="Heading1"/>
        <w:jc w:val="center"/>
        <w:rPr>
          <w:rFonts w:ascii="Times New Roman" w:hAnsi="Times New Roman" w:cs="Times New Roman"/>
          <w:b/>
          <w:bCs/>
          <w:noProof/>
          <w:color w:val="auto"/>
          <w:sz w:val="28"/>
          <w:szCs w:val="28"/>
          <w:lang w:eastAsia="id-ID"/>
        </w:rPr>
      </w:pPr>
      <w:r w:rsidRPr="00082070">
        <w:rPr>
          <w:rFonts w:ascii="Times New Roman" w:hAnsi="Times New Roman" w:cs="Times New Roman"/>
          <w:b/>
          <w:bCs/>
          <w:noProof/>
          <w:color w:val="auto"/>
          <w:sz w:val="28"/>
          <w:szCs w:val="28"/>
          <w:lang w:eastAsia="id-ID"/>
        </w:rPr>
        <w:t>PENDAHULUAN</w:t>
      </w:r>
    </w:p>
    <w:p w:rsidR="00490415" w:rsidRPr="00082070" w:rsidRDefault="00490415" w:rsidP="00490415">
      <w:pPr>
        <w:pStyle w:val="Heading2"/>
        <w:rPr>
          <w:rFonts w:ascii="Times New Roman" w:hAnsi="Times New Roman" w:cs="Times New Roman"/>
          <w:b/>
          <w:bCs/>
          <w:color w:val="auto"/>
          <w:sz w:val="24"/>
          <w:szCs w:val="24"/>
        </w:rPr>
      </w:pPr>
      <w:r w:rsidRPr="00082070">
        <w:rPr>
          <w:rFonts w:ascii="Times New Roman" w:hAnsi="Times New Roman" w:cs="Times New Roman"/>
          <w:b/>
          <w:bCs/>
          <w:color w:val="auto"/>
          <w:sz w:val="24"/>
          <w:szCs w:val="24"/>
        </w:rPr>
        <w:t>1.1</w:t>
      </w:r>
      <w:r w:rsidRPr="00082070">
        <w:rPr>
          <w:rFonts w:ascii="Times New Roman" w:hAnsi="Times New Roman" w:cs="Times New Roman"/>
          <w:b/>
          <w:bCs/>
          <w:color w:val="auto"/>
          <w:sz w:val="24"/>
          <w:szCs w:val="24"/>
          <w:lang w:val="en-US"/>
        </w:rPr>
        <w:t xml:space="preserve"> </w:t>
      </w:r>
      <w:r w:rsidRPr="00082070">
        <w:rPr>
          <w:rFonts w:ascii="Times New Roman" w:hAnsi="Times New Roman" w:cs="Times New Roman"/>
          <w:b/>
          <w:bCs/>
          <w:color w:val="auto"/>
          <w:sz w:val="24"/>
          <w:szCs w:val="24"/>
        </w:rPr>
        <w:t>Latar belakang</w:t>
      </w:r>
    </w:p>
    <w:p w:rsidR="00490415" w:rsidRPr="00082070" w:rsidRDefault="00490415" w:rsidP="00490415">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Menurut WHO (World Health Organization), kesehatan adalah kesehatan yang sempurna, termasuk kesejahteraan jasmani, rohani dan sosial. Definisi kesehatan dalam Undang-undang No. 36 Tahun 2009 tentang kesehatan yaitu merupakan kondisi yang sehat, yang dimana fisik, psikis, dan social yang dimiliki setiap orang mempunyai peluang untuk kreatif secara social dan ekonomis. Komponen dari kesehatan umum yang terpadu adalah kesehatan mulut</w:t>
      </w:r>
      <w:r w:rsidRPr="00082070">
        <w:rPr>
          <w:rFonts w:ascii="Times New Roman" w:hAnsi="Times New Roman" w:cs="Times New Roman"/>
          <w:noProof/>
          <w:sz w:val="24"/>
          <w:szCs w:val="24"/>
          <w:lang w:val="en-US" w:eastAsia="id-ID"/>
        </w:rPr>
        <w:t xml:space="preserve"> dan gigi</w:t>
      </w:r>
      <w:r w:rsidRPr="00082070">
        <w:rPr>
          <w:rFonts w:ascii="Times New Roman" w:hAnsi="Times New Roman" w:cs="Times New Roman"/>
          <w:noProof/>
          <w:sz w:val="24"/>
          <w:szCs w:val="24"/>
          <w:lang w:eastAsia="id-ID"/>
        </w:rPr>
        <w:t xml:space="preserve"> dikarenakan mempunyai kesamaan factor dan resiko yang terlibat di dalamnya (Ramadhan, Cholil, Sukmana, 2016).  </w:t>
      </w:r>
    </w:p>
    <w:p w:rsidR="00490415" w:rsidRPr="00082070" w:rsidRDefault="00490415" w:rsidP="00490415">
      <w:pPr>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bookmarkStart w:id="0" w:name="_Hlk77142557"/>
      <w:r w:rsidRPr="00082070">
        <w:rPr>
          <w:rFonts w:ascii="Times New Roman" w:hAnsi="Times New Roman" w:cs="Times New Roman"/>
          <w:noProof/>
          <w:sz w:val="24"/>
          <w:szCs w:val="24"/>
          <w:lang w:eastAsia="id-ID"/>
        </w:rPr>
        <w:t xml:space="preserve">Pemeliharaan kesehatan gigi dan mulut merupakan salah satu upaya meningkatkan kesehatan. Mulut bukan sekedar untuk pintu masuknya makanan dan minuman tetapi fungsi mulut lebih dari itu dan tidak banyak orang menyadari besarnya peranan mulut bagi kesehatan dan kesejahteraan seseorang </w:t>
      </w:r>
      <w:bookmarkEnd w:id="0"/>
      <w:r w:rsidRPr="00082070">
        <w:rPr>
          <w:rFonts w:ascii="Times New Roman" w:hAnsi="Times New Roman" w:cs="Times New Roman"/>
          <w:noProof/>
          <w:sz w:val="24"/>
          <w:szCs w:val="24"/>
          <w:lang w:eastAsia="id-ID"/>
        </w:rPr>
        <w:t>. oleh karena itu kesehatan gigi dan mulut sangat berperan dalam menunjang kesehatan seseorang (</w:t>
      </w:r>
      <w:r w:rsidRPr="00DB2A3D">
        <w:rPr>
          <w:rFonts w:ascii="Times New Roman" w:hAnsi="Times New Roman" w:cs="Times New Roman"/>
          <w:noProof/>
          <w:sz w:val="24"/>
          <w:szCs w:val="24"/>
          <w:lang w:eastAsia="id-ID"/>
        </w:rPr>
        <w:t>Wawan,dewi, 2018</w:t>
      </w:r>
      <w:r w:rsidRPr="00082070">
        <w:rPr>
          <w:rFonts w:ascii="Times New Roman" w:hAnsi="Times New Roman" w:cs="Times New Roman"/>
          <w:noProof/>
          <w:sz w:val="24"/>
          <w:szCs w:val="24"/>
          <w:lang w:eastAsia="id-ID"/>
        </w:rPr>
        <w:t>).</w:t>
      </w:r>
    </w:p>
    <w:p w:rsidR="00490415" w:rsidRPr="00DB2A3D" w:rsidRDefault="00490415" w:rsidP="00490415">
      <w:pPr>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Riset Kesehatan Dasar (Riskesdas) menyebutkan bahwa prevalensi nasional masalah gigi dan mulut dijumpai sebesar 25,9%, sebanyak 14 provinsi mempunyai</w:t>
      </w: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prevalensi masalah gigi dan mulut diatas angka nasional, sedangkan proporsi penduduk umur ≥10 tahun sebagian besar (93,8%) menyikat gigi setiap hari.dan sebanyak 15 provinsi berada dibawah prevalensi</w:t>
      </w: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nasional. Provinsi dengan proporsi</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tertinggi adalah DKI Jakarta (98,1%) dan terendah Papua (49,6%). Sebagian besar penduduk juga menyikat gigi pada saat mandi sore, yaitu sebesar 79,7 persen dengan urutan tertinggi di Bengkulu sebesar 94,2 persen, dan yang terendah di Sulawesi Selatan sebesar 43,2 persen. Sebagian besar penduduk menyikat gigi setiap hari saat mandi pagi atau </w:t>
      </w:r>
      <w:r w:rsidRPr="00082070">
        <w:rPr>
          <w:rFonts w:ascii="Times New Roman" w:hAnsi="Times New Roman" w:cs="Times New Roman"/>
          <w:noProof/>
          <w:sz w:val="24"/>
          <w:szCs w:val="24"/>
          <w:lang w:eastAsia="id-ID"/>
        </w:rPr>
        <w:lastRenderedPageBreak/>
        <w:t>mandi sore. Kebiasaan yang keliru hampir merata tinggi di seluruh kelompok umur. Kebiasaan benar menyikat gigi penduduk Indonesia hanya 2,3 persen, Provinsi tertinggi untuk perilaku menyikat gigi dengan benar adalah Sulawesi Barat yaitu 8,0 persen sedangkan Kalimantan Selatan mempunyai proporsi 5,0% (Balitbangkes, 2013)</w:t>
      </w:r>
    </w:p>
    <w:p w:rsidR="00490415" w:rsidRPr="00DB2A3D" w:rsidRDefault="00490415" w:rsidP="00490415">
      <w:pPr>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Data global menunjukan bahwa penyakit gigi dan mulut menjadi masalah dunia yang dapat mempengaruhi kesehatan umum dan kualitas hidup. National Institution  of health di amerika serikat melaporkan bahwa karies gigi menjadi penyakit kronis yang sering di derita pada anak umur 5-17 tahu</w:t>
      </w:r>
      <w:r w:rsidRPr="00DB2A3D">
        <w:rPr>
          <w:rFonts w:ascii="Times New Roman" w:hAnsi="Times New Roman" w:cs="Times New Roman"/>
          <w:noProof/>
          <w:sz w:val="24"/>
          <w:szCs w:val="24"/>
          <w:lang w:eastAsia="id-ID"/>
        </w:rPr>
        <w:t xml:space="preserve">n </w:t>
      </w:r>
      <w:r w:rsidRPr="00082070">
        <w:rPr>
          <w:rFonts w:ascii="Times New Roman" w:hAnsi="Times New Roman" w:cs="Times New Roman"/>
          <w:noProof/>
          <w:sz w:val="24"/>
          <w:szCs w:val="24"/>
          <w:lang w:eastAsia="id-ID"/>
        </w:rPr>
        <w:t>jika tidak di obat, karies gigi dapat menimbulkan rasa sakit pada gigi, gangguan penyerapan makanan ,mempengaruhi pertumbuhan tubuh anak, dan hilamgnya waktu sekolah karena sakit gigi, data terbaru oral health media centre (April 2012), memperlihatkan 60- 90%  anak usia sekolah dan hampir semua dewasa di seluruh dunia memiliki permasalahan gigi  data dari persatuan dokter gigi indonesia (PDGI) menyebutkan bahwa sedikitnya 89% penderita gigi berlubang adalah anak-anak yang usia dibawah 12 tahun  ristya, dk</w:t>
      </w:r>
      <w:r w:rsidRPr="00DB2A3D">
        <w:rPr>
          <w:rFonts w:ascii="Times New Roman" w:hAnsi="Times New Roman" w:cs="Times New Roman"/>
          <w:noProof/>
          <w:sz w:val="24"/>
          <w:szCs w:val="24"/>
          <w:lang w:eastAsia="id-ID"/>
        </w:rPr>
        <w:t>k (</w:t>
      </w:r>
      <w:bookmarkStart w:id="1" w:name="_Hlk64665811"/>
      <w:r w:rsidRPr="00DB2A3D">
        <w:rPr>
          <w:rFonts w:ascii="Times New Roman" w:hAnsi="Times New Roman" w:cs="Times New Roman"/>
          <w:noProof/>
          <w:sz w:val="24"/>
          <w:szCs w:val="24"/>
          <w:lang w:eastAsia="id-ID"/>
        </w:rPr>
        <w:t>S Silaban - e-GiGi, 2013)</w:t>
      </w:r>
    </w:p>
    <w:bookmarkEnd w:id="1"/>
    <w:p w:rsidR="00490415" w:rsidRPr="00DB2A3D" w:rsidRDefault="00490415" w:rsidP="00490415">
      <w:pPr>
        <w:spacing w:line="480" w:lineRule="auto"/>
        <w:jc w:val="both"/>
        <w:rPr>
          <w:rFonts w:ascii="Times New Roman" w:hAnsi="Times New Roman" w:cs="Times New Roman"/>
          <w:noProof/>
          <w:sz w:val="24"/>
          <w:szCs w:val="24"/>
          <w:lang w:eastAsia="id-ID"/>
        </w:rPr>
      </w:pPr>
      <w:r w:rsidRPr="00DB2A3D">
        <w:rPr>
          <w:rFonts w:ascii="Times New Roman" w:hAnsi="Times New Roman" w:cs="Times New Roman"/>
          <w:noProof/>
          <w:sz w:val="24"/>
          <w:szCs w:val="24"/>
          <w:lang w:eastAsia="id-ID"/>
        </w:rPr>
        <w:t xml:space="preserve">       </w:t>
      </w:r>
      <w:r w:rsidRPr="00082070">
        <w:rPr>
          <w:rFonts w:ascii="Times New Roman" w:hAnsi="Times New Roman" w:cs="Times New Roman"/>
          <w:noProof/>
          <w:sz w:val="24"/>
          <w:szCs w:val="24"/>
          <w:lang w:eastAsia="id-ID"/>
        </w:rPr>
        <w:t xml:space="preserve">Data riset kesehatan </w:t>
      </w:r>
      <w:bookmarkStart w:id="2" w:name="_Hlk64666898"/>
      <w:r w:rsidRPr="00082070">
        <w:rPr>
          <w:rFonts w:ascii="Times New Roman" w:hAnsi="Times New Roman" w:cs="Times New Roman"/>
          <w:noProof/>
          <w:sz w:val="24"/>
          <w:szCs w:val="24"/>
          <w:lang w:eastAsia="id-ID"/>
        </w:rPr>
        <w:t xml:space="preserve">(RISKESDAS) tahun 2013 </w:t>
      </w:r>
      <w:bookmarkEnd w:id="2"/>
      <w:r w:rsidRPr="00082070">
        <w:rPr>
          <w:rFonts w:ascii="Times New Roman" w:hAnsi="Times New Roman" w:cs="Times New Roman"/>
          <w:noProof/>
          <w:sz w:val="24"/>
          <w:szCs w:val="24"/>
          <w:lang w:eastAsia="id-ID"/>
        </w:rPr>
        <w:t>menyatakan bahwa prevalensi penduduk di indonesia yang memiliki kesehatan gigi dan mulut adalah sebanyak 25,9% masalah karies gigi mengalami peningkatan prevalensi sebanyak 13,7% dari tahun 2007 ke tahun 2013 dan peningkatan terbesar terjadi usia 12 tahun.</w:t>
      </w:r>
      <w:r w:rsidRPr="00082070">
        <w:rPr>
          <w:rFonts w:ascii="Times New Roman" w:hAnsi="Times New Roman" w:cs="Times New Roman"/>
        </w:rPr>
        <w:t xml:space="preserve"> </w:t>
      </w:r>
      <w:r w:rsidRPr="00082070">
        <w:rPr>
          <w:rFonts w:ascii="Times New Roman" w:hAnsi="Times New Roman" w:cs="Times New Roman"/>
          <w:noProof/>
          <w:sz w:val="24"/>
          <w:szCs w:val="24"/>
          <w:lang w:eastAsia="id-ID"/>
        </w:rPr>
        <w:t>UKGS adalah program pelayanan kesehatan gigi dan mulut yang memberikanpelayanan promotif, preventif, kuratif, dan rehabilitatif bagi anak usia sekolah di lingkungan sekolah binaanagar mendapatkan generasi yang sehat. Program UKGS berjalan sejak 1951, tetapi status kesehatan gigi padausia 12 tahun masih belum memuaskan. Hasil RISKESDAS tahun 2007, prevalensi karies di Indonesia adalah67,2%, prevalensi karies aktif umur 12 tahun 29,8%, pengalaman karies 36,1%, RTI 62,3%, dan PTI hanya0,7%.</w:t>
      </w:r>
      <w:r w:rsidRPr="00082070">
        <w:rPr>
          <w:rFonts w:ascii="Times New Roman" w:hAnsi="Times New Roman" w:cs="Times New Roman"/>
          <w:noProof/>
          <w:sz w:val="24"/>
          <w:szCs w:val="24"/>
          <w:lang w:val="en-US" w:eastAsia="id-ID"/>
        </w:rPr>
        <w:t>(</w:t>
      </w:r>
      <w:r w:rsidRPr="00082070">
        <w:rPr>
          <w:rFonts w:ascii="Times New Roman" w:hAnsi="Times New Roman" w:cs="Times New Roman"/>
        </w:rPr>
        <w:t xml:space="preserve"> </w:t>
      </w:r>
      <w:r w:rsidRPr="00082070">
        <w:rPr>
          <w:rFonts w:ascii="Times New Roman" w:hAnsi="Times New Roman" w:cs="Times New Roman"/>
          <w:noProof/>
          <w:sz w:val="24"/>
          <w:szCs w:val="24"/>
          <w:lang w:eastAsia="id-ID"/>
        </w:rPr>
        <w:t>R Setiawan, R Adhani, BI Sukmana</w:t>
      </w:r>
      <w:r w:rsidRPr="00DB2A3D">
        <w:rPr>
          <w:rFonts w:ascii="Times New Roman" w:hAnsi="Times New Roman" w:cs="Times New Roman"/>
          <w:noProof/>
          <w:sz w:val="24"/>
          <w:szCs w:val="24"/>
          <w:lang w:eastAsia="id-ID"/>
        </w:rPr>
        <w:t xml:space="preserve"> 2014)</w:t>
      </w:r>
    </w:p>
    <w:p w:rsidR="00490415" w:rsidRPr="00DB2A3D" w:rsidRDefault="00490415" w:rsidP="00490415">
      <w:pPr>
        <w:spacing w:line="480" w:lineRule="auto"/>
        <w:jc w:val="both"/>
        <w:rPr>
          <w:rFonts w:ascii="Times New Roman" w:hAnsi="Times New Roman" w:cs="Times New Roman"/>
          <w:bCs/>
          <w:noProof/>
          <w:sz w:val="24"/>
          <w:szCs w:val="24"/>
          <w:lang w:eastAsia="id-ID"/>
        </w:rPr>
      </w:pPr>
      <w:r w:rsidRPr="00DB2A3D">
        <w:rPr>
          <w:rFonts w:ascii="Times New Roman" w:hAnsi="Times New Roman" w:cs="Times New Roman"/>
          <w:noProof/>
          <w:sz w:val="24"/>
          <w:szCs w:val="24"/>
          <w:lang w:eastAsia="id-ID"/>
        </w:rPr>
        <w:lastRenderedPageBreak/>
        <w:t xml:space="preserve">       </w:t>
      </w:r>
      <w:r w:rsidRPr="00082070">
        <w:rPr>
          <w:rFonts w:ascii="Times New Roman" w:hAnsi="Times New Roman" w:cs="Times New Roman"/>
          <w:noProof/>
          <w:sz w:val="24"/>
          <w:szCs w:val="24"/>
          <w:lang w:eastAsia="id-ID"/>
        </w:rPr>
        <w:t>Kesehatan gigi dan mulut juga harus mendapatkan perhatian yang serius, karnah dapat mempengaruhi kesehatan tubuh secara meluruh,m</w:t>
      </w:r>
      <w:bookmarkStart w:id="3" w:name="_Hlk64667200"/>
      <w:r w:rsidRPr="00082070">
        <w:rPr>
          <w:rFonts w:ascii="Times New Roman" w:hAnsi="Times New Roman" w:cs="Times New Roman"/>
          <w:b/>
          <w:noProof/>
          <w:sz w:val="24"/>
          <w:szCs w:val="24"/>
          <w:lang w:eastAsia="id-ID"/>
        </w:rPr>
        <w:t xml:space="preserve"> </w:t>
      </w:r>
      <w:bookmarkEnd w:id="3"/>
      <w:r w:rsidRPr="00082070">
        <w:rPr>
          <w:rFonts w:ascii="Times New Roman" w:hAnsi="Times New Roman" w:cs="Times New Roman"/>
          <w:bCs/>
          <w:noProof/>
          <w:sz w:val="24"/>
          <w:szCs w:val="24"/>
          <w:lang w:eastAsia="id-ID"/>
        </w:rPr>
        <w:t>Pengetahuan orang tua terutama seorang ibu terhadap bagaimana menjaga kesehatan gigi dan mulut sangat penting dalam mendasari pembentukan perilaku yang mendukung kebersihan gigi dan mulut anak, sehingga kesehatan gigi dan mulut anak dapat terjaga dengan baik. Pengetahuan ibu tentang kesehatan gigi akan sangat menentukan status kesehatan gigi anaknya kelak. Seorang ibu mempunyai peran penting dalam keluarga, baik sebagai seorang istri, maupun sebagai seorang ibu dari anak-anaknya. Figur pertama yang dikenal anak begitu dia lahir adalah ibu, oleh karena itu perilaku dan kebiasaan ibu dapat dicontoh oleh si anak.3</w:t>
      </w:r>
      <w:r w:rsidRPr="00DB2A3D">
        <w:rPr>
          <w:rFonts w:ascii="Times New Roman" w:hAnsi="Times New Roman" w:cs="Times New Roman"/>
          <w:bCs/>
          <w:noProof/>
          <w:sz w:val="24"/>
          <w:szCs w:val="24"/>
          <w:lang w:eastAsia="id-ID"/>
        </w:rPr>
        <w:t>(</w:t>
      </w:r>
      <w:hyperlink r:id="rId5" w:history="1">
        <w:r w:rsidRPr="00082070">
          <w:rPr>
            <w:rStyle w:val="Hyperlink"/>
            <w:rFonts w:ascii="Times New Roman" w:hAnsi="Times New Roman" w:cs="Times New Roman"/>
            <w:color w:val="000000" w:themeColor="text1"/>
          </w:rPr>
          <w:t>Rusmiati</w:t>
        </w:r>
      </w:hyperlink>
      <w:r w:rsidRPr="00082070">
        <w:rPr>
          <w:rFonts w:ascii="Times New Roman" w:hAnsi="Times New Roman" w:cs="Times New Roman"/>
          <w:color w:val="000000" w:themeColor="text1"/>
        </w:rPr>
        <w:t>,</w:t>
      </w:r>
      <w:r w:rsidRPr="00082070">
        <w:rPr>
          <w:rFonts w:ascii="Times New Roman" w:hAnsi="Times New Roman" w:cs="Times New Roman"/>
          <w:bCs/>
          <w:noProof/>
          <w:sz w:val="24"/>
          <w:szCs w:val="24"/>
          <w:lang w:eastAsia="id-ID"/>
        </w:rPr>
        <w:t xml:space="preserve"> R Rosmawati Bahana </w:t>
      </w:r>
      <w:r w:rsidRPr="00082070">
        <w:rPr>
          <w:rFonts w:ascii="Times New Roman" w:hAnsi="Times New Roman" w:cs="Times New Roman"/>
          <w:noProof/>
          <w:sz w:val="24"/>
          <w:szCs w:val="24"/>
          <w:lang w:eastAsia="id-ID"/>
        </w:rPr>
        <w:t>Kesehatan</w:t>
      </w:r>
      <w:r w:rsidRPr="00DB2A3D">
        <w:rPr>
          <w:rFonts w:ascii="Times New Roman" w:hAnsi="Times New Roman" w:cs="Times New Roman"/>
          <w:noProof/>
          <w:sz w:val="24"/>
          <w:szCs w:val="24"/>
          <w:lang w:eastAsia="id-ID"/>
        </w:rPr>
        <w:t>,</w:t>
      </w:r>
      <w:r w:rsidRPr="00082070">
        <w:rPr>
          <w:rFonts w:ascii="Times New Roman" w:hAnsi="Times New Roman" w:cs="Times New Roman"/>
          <w:bCs/>
          <w:noProof/>
          <w:sz w:val="24"/>
          <w:szCs w:val="24"/>
          <w:lang w:eastAsia="id-ID"/>
        </w:rPr>
        <w:t> 2018</w:t>
      </w:r>
      <w:r w:rsidRPr="00DB2A3D">
        <w:rPr>
          <w:rFonts w:ascii="Times New Roman" w:hAnsi="Times New Roman" w:cs="Times New Roman"/>
          <w:bCs/>
          <w:noProof/>
          <w:sz w:val="24"/>
          <w:szCs w:val="24"/>
          <w:lang w:eastAsia="id-ID"/>
        </w:rPr>
        <w:t>)</w:t>
      </w:r>
    </w:p>
    <w:p w:rsidR="00490415" w:rsidRPr="00082070" w:rsidRDefault="00490415" w:rsidP="00490415">
      <w:pPr>
        <w:spacing w:line="480" w:lineRule="auto"/>
        <w:jc w:val="both"/>
        <w:rPr>
          <w:rFonts w:ascii="Times New Roman" w:hAnsi="Times New Roman" w:cs="Times New Roman"/>
          <w:bCs/>
          <w:noProof/>
          <w:sz w:val="24"/>
          <w:szCs w:val="24"/>
          <w:lang w:eastAsia="id-ID"/>
        </w:rPr>
      </w:pPr>
      <w:r w:rsidRPr="00DB2A3D">
        <w:rPr>
          <w:rFonts w:ascii="Times New Roman" w:hAnsi="Times New Roman" w:cs="Times New Roman"/>
          <w:bCs/>
          <w:noProof/>
          <w:sz w:val="24"/>
          <w:szCs w:val="24"/>
          <w:lang w:eastAsia="id-ID"/>
        </w:rPr>
        <w:t xml:space="preserve">       </w:t>
      </w:r>
      <w:r w:rsidRPr="00082070">
        <w:rPr>
          <w:rFonts w:ascii="Times New Roman" w:hAnsi="Times New Roman" w:cs="Times New Roman"/>
          <w:bCs/>
          <w:noProof/>
          <w:sz w:val="24"/>
          <w:szCs w:val="24"/>
          <w:lang w:eastAsia="id-ID"/>
        </w:rPr>
        <w:t>Kesehatan mulut merupakan komponen integral dari kesehatan umum. Hal ini juga menjadi jelas bahwa faktor-faktor penyebab dan risiko penyakit mulut sering sama dengan yang terlibat dalam penyakit umum. Kesehatan secara keseluruhan, kesejahteraan, pendidikan dan pengembangan anak, keluarga dan masyarakat dapat dipengaruhi oleh kesehatan mulut. Meskipun ada peningkatan yang cukup besar dalam kesehatan mulut anak-anak dalam</w:t>
      </w:r>
    </w:p>
    <w:p w:rsidR="00490415" w:rsidRPr="00082070" w:rsidRDefault="00490415" w:rsidP="00490415">
      <w:pPr>
        <w:spacing w:line="480" w:lineRule="auto"/>
        <w:jc w:val="both"/>
        <w:rPr>
          <w:rFonts w:ascii="Times New Roman" w:hAnsi="Times New Roman" w:cs="Times New Roman"/>
          <w:bCs/>
          <w:noProof/>
          <w:sz w:val="24"/>
          <w:szCs w:val="24"/>
          <w:lang w:eastAsia="id-ID"/>
        </w:rPr>
      </w:pPr>
      <w:r w:rsidRPr="00082070">
        <w:rPr>
          <w:rFonts w:ascii="Times New Roman" w:hAnsi="Times New Roman" w:cs="Times New Roman"/>
          <w:bCs/>
          <w:noProof/>
          <w:sz w:val="24"/>
          <w:szCs w:val="24"/>
          <w:lang w:val="en-US" w:eastAsia="id-ID"/>
        </w:rPr>
        <w:t xml:space="preserve">       </w:t>
      </w:r>
      <w:r w:rsidRPr="00082070">
        <w:rPr>
          <w:rFonts w:ascii="Times New Roman" w:hAnsi="Times New Roman" w:cs="Times New Roman"/>
          <w:bCs/>
          <w:noProof/>
          <w:sz w:val="24"/>
          <w:szCs w:val="24"/>
          <w:lang w:eastAsia="id-ID"/>
        </w:rPr>
        <w:t xml:space="preserve">beberapa dekade terakhir, tetapi angka karies gigi (kerusakan gigi) masih tetap salah satu masalah kesehatan mulut yang paling sering terjadi pada anak di seluruh dunia. Sebuah populasi yang cukup besar dari anak-anak di negara berkembang sedang dipengaruhi oleh kerusakan gigi dan sebagian besar waktu perawatan yang tepat untuk mereka diberi prioritas terakhir karena keterbatasan akses pelayanan kesehatan. Kurangnya ketersediaan dan keterjangkauan pelayanan kesehatan tidak hanya menghasilkan gangguan penyakit tetapi juga meningkatkan biaya pengobatan dan perawatan. Sampai sekarang tidak ada satu negara pun yang mengatakan memiliki anak bebas karies. Miskin kesehatan mulut pada anak sering berlanjut sampai dewasa, </w:t>
      </w:r>
      <w:r w:rsidRPr="00082070">
        <w:rPr>
          <w:rFonts w:ascii="Times New Roman" w:hAnsi="Times New Roman" w:cs="Times New Roman"/>
          <w:bCs/>
          <w:noProof/>
          <w:sz w:val="24"/>
          <w:szCs w:val="24"/>
          <w:lang w:eastAsia="id-ID"/>
        </w:rPr>
        <w:lastRenderedPageBreak/>
        <w:t>mempengaruhi ekonomi produktivitas dan kualitas hidup.</w:t>
      </w:r>
      <w:r w:rsidRPr="00082070">
        <w:rPr>
          <w:rFonts w:ascii="Times New Roman" w:hAnsi="Times New Roman" w:cs="Times New Roman"/>
          <w:bCs/>
          <w:noProof/>
          <w:sz w:val="24"/>
          <w:szCs w:val="24"/>
          <w:lang w:val="en-US" w:eastAsia="id-ID"/>
        </w:rPr>
        <w:t xml:space="preserve"> (</w:t>
      </w:r>
      <w:r w:rsidRPr="00082070">
        <w:rPr>
          <w:rFonts w:ascii="Times New Roman" w:hAnsi="Times New Roman" w:cs="Times New Roman"/>
          <w:bCs/>
          <w:noProof/>
          <w:sz w:val="24"/>
          <w:szCs w:val="24"/>
          <w:lang w:eastAsia="id-ID"/>
        </w:rPr>
        <w:t>A Ramadhan, C Cholil</w:t>
      </w:r>
      <w:r w:rsidRPr="00082070">
        <w:rPr>
          <w:rFonts w:ascii="Times New Roman" w:hAnsi="Times New Roman" w:cs="Times New Roman"/>
          <w:bCs/>
          <w:noProof/>
          <w:color w:val="000000" w:themeColor="text1"/>
          <w:sz w:val="24"/>
          <w:szCs w:val="24"/>
          <w:lang w:eastAsia="id-ID"/>
        </w:rPr>
        <w:t>, </w:t>
      </w:r>
      <w:hyperlink r:id="rId6" w:history="1">
        <w:r w:rsidRPr="00082070">
          <w:rPr>
            <w:rStyle w:val="Hyperlink"/>
            <w:rFonts w:ascii="Times New Roman" w:hAnsi="Times New Roman" w:cs="Times New Roman"/>
            <w:bCs/>
            <w:noProof/>
            <w:color w:val="000000" w:themeColor="text1"/>
            <w:sz w:val="24"/>
            <w:szCs w:val="24"/>
            <w:lang w:eastAsia="id-ID"/>
          </w:rPr>
          <w:t>BI Sukmana</w:t>
        </w:r>
      </w:hyperlink>
      <w:r w:rsidRPr="00082070">
        <w:rPr>
          <w:rStyle w:val="Hyperlink"/>
          <w:rFonts w:ascii="Times New Roman" w:hAnsi="Times New Roman" w:cs="Times New Roman"/>
          <w:bCs/>
          <w:noProof/>
          <w:color w:val="000000" w:themeColor="text1"/>
          <w:sz w:val="24"/>
          <w:szCs w:val="24"/>
          <w:lang w:val="en-US" w:eastAsia="id-ID"/>
        </w:rPr>
        <w:t>,</w:t>
      </w:r>
      <w:r w:rsidRPr="00082070">
        <w:rPr>
          <w:rFonts w:ascii="Times New Roman" w:hAnsi="Times New Roman" w:cs="Times New Roman"/>
          <w:bCs/>
          <w:noProof/>
          <w:sz w:val="24"/>
          <w:szCs w:val="24"/>
          <w:lang w:eastAsia="id-ID"/>
        </w:rPr>
        <w:t> </w:t>
      </w:r>
      <w:r w:rsidRPr="00082070">
        <w:rPr>
          <w:rFonts w:ascii="Times New Roman" w:hAnsi="Times New Roman" w:cs="Times New Roman"/>
          <w:bCs/>
          <w:noProof/>
          <w:sz w:val="24"/>
          <w:szCs w:val="24"/>
          <w:lang w:val="en-US" w:eastAsia="id-ID"/>
        </w:rPr>
        <w:t>2016)</w:t>
      </w:r>
    </w:p>
    <w:p w:rsidR="00490415" w:rsidRPr="00082070" w:rsidRDefault="00490415" w:rsidP="00490415">
      <w:pPr>
        <w:spacing w:line="480" w:lineRule="auto"/>
        <w:jc w:val="both"/>
        <w:rPr>
          <w:rFonts w:ascii="Times New Roman" w:hAnsi="Times New Roman" w:cs="Times New Roman"/>
          <w:bCs/>
          <w:noProof/>
          <w:sz w:val="24"/>
          <w:szCs w:val="24"/>
          <w:lang w:val="en-US" w:eastAsia="id-ID"/>
        </w:rPr>
      </w:pPr>
      <w:r w:rsidRPr="00082070">
        <w:rPr>
          <w:rFonts w:ascii="Times New Roman" w:hAnsi="Times New Roman" w:cs="Times New Roman"/>
          <w:bCs/>
          <w:noProof/>
          <w:sz w:val="24"/>
          <w:szCs w:val="24"/>
          <w:lang w:val="en-US" w:eastAsia="id-ID"/>
        </w:rPr>
        <w:t xml:space="preserve">       </w:t>
      </w:r>
      <w:r w:rsidRPr="00082070">
        <w:rPr>
          <w:rFonts w:ascii="Times New Roman" w:hAnsi="Times New Roman" w:cs="Times New Roman"/>
          <w:noProof/>
          <w:sz w:val="24"/>
          <w:szCs w:val="24"/>
          <w:lang w:eastAsia="id-ID"/>
        </w:rPr>
        <w:t xml:space="preserve">Penyuluhan kesehatan gigi dan mulut adalah usaha terencana dan terarah untuk menciptakan suasana agar seseorang atau kelompok masyarakat mau mengubah perilaku lama yang kurang menguntungkan untuk kesehatan gigi dan mulut, menjadi lebih menguntungkan untuk kesehatan giginya (Prasko, dkk, 2016) Untuk mewujudkan derajat kesehatan yang optimal, tentunya perubahan perilaku yang diharapkan setelah menerima pendidikan tidak dapat terjadi sekaligus. Oleh karena itu, pencapaian target penyuluhan kesehatan gigi dibagi menjadi tujuan jangka pendek, jangka menengah, dan jangka panjang (Herijulianti dkk, 2002). Hasil yang diharapkan dari penyuluhan kesehatan gigi dalam jangka pendek adalah tercapainya perubahan pengetahuan dari masyarakat. Dalam tujuan jangka menengah, hasil yang diharapkan adalah adanya peningkatan pengertian, sikap, dan keterampilan yang akan mengubah perilaku masyarakat kearah perilaku sehat. Tujuan jangka panjang adalah masyarakat dapat menjalankan perilaku sehat dalam kehidupan sehariharinya </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Prasko, Sutomo B, &amp; Santoso B</w:t>
      </w:r>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 2016 )</w:t>
      </w:r>
      <w:r w:rsidRPr="00082070">
        <w:rPr>
          <w:rFonts w:ascii="Times New Roman" w:hAnsi="Times New Roman" w:cs="Times New Roman"/>
          <w:noProof/>
          <w:sz w:val="24"/>
          <w:szCs w:val="24"/>
          <w:lang w:val="en-US" w:eastAsia="id-ID"/>
        </w:rPr>
        <w:t>.</w:t>
      </w:r>
    </w:p>
    <w:p w:rsidR="00490415" w:rsidRPr="00082070" w:rsidRDefault="00490415" w:rsidP="00490415">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Media penyuluhan media adalah sebuah alat yang mempunyai fungsi menyampaikan pesan. Media pembelajaran atau penyuluhan adalah sebuah alat yang berfungsi untuk menyampain pesan pembelajaran atau penyuluhan. Pembelajaran adalah sebuah proses komonikasi tidak akan berjalan tanpa bantuan saranan penyampai pesan atau media media merupakan bentuk umum dari komonikasi yang biasa nya berkaitan dengan cara apa yang mewakili penyampain pengatahuan sedangkan alat penyampain fotmat sedangkan alat dalam menyampaikan format persentainya disebut dengan teknologi (</w:t>
      </w:r>
      <w:hyperlink r:id="rId7" w:history="1">
        <w:r w:rsidRPr="00082070">
          <w:rPr>
            <w:rStyle w:val="Hyperlink"/>
            <w:rFonts w:ascii="Times New Roman" w:hAnsi="Times New Roman" w:cs="Times New Roman"/>
            <w:noProof/>
            <w:color w:val="000000" w:themeColor="text1"/>
            <w:sz w:val="24"/>
            <w:szCs w:val="24"/>
            <w:lang w:eastAsia="id-ID"/>
          </w:rPr>
          <w:t>RE Kapti</w:t>
        </w:r>
      </w:hyperlink>
      <w:r w:rsidRPr="00082070">
        <w:rPr>
          <w:rFonts w:ascii="Times New Roman" w:hAnsi="Times New Roman" w:cs="Times New Roman"/>
          <w:noProof/>
          <w:color w:val="000000" w:themeColor="text1"/>
          <w:sz w:val="24"/>
          <w:szCs w:val="24"/>
          <w:lang w:eastAsia="id-ID"/>
        </w:rPr>
        <w:t>, </w:t>
      </w:r>
      <w:hyperlink r:id="rId8" w:history="1">
        <w:r w:rsidRPr="00082070">
          <w:rPr>
            <w:rStyle w:val="Hyperlink"/>
            <w:rFonts w:ascii="Times New Roman" w:hAnsi="Times New Roman" w:cs="Times New Roman"/>
            <w:noProof/>
            <w:color w:val="000000" w:themeColor="text1"/>
            <w:sz w:val="24"/>
            <w:szCs w:val="24"/>
            <w:lang w:eastAsia="id-ID"/>
          </w:rPr>
          <w:t>Y Rustina</w:t>
        </w:r>
      </w:hyperlink>
      <w:r w:rsidRPr="00082070">
        <w:rPr>
          <w:rFonts w:ascii="Times New Roman" w:hAnsi="Times New Roman" w:cs="Times New Roman"/>
          <w:noProof/>
          <w:sz w:val="24"/>
          <w:szCs w:val="24"/>
          <w:lang w:eastAsia="id-ID"/>
        </w:rPr>
        <w:t>, </w:t>
      </w:r>
      <w:hyperlink r:id="rId9" w:history="1">
        <w:r w:rsidRPr="00082070">
          <w:rPr>
            <w:rStyle w:val="Hyperlink"/>
            <w:rFonts w:ascii="Times New Roman" w:hAnsi="Times New Roman" w:cs="Times New Roman"/>
            <w:noProof/>
            <w:color w:val="000000" w:themeColor="text1"/>
            <w:sz w:val="24"/>
            <w:szCs w:val="24"/>
            <w:lang w:eastAsia="id-ID"/>
          </w:rPr>
          <w:t>W Widyatuti</w:t>
        </w:r>
      </w:hyperlink>
      <w:r w:rsidRPr="00082070">
        <w:rPr>
          <w:rFonts w:ascii="Times New Roman" w:hAnsi="Times New Roman" w:cs="Times New Roman"/>
          <w:noProof/>
          <w:sz w:val="24"/>
          <w:szCs w:val="24"/>
          <w:lang w:val="en-US" w:eastAsia="id-ID"/>
        </w:rPr>
        <w:t>, 2013).</w:t>
      </w:r>
    </w:p>
    <w:p w:rsidR="00490415" w:rsidRPr="00082070" w:rsidRDefault="00490415" w:rsidP="00490415">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lastRenderedPageBreak/>
        <w:t xml:space="preserve">       </w:t>
      </w:r>
      <w:r w:rsidRPr="00082070">
        <w:rPr>
          <w:rFonts w:ascii="Times New Roman" w:hAnsi="Times New Roman" w:cs="Times New Roman"/>
          <w:noProof/>
          <w:sz w:val="24"/>
          <w:szCs w:val="24"/>
          <w:lang w:eastAsia="id-ID"/>
        </w:rPr>
        <w:t>Menurut potter &amp; perry dalam iswandani  kebersihan gigi permanen yang tumbuh pada anak usia  di bawah umur harus di perhatikan karena peralihan gigi susu ke gigi permanen memiliki resiko tinggi untuk terkena karies.anak yang di bawah yang mempunyai gigi permanen belum bisa menyikat gigi dengan baik dan benar namun mereka memiliki pemahaman yang baik akan pentingnya menjaga kebersihan gigi dan mulut. Oleh karna itu perlu nya dilakukan penelitian mengenai hubungan pengatahuan tentang kesehatan gigi dan mulut pada anak</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MA Ridha - 2019 – ecampus</w:t>
      </w:r>
      <w:r w:rsidRPr="00082070">
        <w:rPr>
          <w:rFonts w:ascii="Times New Roman" w:hAnsi="Times New Roman" w:cs="Times New Roman"/>
          <w:noProof/>
          <w:sz w:val="24"/>
          <w:szCs w:val="24"/>
          <w:lang w:val="en-US" w:eastAsia="id-ID"/>
        </w:rPr>
        <w:t>)</w:t>
      </w:r>
    </w:p>
    <w:p w:rsidR="00490415" w:rsidRPr="00082070" w:rsidRDefault="00490415" w:rsidP="00490415">
      <w:pPr>
        <w:spacing w:line="480" w:lineRule="auto"/>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Penelitian ini dilaksanakan di SDN 01</w:t>
      </w:r>
      <w:r w:rsidRPr="00082070">
        <w:rPr>
          <w:rFonts w:ascii="Times New Roman" w:hAnsi="Times New Roman" w:cs="Times New Roman"/>
          <w:noProof/>
          <w:sz w:val="24"/>
          <w:szCs w:val="24"/>
          <w:lang w:val="en-US" w:eastAsia="id-ID"/>
        </w:rPr>
        <w:t xml:space="preserve"> pagi</w:t>
      </w:r>
      <w:r w:rsidRPr="00082070">
        <w:rPr>
          <w:rFonts w:ascii="Times New Roman" w:hAnsi="Times New Roman" w:cs="Times New Roman"/>
          <w:noProof/>
          <w:sz w:val="24"/>
          <w:szCs w:val="24"/>
          <w:lang w:eastAsia="id-ID"/>
        </w:rPr>
        <w:t>. Tempat ini merupakan sekolah dasar yang pernah belum di berikan media penyuluhan dan kartun animasi dalam meningkatkan pengetahuan kesehatan gigi dan mulut oleh guru atau petugas kesehatan setempat, adapun keadan siswa  pada saat penyuluhan berlangsung mengeluh mengenai waktu yang singkat dikarnakan harus sesuai dengan jadwal yang telah ditentukan. Menurut peneliti hal ini dapat teratasi dengan adanya pendekatan komunikasi yang lebih baik dengan pihak sekolah agar dapat memberikan waktu khusus sehingga penyuluhan dapat berlangsung dengan sesama. Berdasarkan penelitian yang telah dilaksanakan, media penyuluhan kesehatan kesehatan gigi dan mulut dengan media kartun animasi lebih efektif di bandingkan media poster dalam meningkatkan pengetahuan kesehatan gigi dan mulut pada siswa SDN banda aceh,  hal dikarnakan media penyuluhan kartunanimasi merangsang rasa ingin tahu anak dan  rasa ketertarikan terhadap apa yang dipelajarinya, dengan demikian tujuan dari media penyuluhan dapat mencapai hasil yang optimal . Andriany, P., Novita, C. F., &amp; Aqmaliya, S. (2016)</w:t>
      </w:r>
    </w:p>
    <w:p w:rsidR="00490415" w:rsidRPr="00082070" w:rsidRDefault="00490415" w:rsidP="00490415">
      <w:pPr>
        <w:pStyle w:val="Heading2"/>
        <w:rPr>
          <w:rFonts w:ascii="Times New Roman" w:hAnsi="Times New Roman" w:cs="Times New Roman"/>
          <w:b/>
          <w:bCs/>
          <w:noProof/>
          <w:color w:val="auto"/>
          <w:sz w:val="24"/>
          <w:szCs w:val="24"/>
          <w:lang w:eastAsia="id-ID"/>
        </w:rPr>
      </w:pPr>
      <w:r w:rsidRPr="00082070">
        <w:rPr>
          <w:rFonts w:ascii="Times New Roman" w:hAnsi="Times New Roman" w:cs="Times New Roman"/>
          <w:b/>
          <w:bCs/>
          <w:noProof/>
          <w:color w:val="auto"/>
          <w:sz w:val="24"/>
          <w:szCs w:val="24"/>
          <w:lang w:eastAsia="id-ID"/>
        </w:rPr>
        <w:lastRenderedPageBreak/>
        <w:t>1.2 Rumusan masalah</w:t>
      </w:r>
    </w:p>
    <w:p w:rsidR="00490415" w:rsidRPr="00082070" w:rsidRDefault="00490415" w:rsidP="00490415">
      <w:pPr>
        <w:tabs>
          <w:tab w:val="left" w:pos="540"/>
        </w:tabs>
        <w:spacing w:line="480" w:lineRule="auto"/>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Berdasarkan latar belakang diatas ,maka dirumuskan permasalahan penelitian sebagai berikut yaitu : “Bagaimana Gambaran Penyuluhan Pemeliharan Kesehatan Gigi Dengan Media Poster Dan Animasi Terhadap pengetahuan Kesehatan Gig</w:t>
      </w:r>
      <w:r w:rsidRPr="00082070">
        <w:rPr>
          <w:rFonts w:ascii="Times New Roman" w:hAnsi="Times New Roman" w:cs="Times New Roman"/>
          <w:noProof/>
          <w:sz w:val="24"/>
          <w:szCs w:val="24"/>
          <w:lang w:val="en-US" w:eastAsia="id-ID"/>
        </w:rPr>
        <w:t xml:space="preserve">i </w:t>
      </w:r>
      <w:r w:rsidRPr="00082070">
        <w:rPr>
          <w:rFonts w:ascii="Times New Roman" w:hAnsi="Times New Roman" w:cs="Times New Roman"/>
          <w:noProof/>
          <w:sz w:val="24"/>
          <w:szCs w:val="24"/>
          <w:lang w:eastAsia="id-ID"/>
        </w:rPr>
        <w:t>Anak.</w:t>
      </w:r>
    </w:p>
    <w:p w:rsidR="00490415" w:rsidRPr="00082070" w:rsidRDefault="00490415" w:rsidP="00490415">
      <w:pPr>
        <w:pStyle w:val="Heading2"/>
        <w:rPr>
          <w:rFonts w:ascii="Times New Roman" w:hAnsi="Times New Roman" w:cs="Times New Roman"/>
          <w:b/>
          <w:bCs/>
          <w:noProof/>
          <w:color w:val="auto"/>
          <w:sz w:val="24"/>
          <w:szCs w:val="24"/>
          <w:lang w:eastAsia="id-ID"/>
        </w:rPr>
      </w:pPr>
      <w:r w:rsidRPr="00082070">
        <w:rPr>
          <w:rFonts w:ascii="Times New Roman" w:hAnsi="Times New Roman" w:cs="Times New Roman"/>
          <w:b/>
          <w:bCs/>
          <w:noProof/>
          <w:color w:val="auto"/>
          <w:sz w:val="24"/>
          <w:szCs w:val="24"/>
          <w:lang w:eastAsia="id-ID"/>
        </w:rPr>
        <w:t>1.3 Tujuan penelitian</w:t>
      </w:r>
    </w:p>
    <w:p w:rsidR="00490415" w:rsidRPr="00082070" w:rsidRDefault="00490415" w:rsidP="00490415">
      <w:pPr>
        <w:pStyle w:val="Heading3"/>
        <w:ind w:left="360"/>
        <w:rPr>
          <w:rFonts w:ascii="Times New Roman" w:hAnsi="Times New Roman" w:cs="Times New Roman"/>
          <w:noProof/>
          <w:color w:val="auto"/>
          <w:lang w:eastAsia="id-ID"/>
        </w:rPr>
      </w:pPr>
      <w:r w:rsidRPr="00082070">
        <w:rPr>
          <w:rFonts w:ascii="Times New Roman" w:hAnsi="Times New Roman" w:cs="Times New Roman"/>
          <w:noProof/>
          <w:lang w:eastAsia="id-ID"/>
        </w:rPr>
        <w:t xml:space="preserve"> </w:t>
      </w:r>
      <w:r w:rsidRPr="00082070">
        <w:rPr>
          <w:rFonts w:ascii="Times New Roman" w:hAnsi="Times New Roman" w:cs="Times New Roman"/>
          <w:noProof/>
          <w:color w:val="auto"/>
          <w:lang w:eastAsia="id-ID"/>
        </w:rPr>
        <w:t>1.3.1 Tujuan Umum</w:t>
      </w:r>
    </w:p>
    <w:p w:rsidR="00490415" w:rsidRPr="00082070" w:rsidRDefault="00490415" w:rsidP="00490415">
      <w:pPr>
        <w:spacing w:line="480" w:lineRule="auto"/>
        <w:ind w:left="180"/>
        <w:jc w:val="both"/>
        <w:rPr>
          <w:rFonts w:ascii="Times New Roman" w:hAnsi="Times New Roman" w:cs="Times New Roman"/>
          <w:noProof/>
          <w:sz w:val="24"/>
          <w:szCs w:val="24"/>
          <w:lang w:eastAsia="id-ID"/>
        </w:rPr>
      </w:pPr>
      <w:bookmarkStart w:id="4" w:name="_Hlk77142691"/>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Untuk mengatahui gambaran pemeliharaan kesehatan gigi dengan media </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 xml:space="preserve">poster dan animasi terhadap pengetahuan kesehatan gigi anak. </w:t>
      </w:r>
    </w:p>
    <w:bookmarkEnd w:id="4"/>
    <w:p w:rsidR="00490415" w:rsidRPr="00082070" w:rsidRDefault="00490415" w:rsidP="00490415">
      <w:pPr>
        <w:pStyle w:val="Heading3"/>
        <w:numPr>
          <w:ilvl w:val="2"/>
          <w:numId w:val="1"/>
        </w:numPr>
        <w:spacing w:line="480" w:lineRule="auto"/>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Tujuan Khusus</w:t>
      </w:r>
    </w:p>
    <w:p w:rsidR="00490415" w:rsidRPr="00082070" w:rsidRDefault="00490415" w:rsidP="00490415">
      <w:pPr>
        <w:spacing w:line="480" w:lineRule="auto"/>
        <w:ind w:left="45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1. </w:t>
      </w:r>
      <w:bookmarkStart w:id="5" w:name="_Hlk77142820"/>
      <w:r w:rsidRPr="00082070">
        <w:rPr>
          <w:rFonts w:ascii="Times New Roman" w:hAnsi="Times New Roman" w:cs="Times New Roman"/>
          <w:noProof/>
          <w:sz w:val="24"/>
          <w:szCs w:val="24"/>
          <w:lang w:eastAsia="id-ID"/>
        </w:rPr>
        <w:t>Untuk mengetahui</w:t>
      </w:r>
      <w:r w:rsidRPr="00082070">
        <w:rPr>
          <w:rFonts w:ascii="Times New Roman" w:hAnsi="Times New Roman" w:cs="Times New Roman"/>
          <w:noProof/>
          <w:sz w:val="24"/>
          <w:szCs w:val="24"/>
          <w:lang w:val="en-US" w:eastAsia="id-ID"/>
        </w:rPr>
        <w:t xml:space="preserve"> awal</w:t>
      </w:r>
      <w:r w:rsidRPr="00082070">
        <w:rPr>
          <w:rFonts w:ascii="Times New Roman" w:hAnsi="Times New Roman" w:cs="Times New Roman"/>
          <w:noProof/>
          <w:sz w:val="24"/>
          <w:szCs w:val="24"/>
          <w:lang w:eastAsia="id-ID"/>
        </w:rPr>
        <w:t xml:space="preserve"> gambaran penyuluhan pemeliharaan kesehatan dengan media poster dan animasi Terhadap pengetahuan kesehatan gigi anak</w:t>
      </w:r>
    </w:p>
    <w:bookmarkEnd w:id="5"/>
    <w:p w:rsidR="00490415" w:rsidRPr="00082070" w:rsidRDefault="00490415" w:rsidP="00490415">
      <w:pPr>
        <w:spacing w:line="480" w:lineRule="auto"/>
        <w:ind w:left="450"/>
        <w:jc w:val="both"/>
        <w:rPr>
          <w:rFonts w:ascii="Times New Roman" w:hAnsi="Times New Roman" w:cs="Times New Roman"/>
          <w:noProof/>
          <w:sz w:val="24"/>
          <w:szCs w:val="24"/>
          <w:lang w:eastAsia="id-ID"/>
        </w:rPr>
      </w:pPr>
      <w:r w:rsidRPr="00082070">
        <w:rPr>
          <w:rFonts w:ascii="Times New Roman" w:hAnsi="Times New Roman" w:cs="Times New Roman"/>
          <w:noProof/>
          <w:sz w:val="24"/>
          <w:szCs w:val="24"/>
          <w:lang w:val="en-US" w:eastAsia="id-ID"/>
        </w:rPr>
        <w:t xml:space="preserve">2. </w:t>
      </w:r>
      <w:r w:rsidRPr="00082070">
        <w:rPr>
          <w:rFonts w:ascii="Times New Roman" w:hAnsi="Times New Roman" w:cs="Times New Roman"/>
          <w:noProof/>
          <w:sz w:val="24"/>
          <w:szCs w:val="24"/>
          <w:lang w:eastAsia="id-ID"/>
        </w:rPr>
        <w:t xml:space="preserve">Untuk mengetahui </w:t>
      </w:r>
      <w:r w:rsidRPr="00082070">
        <w:rPr>
          <w:rFonts w:ascii="Times New Roman" w:hAnsi="Times New Roman" w:cs="Times New Roman"/>
          <w:noProof/>
          <w:sz w:val="24"/>
          <w:szCs w:val="24"/>
          <w:lang w:val="en-US" w:eastAsia="id-ID"/>
        </w:rPr>
        <w:t xml:space="preserve">akhir </w:t>
      </w:r>
      <w:r w:rsidRPr="00082070">
        <w:rPr>
          <w:rFonts w:ascii="Times New Roman" w:hAnsi="Times New Roman" w:cs="Times New Roman"/>
          <w:noProof/>
          <w:sz w:val="24"/>
          <w:szCs w:val="24"/>
          <w:lang w:eastAsia="id-ID"/>
        </w:rPr>
        <w:t>gambaran penyuluhan pemeliharaan kesehatan gigi dengan media animasi terhadap pengatahuan kesehatan gigi anak</w:t>
      </w:r>
    </w:p>
    <w:p w:rsidR="00490415" w:rsidRPr="00082070" w:rsidRDefault="00490415" w:rsidP="00490415">
      <w:pPr>
        <w:pStyle w:val="Heading2"/>
        <w:rPr>
          <w:rFonts w:ascii="Times New Roman" w:hAnsi="Times New Roman" w:cs="Times New Roman"/>
          <w:b/>
          <w:bCs/>
          <w:noProof/>
          <w:color w:val="auto"/>
          <w:sz w:val="24"/>
          <w:szCs w:val="24"/>
          <w:lang w:eastAsia="id-ID"/>
        </w:rPr>
      </w:pPr>
      <w:r w:rsidRPr="00082070">
        <w:rPr>
          <w:rFonts w:ascii="Times New Roman" w:hAnsi="Times New Roman" w:cs="Times New Roman"/>
          <w:b/>
          <w:bCs/>
          <w:noProof/>
          <w:color w:val="auto"/>
          <w:sz w:val="24"/>
          <w:szCs w:val="24"/>
          <w:lang w:eastAsia="id-ID"/>
        </w:rPr>
        <w:t>1.4 Manfaat Penelitian</w:t>
      </w:r>
      <w:bookmarkStart w:id="6" w:name="_GoBack"/>
      <w:bookmarkEnd w:id="6"/>
    </w:p>
    <w:p w:rsidR="00490415" w:rsidRPr="00082070" w:rsidRDefault="00490415" w:rsidP="00490415">
      <w:pPr>
        <w:spacing w:line="480" w:lineRule="auto"/>
        <w:jc w:val="both"/>
        <w:rPr>
          <w:rFonts w:ascii="Times New Roman" w:hAnsi="Times New Roman" w:cs="Times New Roman"/>
          <w:b/>
          <w:noProof/>
          <w:sz w:val="24"/>
          <w:szCs w:val="24"/>
          <w:lang w:eastAsia="id-ID"/>
        </w:rPr>
      </w:pPr>
      <w:r w:rsidRPr="00082070">
        <w:rPr>
          <w:rFonts w:ascii="Times New Roman" w:hAnsi="Times New Roman" w:cs="Times New Roman"/>
          <w:bCs/>
          <w:noProof/>
          <w:sz w:val="24"/>
          <w:szCs w:val="24"/>
          <w:lang w:val="en-US" w:eastAsia="id-ID"/>
        </w:rPr>
        <w:t>Dari hasil penelitian ini di harapkan dapat bermanfaat antara lain</w:t>
      </w:r>
    </w:p>
    <w:p w:rsidR="00490415" w:rsidRPr="00082070" w:rsidRDefault="00490415" w:rsidP="00490415">
      <w:pPr>
        <w:pStyle w:val="Heading3"/>
        <w:ind w:left="450"/>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1.4.1 Bagi insitusi</w:t>
      </w:r>
    </w:p>
    <w:p w:rsidR="00490415" w:rsidRPr="00082070" w:rsidRDefault="00490415" w:rsidP="00490415">
      <w:pPr>
        <w:tabs>
          <w:tab w:val="left" w:pos="1440"/>
        </w:tabs>
        <w:spacing w:line="480" w:lineRule="auto"/>
        <w:ind w:left="540"/>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val="en-US" w:eastAsia="id-ID"/>
        </w:rPr>
        <w:tab/>
        <w:t>Sebagai tambahan referensi bagi Institusi Akademi Kesehatan Gigi Puskesad dan diharapkan dapat bermanfaat bagi para mahasiswa untuk melakukan penelitian selanjutnya</w:t>
      </w:r>
    </w:p>
    <w:p w:rsidR="00490415" w:rsidRPr="00082070" w:rsidRDefault="00490415" w:rsidP="00490415">
      <w:pPr>
        <w:pStyle w:val="Heading3"/>
        <w:ind w:left="450"/>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 xml:space="preserve">1.4.2 Bagi mahasiswa </w:t>
      </w:r>
    </w:p>
    <w:p w:rsidR="00490415" w:rsidRPr="00082070" w:rsidRDefault="00490415" w:rsidP="00490415">
      <w:pPr>
        <w:tabs>
          <w:tab w:val="left" w:pos="1530"/>
        </w:tabs>
        <w:spacing w:line="480" w:lineRule="auto"/>
        <w:ind w:left="450"/>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ab/>
        <w:t xml:space="preserve">Memberikan informasi dan memperluas wawasan kepada </w:t>
      </w:r>
      <w:r w:rsidRPr="00082070">
        <w:rPr>
          <w:rFonts w:ascii="Times New Roman" w:hAnsi="Times New Roman" w:cs="Times New Roman"/>
          <w:noProof/>
          <w:sz w:val="24"/>
          <w:szCs w:val="24"/>
          <w:lang w:val="en-US" w:eastAsia="id-ID"/>
        </w:rPr>
        <w:t xml:space="preserve"> </w:t>
      </w:r>
      <w:r w:rsidRPr="00082070">
        <w:rPr>
          <w:rFonts w:ascii="Times New Roman" w:hAnsi="Times New Roman" w:cs="Times New Roman"/>
          <w:noProof/>
          <w:sz w:val="24"/>
          <w:szCs w:val="24"/>
          <w:lang w:eastAsia="id-ID"/>
        </w:rPr>
        <w:t>mahasiswa untuk mendukung upaya kesehatan gigi dan mulut dengan pemanfaatan media poster dan animasi sebagai bahan penyuluhan kesehatan gigi anak</w:t>
      </w:r>
      <w:r w:rsidRPr="00082070">
        <w:rPr>
          <w:rFonts w:ascii="Times New Roman" w:hAnsi="Times New Roman" w:cs="Times New Roman"/>
          <w:noProof/>
          <w:sz w:val="24"/>
          <w:szCs w:val="24"/>
          <w:lang w:val="en-US" w:eastAsia="id-ID"/>
        </w:rPr>
        <w:t>.</w:t>
      </w:r>
    </w:p>
    <w:p w:rsidR="00490415" w:rsidRPr="00082070" w:rsidRDefault="00490415" w:rsidP="00490415">
      <w:pPr>
        <w:pStyle w:val="Heading3"/>
        <w:ind w:left="450"/>
        <w:rPr>
          <w:rFonts w:ascii="Times New Roman" w:hAnsi="Times New Roman" w:cs="Times New Roman"/>
          <w:noProof/>
          <w:color w:val="auto"/>
          <w:lang w:eastAsia="id-ID"/>
        </w:rPr>
      </w:pPr>
      <w:r w:rsidRPr="00082070">
        <w:rPr>
          <w:rFonts w:ascii="Times New Roman" w:hAnsi="Times New Roman" w:cs="Times New Roman"/>
          <w:noProof/>
          <w:color w:val="auto"/>
          <w:lang w:eastAsia="id-ID"/>
        </w:rPr>
        <w:lastRenderedPageBreak/>
        <w:t xml:space="preserve">1.4.3 Bagi peneliti </w:t>
      </w:r>
    </w:p>
    <w:p w:rsidR="00490415" w:rsidRPr="00082070" w:rsidRDefault="00490415" w:rsidP="00490415">
      <w:pPr>
        <w:spacing w:line="480" w:lineRule="auto"/>
        <w:ind w:left="450" w:firstLine="426"/>
        <w:jc w:val="both"/>
        <w:rPr>
          <w:rFonts w:ascii="Times New Roman" w:hAnsi="Times New Roman" w:cs="Times New Roman"/>
          <w:noProof/>
          <w:sz w:val="24"/>
          <w:szCs w:val="24"/>
          <w:lang w:val="en-US" w:eastAsia="id-ID"/>
        </w:rPr>
      </w:pPr>
      <w:r w:rsidRPr="00082070">
        <w:rPr>
          <w:rFonts w:ascii="Times New Roman" w:hAnsi="Times New Roman" w:cs="Times New Roman"/>
          <w:noProof/>
          <w:sz w:val="24"/>
          <w:szCs w:val="24"/>
          <w:lang w:eastAsia="id-ID"/>
        </w:rPr>
        <w:t>Memberikan informasi tentang pengaruh media poster dan animasi terhadap kesehatan gigi anak</w:t>
      </w:r>
      <w:r w:rsidRPr="00082070">
        <w:rPr>
          <w:rFonts w:ascii="Times New Roman" w:hAnsi="Times New Roman" w:cs="Times New Roman"/>
          <w:noProof/>
          <w:sz w:val="24"/>
          <w:szCs w:val="24"/>
          <w:lang w:val="en-US" w:eastAsia="id-ID"/>
        </w:rPr>
        <w:t>.</w:t>
      </w:r>
    </w:p>
    <w:p w:rsidR="00490415" w:rsidRPr="00082070" w:rsidRDefault="00490415" w:rsidP="00490415">
      <w:pPr>
        <w:pStyle w:val="Heading3"/>
        <w:ind w:left="450"/>
        <w:rPr>
          <w:rFonts w:ascii="Times New Roman" w:hAnsi="Times New Roman" w:cs="Times New Roman"/>
          <w:noProof/>
          <w:color w:val="auto"/>
          <w:lang w:eastAsia="id-ID"/>
        </w:rPr>
      </w:pPr>
      <w:r w:rsidRPr="00082070">
        <w:rPr>
          <w:rFonts w:ascii="Times New Roman" w:hAnsi="Times New Roman" w:cs="Times New Roman"/>
          <w:noProof/>
          <w:color w:val="auto"/>
          <w:lang w:eastAsia="id-ID"/>
        </w:rPr>
        <w:t>1.4.4 Bagi anak-anak</w:t>
      </w:r>
    </w:p>
    <w:p w:rsidR="00490415" w:rsidRPr="00082070" w:rsidRDefault="00490415" w:rsidP="00490415">
      <w:pPr>
        <w:spacing w:line="480" w:lineRule="auto"/>
        <w:ind w:left="450" w:firstLine="270"/>
        <w:jc w:val="both"/>
        <w:rPr>
          <w:rFonts w:ascii="Times New Roman" w:hAnsi="Times New Roman" w:cs="Times New Roman"/>
          <w:noProof/>
          <w:sz w:val="24"/>
          <w:szCs w:val="24"/>
          <w:lang w:eastAsia="id-ID"/>
        </w:rPr>
      </w:pPr>
      <w:bookmarkStart w:id="7" w:name="_Hlk77290037"/>
      <w:r w:rsidRPr="00082070">
        <w:rPr>
          <w:rFonts w:ascii="Times New Roman" w:hAnsi="Times New Roman" w:cs="Times New Roman"/>
          <w:noProof/>
          <w:sz w:val="24"/>
          <w:szCs w:val="24"/>
          <w:lang w:eastAsia="id-ID"/>
        </w:rPr>
        <w:t>Diharapkan anak - anak mendapatkan informasi mengenai mengosok gigi yang baik dan benar melalui media poster dan animasi</w:t>
      </w:r>
      <w:bookmarkEnd w:id="7"/>
      <w:r w:rsidRPr="00082070">
        <w:rPr>
          <w:rFonts w:ascii="Times New Roman" w:hAnsi="Times New Roman" w:cs="Times New Roman"/>
          <w:noProof/>
          <w:sz w:val="24"/>
          <w:szCs w:val="24"/>
          <w:lang w:val="en-US" w:eastAsia="id-ID"/>
        </w:rPr>
        <w:t>.</w:t>
      </w:r>
      <w:r w:rsidRPr="00082070">
        <w:rPr>
          <w:rFonts w:ascii="Times New Roman" w:hAnsi="Times New Roman" w:cs="Times New Roman"/>
          <w:noProof/>
          <w:sz w:val="24"/>
          <w:szCs w:val="24"/>
          <w:lang w:eastAsia="id-ID"/>
        </w:rPr>
        <w:t xml:space="preserve"> </w:t>
      </w:r>
    </w:p>
    <w:p w:rsidR="00490415" w:rsidRPr="00082070" w:rsidRDefault="00490415" w:rsidP="00490415">
      <w:pPr>
        <w:pStyle w:val="Heading2"/>
        <w:rPr>
          <w:rFonts w:ascii="Times New Roman" w:hAnsi="Times New Roman" w:cs="Times New Roman"/>
          <w:b/>
          <w:bCs/>
          <w:noProof/>
          <w:color w:val="auto"/>
          <w:sz w:val="24"/>
          <w:szCs w:val="24"/>
          <w:lang w:eastAsia="id-ID"/>
        </w:rPr>
      </w:pPr>
      <w:r w:rsidRPr="00082070">
        <w:rPr>
          <w:rFonts w:ascii="Times New Roman" w:hAnsi="Times New Roman" w:cs="Times New Roman"/>
          <w:b/>
          <w:bCs/>
          <w:noProof/>
          <w:color w:val="auto"/>
          <w:sz w:val="24"/>
          <w:szCs w:val="24"/>
          <w:lang w:eastAsia="id-ID"/>
        </w:rPr>
        <w:t>1.5 Ruang lingkup</w:t>
      </w:r>
    </w:p>
    <w:p w:rsidR="00AB7714" w:rsidRDefault="00490415" w:rsidP="00490415">
      <w:r w:rsidRPr="00082070">
        <w:rPr>
          <w:rFonts w:ascii="Times New Roman" w:hAnsi="Times New Roman" w:cs="Times New Roman"/>
          <w:noProof/>
          <w:sz w:val="24"/>
          <w:szCs w:val="24"/>
          <w:lang w:val="en-US" w:eastAsia="id-ID"/>
        </w:rPr>
        <w:t>Penelitian ini dilakukan untuk mengetahui media poster dan animasi terhadap pengetahuan kesehatan gigi yang baik dan benar. Data diperoleh dengan cara melakukan intervensi langsung kepada subjek yang akan diteliti dengan metode deskriptif . Subjek penelitian ini adalah SDN 01 Pagi. Pengempulan dan pengambilan dan dilakukan oleh peneliti dan dibantu oleh 1 (satu) orang mahasiswa Akademi Kesehatan Gigi Puskesad. Penelitian ini akan dilakukan pada bulan maret tahun 2021. Peneliti ini menggunakan metode deskritif dimana peneliti  hanya mempresentasikan media poster dan animasi kesehatan gigi yang bener pada SDN 01Pagi pulau kelapa</w:t>
      </w:r>
      <w:r w:rsidRPr="00082070">
        <w:rPr>
          <w:rFonts w:ascii="Times New Roman" w:hAnsi="Times New Roman" w:cs="Times New Roman"/>
          <w:b/>
          <w:noProof/>
          <w:sz w:val="24"/>
          <w:szCs w:val="24"/>
          <w:lang w:val="en-US" w:eastAsia="id-ID"/>
        </w:rPr>
        <w:t xml:space="preserve">                                                            </w:t>
      </w:r>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3910"/>
    <w:multiLevelType w:val="multilevel"/>
    <w:tmpl w:val="8B5CD616"/>
    <w:lvl w:ilvl="0">
      <w:start w:val="1"/>
      <w:numFmt w:val="decimal"/>
      <w:lvlText w:val="%1."/>
      <w:lvlJc w:val="left"/>
      <w:pPr>
        <w:ind w:left="360" w:hanging="360"/>
      </w:pPr>
      <w:rPr>
        <w:rFonts w:hint="default"/>
      </w:rPr>
    </w:lvl>
    <w:lvl w:ilvl="1">
      <w:start w:val="3"/>
      <w:numFmt w:val="decimal"/>
      <w:isLgl/>
      <w:lvlText w:val="%1.%2"/>
      <w:lvlJc w:val="left"/>
      <w:pPr>
        <w:ind w:left="765" w:hanging="540"/>
      </w:pPr>
      <w:rPr>
        <w:rFonts w:hint="default"/>
      </w:rPr>
    </w:lvl>
    <w:lvl w:ilvl="2">
      <w:start w:val="2"/>
      <w:numFmt w:val="decimal"/>
      <w:isLgl/>
      <w:lvlText w:val="%1.%2.%3"/>
      <w:lvlJc w:val="left"/>
      <w:pPr>
        <w:ind w:left="1170" w:hanging="720"/>
      </w:pPr>
      <w:rPr>
        <w:rFonts w:hint="default"/>
      </w:rPr>
    </w:lvl>
    <w:lvl w:ilvl="3">
      <w:start w:val="1"/>
      <w:numFmt w:val="decimal"/>
      <w:isLgl/>
      <w:lvlText w:val="%1.%2.%3.%4"/>
      <w:lvlJc w:val="left"/>
      <w:pPr>
        <w:ind w:left="1395"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0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3015" w:hanging="1440"/>
      </w:pPr>
      <w:rPr>
        <w:rFonts w:hint="default"/>
      </w:rPr>
    </w:lvl>
    <w:lvl w:ilvl="8">
      <w:start w:val="1"/>
      <w:numFmt w:val="decimal"/>
      <w:isLgl/>
      <w:lvlText w:val="%1.%2.%3.%4.%5.%6.%7.%8.%9"/>
      <w:lvlJc w:val="left"/>
      <w:pPr>
        <w:ind w:left="32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6D"/>
    <w:rsid w:val="00490415"/>
    <w:rsid w:val="004E6A7C"/>
    <w:rsid w:val="00BF6E34"/>
    <w:rsid w:val="00E90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7346E-15AE-4925-8B9E-0DBC9225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15"/>
    <w:pPr>
      <w:spacing w:after="200" w:line="276" w:lineRule="auto"/>
    </w:pPr>
    <w:rPr>
      <w:lang w:val="id-ID"/>
    </w:rPr>
  </w:style>
  <w:style w:type="paragraph" w:styleId="Heading1">
    <w:name w:val="heading 1"/>
    <w:basedOn w:val="Normal"/>
    <w:next w:val="Normal"/>
    <w:link w:val="Heading1Char"/>
    <w:uiPriority w:val="9"/>
    <w:qFormat/>
    <w:rsid w:val="004904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04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904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415"/>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rsid w:val="00490415"/>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rsid w:val="00490415"/>
    <w:rPr>
      <w:rFonts w:asciiTheme="majorHAnsi" w:eastAsiaTheme="majorEastAsia" w:hAnsiTheme="majorHAnsi" w:cstheme="majorBidi"/>
      <w:color w:val="1F4D78" w:themeColor="accent1" w:themeShade="7F"/>
      <w:sz w:val="24"/>
      <w:szCs w:val="24"/>
      <w:lang w:val="id-ID"/>
    </w:rPr>
  </w:style>
  <w:style w:type="character" w:styleId="Hyperlink">
    <w:name w:val="Hyperlink"/>
    <w:basedOn w:val="DefaultParagraphFont"/>
    <w:uiPriority w:val="99"/>
    <w:unhideWhenUsed/>
    <w:rsid w:val="004904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Aea2N0IAAAAJ&amp;hl=id&amp;oi=sra" TargetMode="External"/><Relationship Id="rId3" Type="http://schemas.openxmlformats.org/officeDocument/2006/relationships/settings" Target="settings.xml"/><Relationship Id="rId7" Type="http://schemas.openxmlformats.org/officeDocument/2006/relationships/hyperlink" Target="https://scholar.google.com/citations?user=Xhyh8FkAAAAJ&amp;hl=id&amp;oi=s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citations?user=iBx70F4AAAAJ&amp;hl=id&amp;oi=sra" TargetMode="External"/><Relationship Id="rId11" Type="http://schemas.openxmlformats.org/officeDocument/2006/relationships/theme" Target="theme/theme1.xml"/><Relationship Id="rId5" Type="http://schemas.openxmlformats.org/officeDocument/2006/relationships/hyperlink" Target="https://scholar.google.com/citations?user=ZfLrZpwAAAAJ&amp;hl=id&amp;oi=sr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citations?user=xfYnL3sAAAAJ&amp;hl=id&amp;oi=s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1754</Words>
  <Characters>10001</Characters>
  <Application>Microsoft Office Word</Application>
  <DocSecurity>0</DocSecurity>
  <Lines>83</Lines>
  <Paragraphs>23</Paragraphs>
  <ScaleCrop>false</ScaleCrop>
  <Company/>
  <LinksUpToDate>false</LinksUpToDate>
  <CharactersWithSpaces>11732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2022-06-15T07:27:00Z</dcterms:created>
  <dcterms:modified xsi:type="dcterms:W3CDTF">2022-06-15T07:27:00Z</dcterms:modified>
</cp:coreProperties>
</file>