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E08" w:rsidRDefault="00D85267" w:rsidP="00D852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DAFTAR PUSTAKA</w:t>
      </w:r>
    </w:p>
    <w:p w:rsidR="00D85267" w:rsidRDefault="00D85267" w:rsidP="00D8526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5267" w:rsidRDefault="00C57C1A" w:rsidP="000A0BE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Antonia,</w:t>
      </w:r>
      <w:r w:rsidR="00D85267">
        <w:rPr>
          <w:rFonts w:ascii="Times New Roman" w:hAnsi="Times New Roman" w:cs="Times New Roman"/>
          <w:sz w:val="24"/>
          <w:szCs w:val="24"/>
        </w:rPr>
        <w:t>Tanzil, 2008</w:t>
      </w:r>
    </w:p>
    <w:p w:rsidR="00D85267" w:rsidRDefault="00D85267" w:rsidP="000A0BE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Peran Oral Splint pada Bruxism, Jakarta</w:t>
      </w:r>
      <w:r w:rsidR="00C57C1A">
        <w:rPr>
          <w:rFonts w:ascii="Times New Roman" w:hAnsi="Times New Roman" w:cs="Times New Roman"/>
          <w:sz w:val="24"/>
          <w:szCs w:val="24"/>
        </w:rPr>
        <w:t>: Indonesian Journal of Dentistry</w:t>
      </w:r>
    </w:p>
    <w:p w:rsidR="00D85267" w:rsidRDefault="00D85267" w:rsidP="000A0BE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American Academy of Orofacial Pain, 2008</w:t>
      </w:r>
    </w:p>
    <w:p w:rsidR="00D85267" w:rsidRDefault="00D85267" w:rsidP="000A0BE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Pedoman Penilaian, Di</w:t>
      </w:r>
      <w:r w:rsidR="00F15DC5">
        <w:rPr>
          <w:rFonts w:ascii="Times New Roman" w:hAnsi="Times New Roman" w:cs="Times New Roman"/>
          <w:sz w:val="24"/>
          <w:szCs w:val="24"/>
        </w:rPr>
        <w:t>agnosis dan Manajement, Chicago:</w:t>
      </w:r>
      <w:r>
        <w:rPr>
          <w:rFonts w:ascii="Times New Roman" w:hAnsi="Times New Roman" w:cs="Times New Roman"/>
          <w:sz w:val="24"/>
          <w:szCs w:val="24"/>
        </w:rPr>
        <w:t xml:space="preserve"> Quintessence</w:t>
      </w:r>
    </w:p>
    <w:p w:rsidR="00D85267" w:rsidRDefault="00D85267" w:rsidP="000A0BE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American Academy of Sleep Medicine, 2005</w:t>
      </w:r>
    </w:p>
    <w:p w:rsidR="00D85267" w:rsidRDefault="00D85267" w:rsidP="000A0BEB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Internationel Classification of Sleep disorders Revised: Diagnostic and Coding </w:t>
      </w:r>
      <w:r w:rsidR="0039216A">
        <w:rPr>
          <w:rFonts w:ascii="Times New Roman" w:hAnsi="Times New Roman" w:cs="Times New Roman"/>
          <w:sz w:val="24"/>
          <w:szCs w:val="24"/>
        </w:rPr>
        <w:t>Manual (ICSD) 2end ed, Weshester</w:t>
      </w:r>
      <w:r w:rsidR="00F15DC5">
        <w:rPr>
          <w:rFonts w:ascii="Times New Roman" w:hAnsi="Times New Roman" w:cs="Times New Roman"/>
          <w:sz w:val="24"/>
          <w:szCs w:val="24"/>
        </w:rPr>
        <w:t>: Quintessence</w:t>
      </w:r>
    </w:p>
    <w:p w:rsidR="0039216A" w:rsidRDefault="0039216A" w:rsidP="000A0BEB">
      <w:pPr>
        <w:jc w:val="both"/>
        <w:rPr>
          <w:rFonts w:ascii="Times New Roman" w:hAnsi="Times New Roman" w:cs="Times New Roman"/>
          <w:sz w:val="24"/>
          <w:szCs w:val="24"/>
        </w:rPr>
      </w:pPr>
      <w:r w:rsidRPr="0043686D">
        <w:rPr>
          <w:rFonts w:ascii="Times New Roman" w:hAnsi="Times New Roman" w:cs="Times New Roman"/>
          <w:sz w:val="24"/>
          <w:szCs w:val="24"/>
        </w:rPr>
        <w:t>Asmawati, Bahrudin thalib, Rudin Tamril</w:t>
      </w:r>
      <w:r>
        <w:rPr>
          <w:rFonts w:ascii="Times New Roman" w:hAnsi="Times New Roman" w:cs="Times New Roman"/>
          <w:sz w:val="24"/>
          <w:szCs w:val="24"/>
        </w:rPr>
        <w:t>, 2014</w:t>
      </w:r>
    </w:p>
    <w:p w:rsidR="0039216A" w:rsidRPr="0039216A" w:rsidRDefault="00F15DC5" w:rsidP="00B31FAD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39216A" w:rsidRPr="0039216A">
        <w:rPr>
          <w:rFonts w:ascii="Times New Roman" w:hAnsi="Times New Roman" w:cs="Times New Roman"/>
          <w:sz w:val="24"/>
          <w:szCs w:val="24"/>
        </w:rPr>
        <w:t>erubahan Morfologi Gigi Permanent Akibat Bruxism</w:t>
      </w:r>
      <w:r w:rsidR="00B31FAD">
        <w:rPr>
          <w:rFonts w:ascii="Times New Roman" w:hAnsi="Times New Roman" w:cs="Times New Roman"/>
          <w:sz w:val="24"/>
          <w:szCs w:val="24"/>
        </w:rPr>
        <w:t>, Makasar: Dentofasial Vol.12 No 2</w:t>
      </w:r>
    </w:p>
    <w:p w:rsidR="00D85267" w:rsidRDefault="0075563F" w:rsidP="000A0BE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Carlsson, Magnusson T, Egemark, 2000</w:t>
      </w:r>
    </w:p>
    <w:p w:rsidR="0075563F" w:rsidRDefault="0075563F" w:rsidP="000A0BEB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Studi Epidemiologi Tanda Longitudinal dan Gejala Gangguan Temporomandibular dari usia 15 tahun sampai 35 tahun, Jurnal Orofacial Pain</w:t>
      </w:r>
    </w:p>
    <w:p w:rsidR="0075563F" w:rsidRDefault="0075563F" w:rsidP="000A0BE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Ciangcalini R, Cherlene EF, Radadi G, 2001</w:t>
      </w:r>
    </w:p>
    <w:p w:rsidR="0075563F" w:rsidRDefault="0075563F" w:rsidP="000A0BEB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Relationship of Bruxism with Craniofacial pain and Sympton from The Masticatory Sys</w:t>
      </w:r>
      <w:r w:rsidR="00B31FAD">
        <w:rPr>
          <w:rFonts w:ascii="Times New Roman" w:hAnsi="Times New Roman" w:cs="Times New Roman"/>
          <w:sz w:val="24"/>
          <w:szCs w:val="24"/>
        </w:rPr>
        <w:t xml:space="preserve">tem in Adult Population, J </w:t>
      </w:r>
      <w:r>
        <w:rPr>
          <w:rFonts w:ascii="Times New Roman" w:hAnsi="Times New Roman" w:cs="Times New Roman"/>
          <w:sz w:val="24"/>
          <w:szCs w:val="24"/>
        </w:rPr>
        <w:t>Oral</w:t>
      </w:r>
      <w:r w:rsidR="00B31FAD">
        <w:rPr>
          <w:rFonts w:ascii="Times New Roman" w:hAnsi="Times New Roman" w:cs="Times New Roman"/>
          <w:sz w:val="24"/>
          <w:szCs w:val="24"/>
        </w:rPr>
        <w:t xml:space="preserve"> Rehabil</w:t>
      </w:r>
    </w:p>
    <w:p w:rsidR="0075563F" w:rsidRDefault="0075563F" w:rsidP="000A0BE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Clark GT, Miakuchi, Laskin, Greene, Hylander, 2006</w:t>
      </w:r>
    </w:p>
    <w:p w:rsidR="0075563F" w:rsidRDefault="0075563F" w:rsidP="000A0BEB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Peralatan Oral Dalam Gangguan Temporomandibular: Sebuah Pendekatan Berbasis Diagnosis dan Pengobatan, Hanover Park</w:t>
      </w:r>
      <w:r w:rsidR="0039216A">
        <w:rPr>
          <w:rFonts w:ascii="Times New Roman" w:hAnsi="Times New Roman" w:cs="Times New Roman"/>
          <w:sz w:val="24"/>
          <w:szCs w:val="24"/>
        </w:rPr>
        <w:t xml:space="preserve"> IL, Quintessence</w:t>
      </w:r>
    </w:p>
    <w:p w:rsidR="000A0BEB" w:rsidRDefault="000A0BEB" w:rsidP="000A0B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Febianto, Carlo 2013</w:t>
      </w:r>
    </w:p>
    <w:p w:rsidR="000A0BEB" w:rsidRPr="000A0BEB" w:rsidRDefault="000A0BEB" w:rsidP="000A0BEB">
      <w:pPr>
        <w:ind w:left="720"/>
        <w:rPr>
          <w:rFonts w:ascii="Times New Roman" w:hAnsi="Times New Roman" w:cs="Times New Roman"/>
          <w:sz w:val="24"/>
          <w:szCs w:val="24"/>
        </w:rPr>
      </w:pPr>
      <w:r w:rsidRPr="000A0BEB">
        <w:rPr>
          <w:rFonts w:ascii="Times New Roman" w:hAnsi="Times New Roman" w:cs="Times New Roman"/>
          <w:sz w:val="24"/>
          <w:szCs w:val="24"/>
        </w:rPr>
        <w:t xml:space="preserve">Kebiasaan Bruxism dan Clenching pada Residen </w:t>
      </w:r>
      <w:r>
        <w:rPr>
          <w:rFonts w:ascii="Times New Roman" w:hAnsi="Times New Roman" w:cs="Times New Roman"/>
          <w:sz w:val="24"/>
          <w:szCs w:val="24"/>
        </w:rPr>
        <w:t xml:space="preserve">di Balai </w:t>
      </w:r>
      <w:r w:rsidRPr="000A0BEB">
        <w:rPr>
          <w:rFonts w:ascii="Times New Roman" w:hAnsi="Times New Roman" w:cs="Times New Roman"/>
          <w:sz w:val="24"/>
          <w:szCs w:val="24"/>
        </w:rPr>
        <w:t>Besar Rehabilitasi Badan Narkotika Nasional Lido Jawa Barat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A0BEB">
        <w:rPr>
          <w:rFonts w:ascii="Times New Roman" w:hAnsi="Times New Roman" w:cs="Times New Roman"/>
          <w:sz w:val="24"/>
          <w:szCs w:val="24"/>
        </w:rPr>
        <w:t>Universitas Indonesia.</w:t>
      </w:r>
    </w:p>
    <w:p w:rsidR="000A0BEB" w:rsidRDefault="000A0BEB" w:rsidP="000A0BEB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39216A" w:rsidRDefault="0039216A" w:rsidP="000A0B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Kompas Health</w:t>
      </w:r>
      <w:r w:rsidR="00D139C0">
        <w:rPr>
          <w:rFonts w:ascii="Times New Roman" w:hAnsi="Times New Roman" w:cs="Times New Roman"/>
          <w:sz w:val="24"/>
          <w:szCs w:val="24"/>
        </w:rPr>
        <w:t>, 2015</w:t>
      </w:r>
    </w:p>
    <w:p w:rsidR="0039216A" w:rsidRPr="00940523" w:rsidRDefault="0039216A" w:rsidP="000A0BE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216A">
        <w:rPr>
          <w:rFonts w:ascii="Times New Roman" w:hAnsi="Times New Roman" w:cs="Times New Roman"/>
          <w:color w:val="000000" w:themeColor="text1"/>
          <w:sz w:val="24"/>
          <w:szCs w:val="24"/>
        </w:rPr>
        <w:t>Mengatasi Kebiasaan Mengerot Gigi Saat Tidur diunduh dari:</w:t>
      </w:r>
      <w:r w:rsidRPr="0039216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hyperlink r:id="rId8" w:history="1">
        <w:r w:rsidR="00D139C0" w:rsidRPr="00D139C0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http://health.kompas.com/read/2015/07/10/12124093/mengatasi.kebiasaan</w:t>
        </w:r>
      </w:hyperlink>
      <w:r w:rsidRPr="00940523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.mengerot.gigi.saat.tidur</w:t>
      </w:r>
    </w:p>
    <w:p w:rsidR="000A0BEB" w:rsidRDefault="000A0BEB" w:rsidP="000A0B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Kurnika, Erna 2011.</w:t>
      </w:r>
      <w:r w:rsidRPr="002301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0BEB" w:rsidRPr="000A0BEB" w:rsidRDefault="000A0BEB" w:rsidP="000A0BE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A0BEB">
        <w:rPr>
          <w:rFonts w:ascii="Times New Roman" w:hAnsi="Times New Roman" w:cs="Times New Roman"/>
          <w:sz w:val="24"/>
          <w:szCs w:val="24"/>
        </w:rPr>
        <w:t>Perawatan Disfungsi Sendi Temporomandibula Secara Paripurna.</w:t>
      </w:r>
    </w:p>
    <w:p w:rsidR="0039216A" w:rsidRDefault="0039216A" w:rsidP="000A0BEB">
      <w:pPr>
        <w:jc w:val="both"/>
        <w:rPr>
          <w:rFonts w:ascii="Times New Roman" w:hAnsi="Times New Roman" w:cs="Times New Roman"/>
          <w:sz w:val="24"/>
          <w:szCs w:val="24"/>
        </w:rPr>
      </w:pPr>
      <w:r w:rsidRPr="00230171">
        <w:rPr>
          <w:rFonts w:ascii="Times New Roman" w:hAnsi="Times New Roman" w:cs="Times New Roman"/>
          <w:sz w:val="24"/>
          <w:szCs w:val="24"/>
        </w:rPr>
        <w:t>Himawan LS, Kusdhany L, dkk</w:t>
      </w:r>
      <w:r>
        <w:rPr>
          <w:rFonts w:ascii="Times New Roman" w:hAnsi="Times New Roman" w:cs="Times New Roman"/>
          <w:sz w:val="24"/>
          <w:szCs w:val="24"/>
        </w:rPr>
        <w:t>, 2006</w:t>
      </w:r>
    </w:p>
    <w:p w:rsidR="0039216A" w:rsidRDefault="0039216A" w:rsidP="000A0BEB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9216A">
        <w:rPr>
          <w:rFonts w:ascii="Times New Roman" w:hAnsi="Times New Roman" w:cs="Times New Roman"/>
          <w:sz w:val="24"/>
          <w:szCs w:val="24"/>
        </w:rPr>
        <w:t xml:space="preserve">Diagnostik Index for Temporomandibular Disorders in </w:t>
      </w:r>
      <w:r>
        <w:rPr>
          <w:rFonts w:ascii="Times New Roman" w:hAnsi="Times New Roman" w:cs="Times New Roman"/>
          <w:sz w:val="24"/>
          <w:szCs w:val="24"/>
        </w:rPr>
        <w:t>Indonesia. Thai Journal of Oral Maxillofacial S</w:t>
      </w:r>
      <w:r w:rsidRPr="0039216A">
        <w:rPr>
          <w:rFonts w:ascii="Times New Roman" w:hAnsi="Times New Roman" w:cs="Times New Roman"/>
          <w:sz w:val="24"/>
          <w:szCs w:val="24"/>
        </w:rPr>
        <w:t>urgery.</w:t>
      </w:r>
    </w:p>
    <w:p w:rsidR="00BD73B1" w:rsidRDefault="00BD73B1" w:rsidP="000A0B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Magnusson, Egermark I, Crlssson GE, 2001</w:t>
      </w:r>
    </w:p>
    <w:p w:rsidR="00BD73B1" w:rsidRDefault="000A0BEB" w:rsidP="000A0BEB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 </w:t>
      </w:r>
      <w:r w:rsidR="00BD73B1">
        <w:rPr>
          <w:rFonts w:ascii="Times New Roman" w:hAnsi="Times New Roman" w:cs="Times New Roman"/>
          <w:sz w:val="24"/>
          <w:szCs w:val="24"/>
        </w:rPr>
        <w:t xml:space="preserve">Tahun Studi Longitudinal Gejala Subjektif Gangguan </w:t>
      </w:r>
      <w:r w:rsidR="00927A23">
        <w:rPr>
          <w:rFonts w:ascii="Times New Roman" w:hAnsi="Times New Roman" w:cs="Times New Roman"/>
          <w:sz w:val="24"/>
          <w:szCs w:val="24"/>
        </w:rPr>
        <w:t xml:space="preserve"> </w:t>
      </w:r>
      <w:r w:rsidR="00BD73B1">
        <w:rPr>
          <w:rFonts w:ascii="Times New Roman" w:hAnsi="Times New Roman" w:cs="Times New Roman"/>
          <w:sz w:val="24"/>
          <w:szCs w:val="24"/>
        </w:rPr>
        <w:t>Temporomandibular dari Anak Menjadi Dewasa,</w:t>
      </w:r>
      <w:r w:rsidR="00927A23">
        <w:rPr>
          <w:rFonts w:ascii="Times New Roman" w:hAnsi="Times New Roman" w:cs="Times New Roman"/>
          <w:sz w:val="24"/>
          <w:szCs w:val="24"/>
        </w:rPr>
        <w:t xml:space="preserve"> Acta Odontol Scand Vol:59 40-48.</w:t>
      </w:r>
    </w:p>
    <w:p w:rsidR="000A0BEB" w:rsidRDefault="000A0BEB" w:rsidP="000A0BEB">
      <w:pPr>
        <w:jc w:val="both"/>
        <w:rPr>
          <w:rFonts w:ascii="Times New Roman" w:hAnsi="Times New Roman" w:cs="Times New Roman"/>
          <w:sz w:val="24"/>
          <w:szCs w:val="24"/>
        </w:rPr>
      </w:pPr>
      <w:r w:rsidRPr="00A17225">
        <w:rPr>
          <w:rFonts w:ascii="Times New Roman" w:hAnsi="Times New Roman" w:cs="Times New Roman"/>
          <w:sz w:val="24"/>
          <w:szCs w:val="24"/>
        </w:rPr>
        <w:t>Maura saputra, Cindy,</w:t>
      </w:r>
      <w:r>
        <w:rPr>
          <w:rFonts w:ascii="Times New Roman" w:hAnsi="Times New Roman" w:cs="Times New Roman"/>
          <w:sz w:val="24"/>
          <w:szCs w:val="24"/>
        </w:rPr>
        <w:t xml:space="preserve"> 2013</w:t>
      </w:r>
    </w:p>
    <w:p w:rsidR="000A0BEB" w:rsidRDefault="000A0BEB" w:rsidP="000A0BEB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A0BEB">
        <w:rPr>
          <w:rFonts w:ascii="Times New Roman" w:hAnsi="Times New Roman" w:cs="Times New Roman"/>
          <w:sz w:val="24"/>
          <w:szCs w:val="24"/>
        </w:rPr>
        <w:t>Stress kerja dan Kelainan Temporomandibular pada usia produktif</w:t>
      </w:r>
      <w:r w:rsidR="00074582">
        <w:rPr>
          <w:rFonts w:ascii="Times New Roman" w:hAnsi="Times New Roman" w:cs="Times New Roman"/>
          <w:sz w:val="24"/>
          <w:szCs w:val="24"/>
        </w:rPr>
        <w:t xml:space="preserve">. Jakarta: </w:t>
      </w:r>
      <w:r w:rsidRPr="000A0BEB">
        <w:rPr>
          <w:rFonts w:ascii="Times New Roman" w:hAnsi="Times New Roman" w:cs="Times New Roman"/>
          <w:sz w:val="24"/>
          <w:szCs w:val="24"/>
        </w:rPr>
        <w:t>Universitas Indonesia.</w:t>
      </w:r>
    </w:p>
    <w:p w:rsidR="00573FFF" w:rsidRDefault="00573FFF" w:rsidP="00573FFF">
      <w:pPr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Notoadmojo, Prof. Dr. Soekidjo, 2010 </w:t>
      </w:r>
    </w:p>
    <w:p w:rsidR="00573FFF" w:rsidRDefault="00573FFF" w:rsidP="00573FFF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73FFF">
        <w:rPr>
          <w:rFonts w:ascii="Times New Roman" w:hAnsi="Times New Roman" w:cs="Times New Roman"/>
          <w:sz w:val="24"/>
          <w:szCs w:val="24"/>
        </w:rPr>
        <w:t>Metodologi penelitian kesehatan, Penerbit Rineka Cipta Pedoman Upaya Kesehatan Gigi Masyarakat (UKGM), Jakarta</w:t>
      </w:r>
    </w:p>
    <w:p w:rsidR="00573FFF" w:rsidRDefault="00573FFF" w:rsidP="00573F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Sabri dan Hastono, 2006</w:t>
      </w:r>
    </w:p>
    <w:p w:rsidR="00573FFF" w:rsidRDefault="00573FFF" w:rsidP="00573F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Statistik Kesehatan. Jakarta : PT Rajabratindo Persada</w:t>
      </w:r>
    </w:p>
    <w:p w:rsidR="00573FFF" w:rsidRDefault="00573FFF" w:rsidP="00573F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Saryono, 2008</w:t>
      </w:r>
    </w:p>
    <w:p w:rsidR="00573FFF" w:rsidRDefault="00573FFF" w:rsidP="00573F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Metodologi Penelitian Kesehatan. Jogjakarta: Mitra Cindeka Press</w:t>
      </w:r>
    </w:p>
    <w:p w:rsidR="00940523" w:rsidRDefault="00940523" w:rsidP="00573F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Academmy of Prosthodontic, 2005</w:t>
      </w:r>
    </w:p>
    <w:p w:rsidR="00940523" w:rsidRPr="00573FFF" w:rsidRDefault="00940523" w:rsidP="00573F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The Journal of Prosthodontic Dentistry</w:t>
      </w:r>
    </w:p>
    <w:p w:rsidR="00573FFF" w:rsidRDefault="00573FFF" w:rsidP="00573FFF">
      <w:pPr>
        <w:rPr>
          <w:rFonts w:ascii="Times New Roman" w:hAnsi="Times New Roman" w:cs="Times New Roman"/>
          <w:sz w:val="24"/>
          <w:szCs w:val="24"/>
        </w:rPr>
      </w:pPr>
      <w:r w:rsidRPr="00A17225">
        <w:rPr>
          <w:rFonts w:ascii="Times New Roman" w:hAnsi="Times New Roman" w:cs="Times New Roman"/>
          <w:sz w:val="24"/>
          <w:szCs w:val="24"/>
        </w:rPr>
        <w:t>Wijaya yeni, Laura himawan, Roselani w. Odang,  2013</w:t>
      </w:r>
    </w:p>
    <w:p w:rsidR="00573FFF" w:rsidRDefault="00573FFF" w:rsidP="00573FFF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73FFF">
        <w:rPr>
          <w:rFonts w:ascii="Times New Roman" w:hAnsi="Times New Roman" w:cs="Times New Roman"/>
          <w:sz w:val="24"/>
          <w:szCs w:val="24"/>
        </w:rPr>
        <w:t>Occlusal Grinding</w:t>
      </w:r>
      <w:r w:rsidRPr="00573FFF">
        <w:rPr>
          <w:rFonts w:ascii="Times New Roman" w:hAnsi="Times New Roman" w:cs="Times New Roman"/>
          <w:sz w:val="24"/>
          <w:szCs w:val="24"/>
        </w:rPr>
        <w:tab/>
        <w:t>Pattern during Sleep Bruxism and Temporomandibular Disorder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73FFF">
        <w:rPr>
          <w:rFonts w:ascii="Times New Roman" w:hAnsi="Times New Roman" w:cs="Times New Roman"/>
          <w:sz w:val="24"/>
          <w:szCs w:val="24"/>
        </w:rPr>
        <w:t>Jakarta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573FFF">
        <w:rPr>
          <w:rFonts w:ascii="Times New Roman" w:hAnsi="Times New Roman" w:cs="Times New Roman"/>
          <w:sz w:val="24"/>
          <w:szCs w:val="24"/>
        </w:rPr>
        <w:t xml:space="preserve">Journal of Dentistry Indonesia 2013 Vol 20 No. 5, 25-31. </w:t>
      </w:r>
    </w:p>
    <w:p w:rsidR="00940523" w:rsidRDefault="00940523" w:rsidP="00573FFF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940523" w:rsidRPr="000A0BEB" w:rsidRDefault="00940523" w:rsidP="00573FFF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0A0BEB" w:rsidRDefault="00940523" w:rsidP="000A0B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Yansen,  2007</w:t>
      </w:r>
    </w:p>
    <w:p w:rsidR="000A0BEB" w:rsidRPr="000A0BEB" w:rsidRDefault="000A0BEB" w:rsidP="000A0BE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A0BEB">
        <w:rPr>
          <w:rFonts w:ascii="Times New Roman" w:hAnsi="Times New Roman" w:cs="Times New Roman"/>
          <w:sz w:val="24"/>
          <w:szCs w:val="24"/>
        </w:rPr>
        <w:t>Hubungan antara Bruxism dan Nyeri atau Kaku Sendi</w:t>
      </w:r>
      <w:r w:rsidRPr="000A0BEB">
        <w:rPr>
          <w:rFonts w:ascii="Times New Roman" w:hAnsi="Times New Roman" w:cs="Times New Roman"/>
          <w:sz w:val="24"/>
          <w:szCs w:val="24"/>
        </w:rPr>
        <w:tab/>
        <w:t>Temporomandibula</w:t>
      </w:r>
      <w:r w:rsidR="00573FFF">
        <w:rPr>
          <w:rFonts w:ascii="Times New Roman" w:hAnsi="Times New Roman" w:cs="Times New Roman"/>
          <w:sz w:val="24"/>
          <w:szCs w:val="24"/>
        </w:rPr>
        <w:t xml:space="preserve">. Jakarta: </w:t>
      </w:r>
      <w:r w:rsidRPr="000A0BEB">
        <w:rPr>
          <w:rFonts w:ascii="Times New Roman" w:hAnsi="Times New Roman" w:cs="Times New Roman"/>
          <w:sz w:val="24"/>
          <w:szCs w:val="24"/>
        </w:rPr>
        <w:t xml:space="preserve"> Universitas Indonesia.</w:t>
      </w:r>
    </w:p>
    <w:p w:rsidR="0039216A" w:rsidRDefault="0039216A" w:rsidP="0039216A">
      <w:pPr>
        <w:rPr>
          <w:rFonts w:ascii="Times New Roman" w:hAnsi="Times New Roman" w:cs="Times New Roman"/>
          <w:sz w:val="24"/>
          <w:szCs w:val="24"/>
        </w:rPr>
      </w:pPr>
    </w:p>
    <w:p w:rsidR="0039216A" w:rsidRDefault="0039216A" w:rsidP="0039216A">
      <w:pPr>
        <w:rPr>
          <w:rFonts w:ascii="Times New Roman" w:hAnsi="Times New Roman" w:cs="Times New Roman"/>
          <w:sz w:val="24"/>
          <w:szCs w:val="24"/>
        </w:rPr>
      </w:pPr>
    </w:p>
    <w:p w:rsidR="0039216A" w:rsidRPr="0039216A" w:rsidRDefault="0039216A" w:rsidP="0039216A">
      <w:pPr>
        <w:rPr>
          <w:rFonts w:ascii="Times New Roman" w:hAnsi="Times New Roman" w:cs="Times New Roman"/>
          <w:sz w:val="24"/>
          <w:szCs w:val="24"/>
        </w:rPr>
      </w:pPr>
    </w:p>
    <w:p w:rsidR="0039216A" w:rsidRDefault="0039216A" w:rsidP="0039216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5267" w:rsidRPr="00D85267" w:rsidRDefault="00D85267" w:rsidP="00D8526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85267" w:rsidRPr="00D85267" w:rsidSect="00DF0434">
      <w:footerReference w:type="default" r:id="rId9"/>
      <w:pgSz w:w="11907" w:h="16839" w:code="9"/>
      <w:pgMar w:top="1418" w:right="1701" w:bottom="1418" w:left="2268" w:header="720" w:footer="720" w:gutter="0"/>
      <w:pgNumType w:start="4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5B1E" w:rsidRDefault="00265B1E" w:rsidP="00C57C1A">
      <w:pPr>
        <w:spacing w:after="0" w:line="240" w:lineRule="auto"/>
      </w:pPr>
      <w:r>
        <w:separator/>
      </w:r>
    </w:p>
  </w:endnote>
  <w:endnote w:type="continuationSeparator" w:id="0">
    <w:p w:rsidR="00265B1E" w:rsidRDefault="00265B1E" w:rsidP="00C57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327546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57C1A" w:rsidRDefault="00C57C1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F0434">
          <w:rPr>
            <w:noProof/>
          </w:rPr>
          <w:t>47</w:t>
        </w:r>
        <w:r>
          <w:rPr>
            <w:noProof/>
          </w:rPr>
          <w:fldChar w:fldCharType="end"/>
        </w:r>
      </w:p>
    </w:sdtContent>
  </w:sdt>
  <w:p w:rsidR="00C57C1A" w:rsidRDefault="00C57C1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5B1E" w:rsidRDefault="00265B1E" w:rsidP="00C57C1A">
      <w:pPr>
        <w:spacing w:after="0" w:line="240" w:lineRule="auto"/>
      </w:pPr>
      <w:r>
        <w:separator/>
      </w:r>
    </w:p>
  </w:footnote>
  <w:footnote w:type="continuationSeparator" w:id="0">
    <w:p w:rsidR="00265B1E" w:rsidRDefault="00265B1E" w:rsidP="00C57C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267"/>
    <w:rsid w:val="00074582"/>
    <w:rsid w:val="000A0BEB"/>
    <w:rsid w:val="00265B1E"/>
    <w:rsid w:val="0039216A"/>
    <w:rsid w:val="00573FFF"/>
    <w:rsid w:val="00686FDE"/>
    <w:rsid w:val="006F4C48"/>
    <w:rsid w:val="0075563F"/>
    <w:rsid w:val="00820616"/>
    <w:rsid w:val="00927A23"/>
    <w:rsid w:val="00940523"/>
    <w:rsid w:val="009727A8"/>
    <w:rsid w:val="00B31FAD"/>
    <w:rsid w:val="00BB5887"/>
    <w:rsid w:val="00BD73B1"/>
    <w:rsid w:val="00C57C1A"/>
    <w:rsid w:val="00D139C0"/>
    <w:rsid w:val="00D85267"/>
    <w:rsid w:val="00DF0434"/>
    <w:rsid w:val="00E6233E"/>
    <w:rsid w:val="00F15DC5"/>
    <w:rsid w:val="00F70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9216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57C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7C1A"/>
  </w:style>
  <w:style w:type="paragraph" w:styleId="Footer">
    <w:name w:val="footer"/>
    <w:basedOn w:val="Normal"/>
    <w:link w:val="FooterChar"/>
    <w:uiPriority w:val="99"/>
    <w:unhideWhenUsed/>
    <w:rsid w:val="00C57C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7C1A"/>
  </w:style>
  <w:style w:type="paragraph" w:styleId="BalloonText">
    <w:name w:val="Balloon Text"/>
    <w:basedOn w:val="Normal"/>
    <w:link w:val="BalloonTextChar"/>
    <w:uiPriority w:val="99"/>
    <w:semiHidden/>
    <w:unhideWhenUsed/>
    <w:rsid w:val="00DF0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04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9216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57C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7C1A"/>
  </w:style>
  <w:style w:type="paragraph" w:styleId="Footer">
    <w:name w:val="footer"/>
    <w:basedOn w:val="Normal"/>
    <w:link w:val="FooterChar"/>
    <w:uiPriority w:val="99"/>
    <w:unhideWhenUsed/>
    <w:rsid w:val="00C57C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7C1A"/>
  </w:style>
  <w:style w:type="paragraph" w:styleId="BalloonText">
    <w:name w:val="Balloon Text"/>
    <w:basedOn w:val="Normal"/>
    <w:link w:val="BalloonTextChar"/>
    <w:uiPriority w:val="99"/>
    <w:semiHidden/>
    <w:unhideWhenUsed/>
    <w:rsid w:val="00DF0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04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ealth.kompas.com/read/2015/07/10/12124093/mengatasi.kebiasaa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5AEFD1-7F54-4E0E-8AE1-2CFF7FF27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9</cp:revision>
  <cp:lastPrinted>2017-06-13T02:55:00Z</cp:lastPrinted>
  <dcterms:created xsi:type="dcterms:W3CDTF">2017-01-07T08:11:00Z</dcterms:created>
  <dcterms:modified xsi:type="dcterms:W3CDTF">2017-06-13T02:57:00Z</dcterms:modified>
</cp:coreProperties>
</file>