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F3E" w:rsidRPr="00143ED1" w:rsidRDefault="00FD1F3E" w:rsidP="00FD1F3E">
      <w:pPr>
        <w:pStyle w:val="Heading1"/>
      </w:pPr>
      <w:bookmarkStart w:id="0" w:name="_Toc109663593"/>
      <w:r w:rsidRPr="00143ED1">
        <w:t>ABSTRAK</w:t>
      </w:r>
      <w:bookmarkEnd w:id="0"/>
    </w:p>
    <w:p w:rsidR="00FD1F3E" w:rsidRPr="00143ED1" w:rsidRDefault="00FD1F3E" w:rsidP="00FD1F3E"/>
    <w:p w:rsidR="00FD1F3E" w:rsidRPr="00143ED1" w:rsidRDefault="00FD1F3E" w:rsidP="00FD1F3E">
      <w:pPr>
        <w:jc w:val="both"/>
        <w:rPr>
          <w:rFonts w:cs="Times New Roman"/>
        </w:rPr>
      </w:pPr>
      <w:r w:rsidRPr="00143ED1">
        <w:rPr>
          <w:b/>
          <w:bCs/>
        </w:rPr>
        <w:t>Latar Belakang</w:t>
      </w:r>
      <w:r w:rsidRPr="00143ED1">
        <w:t xml:space="preserve">: </w:t>
      </w:r>
      <w:r w:rsidRPr="00143ED1">
        <w:rPr>
          <w:rFonts w:cs="Times New Roman"/>
        </w:rPr>
        <w:t xml:space="preserve">Perkembangan teknologi zaman sekarang memberikan banyak pengaruh dalam berbagai aspek kehidupan manusia, bukan hanya membantu dalam bidang pekerjaan, tetapi sudah menjadi kebutuhan yang tidak terlepas dari kehidupan sehari-hari. Dengan berkembang pesatnya teknologi informasi dan komunikasi pada era ini dapat dimanfaatkan menjadi wadah potensi untuk media promosi di bidang kesehatan gigi dan mulut. Salah satu media yang menarik dan mudah dipahami adalah video animasi. </w:t>
      </w:r>
      <w:r w:rsidRPr="00143ED1">
        <w:rPr>
          <w:rFonts w:cs="Times New Roman"/>
          <w:b/>
          <w:bCs/>
        </w:rPr>
        <w:t>Tujuan Penelitian</w:t>
      </w:r>
      <w:r w:rsidRPr="00143ED1">
        <w:rPr>
          <w:rFonts w:cs="Times New Roman"/>
        </w:rPr>
        <w:t xml:space="preserve">: Untuk mengetahui pengaruh video animasi terhadap peningkatan perilaku menjaga kesehatan gigi dengan memanfaatkan media online. </w:t>
      </w:r>
      <w:r w:rsidRPr="00143ED1">
        <w:rPr>
          <w:rFonts w:cs="Times New Roman"/>
          <w:b/>
          <w:bCs/>
        </w:rPr>
        <w:t>Metode Penelitian</w:t>
      </w:r>
      <w:r w:rsidRPr="00143ED1">
        <w:rPr>
          <w:rFonts w:cs="Times New Roman"/>
        </w:rPr>
        <w:t xml:space="preserve">: Penelitian ini menggunakan metode survei dengan pendekatan </w:t>
      </w:r>
      <w:r w:rsidRPr="00143ED1">
        <w:rPr>
          <w:rFonts w:cs="Times New Roman"/>
          <w:i/>
          <w:iCs/>
        </w:rPr>
        <w:t>pre-post design</w:t>
      </w:r>
      <w:r w:rsidRPr="00143ED1">
        <w:rPr>
          <w:rFonts w:cs="Times New Roman"/>
        </w:rPr>
        <w:t xml:space="preserve">. Sampel pada penelitian ini adalah </w:t>
      </w:r>
      <w:r w:rsidRPr="00143ED1">
        <w:rPr>
          <w:rFonts w:cs="Times New Roman"/>
          <w:i/>
          <w:iCs/>
        </w:rPr>
        <w:t xml:space="preserve">followers </w:t>
      </w:r>
      <w:r w:rsidRPr="00143ED1">
        <w:rPr>
          <w:rFonts w:cs="Times New Roman"/>
        </w:rPr>
        <w:t xml:space="preserve">instagram peneliti sebanyak 30 orang yang diambil secara </w:t>
      </w:r>
      <w:r w:rsidRPr="00143ED1">
        <w:rPr>
          <w:rFonts w:cs="Times New Roman"/>
          <w:i/>
          <w:iCs/>
        </w:rPr>
        <w:t>purposive sampling</w:t>
      </w:r>
      <w:r w:rsidRPr="00143ED1">
        <w:rPr>
          <w:rFonts w:cs="Times New Roman"/>
        </w:rPr>
        <w:t xml:space="preserve">. </w:t>
      </w:r>
      <w:r w:rsidRPr="00143ED1">
        <w:rPr>
          <w:rFonts w:cs="Times New Roman"/>
          <w:b/>
          <w:bCs/>
        </w:rPr>
        <w:t>Hasil Penelitian</w:t>
      </w:r>
      <w:r w:rsidRPr="00143ED1">
        <w:rPr>
          <w:rFonts w:cs="Times New Roman"/>
        </w:rPr>
        <w:t xml:space="preserve">: Uji statistik menunjukkan bahwa terdapat perbedaan antara hasil skor </w:t>
      </w:r>
      <w:r w:rsidRPr="00143ED1">
        <w:rPr>
          <w:rFonts w:cs="Times New Roman"/>
          <w:i/>
          <w:iCs/>
        </w:rPr>
        <w:t>Pre Test</w:t>
      </w:r>
      <w:r w:rsidRPr="00143ED1">
        <w:rPr>
          <w:rFonts w:cs="Times New Roman"/>
        </w:rPr>
        <w:t xml:space="preserve"> dan </w:t>
      </w:r>
      <w:r w:rsidRPr="00143ED1">
        <w:rPr>
          <w:rFonts w:cs="Times New Roman"/>
          <w:i/>
          <w:iCs/>
        </w:rPr>
        <w:t>Post Test</w:t>
      </w:r>
      <w:r w:rsidRPr="00143ED1">
        <w:rPr>
          <w:rFonts w:cs="Times New Roman"/>
        </w:rPr>
        <w:t xml:space="preserve"> perilaku responden, dimana nilai Asymp. Sig (2-tailed) variabel pengetahuan 0.018, variabel sikap 0.006, dan variabel tindakan 0.000 yang berarti ketiga variabel tersebut &lt; 0.05, lalu kemudian dapat dikatakan jika H</w:t>
      </w:r>
      <w:r w:rsidRPr="00143ED1">
        <w:rPr>
          <w:rFonts w:cs="Times New Roman"/>
          <w:vertAlign w:val="subscript"/>
        </w:rPr>
        <w:t>a</w:t>
      </w:r>
      <w:r w:rsidRPr="00143ED1">
        <w:rPr>
          <w:rFonts w:cs="Times New Roman"/>
        </w:rPr>
        <w:t xml:space="preserve"> diterima. </w:t>
      </w:r>
      <w:r w:rsidRPr="00143ED1">
        <w:rPr>
          <w:rFonts w:cs="Times New Roman"/>
          <w:b/>
          <w:bCs/>
        </w:rPr>
        <w:t>Kesimpulan</w:t>
      </w:r>
      <w:r w:rsidRPr="00143ED1">
        <w:rPr>
          <w:rFonts w:cs="Times New Roman"/>
        </w:rPr>
        <w:t xml:space="preserve">: Adanya pengaruh video animasi terhadap peningkatan perilaku menjaga kesehatan gigi dengan memanfaatkan media </w:t>
      </w:r>
      <w:r w:rsidRPr="00143ED1">
        <w:rPr>
          <w:rFonts w:cs="Times New Roman"/>
          <w:i/>
          <w:iCs/>
        </w:rPr>
        <w:t>online</w:t>
      </w:r>
      <w:r w:rsidRPr="00143ED1">
        <w:rPr>
          <w:rFonts w:cs="Times New Roman"/>
        </w:rPr>
        <w:t>.</w:t>
      </w:r>
    </w:p>
    <w:p w:rsidR="00FD1F3E" w:rsidRPr="00143ED1" w:rsidRDefault="00FD1F3E" w:rsidP="00FD1F3E">
      <w:pPr>
        <w:jc w:val="both"/>
        <w:rPr>
          <w:rFonts w:cs="Times New Roman"/>
        </w:rPr>
      </w:pPr>
    </w:p>
    <w:p w:rsidR="00FD1F3E" w:rsidRPr="00143ED1" w:rsidRDefault="00FD1F3E" w:rsidP="00FD1F3E">
      <w:pPr>
        <w:jc w:val="both"/>
      </w:pPr>
      <w:r w:rsidRPr="00143ED1">
        <w:rPr>
          <w:rFonts w:cs="Times New Roman"/>
        </w:rPr>
        <w:t>Kata Kunci: Kesehatan Gigi, Video Animasi, Perilaku, Media Online.</w:t>
      </w:r>
    </w:p>
    <w:p w:rsidR="00293424" w:rsidRDefault="00293424">
      <w:bookmarkStart w:id="1" w:name="_GoBack"/>
      <w:bookmarkEnd w:id="1"/>
    </w:p>
    <w:sectPr w:rsidR="002934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C7"/>
    <w:rsid w:val="00293424"/>
    <w:rsid w:val="004446C7"/>
    <w:rsid w:val="00FD1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387B5-1F9F-422E-98AB-E81F91CD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F3E"/>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D1F3E"/>
    <w:pPr>
      <w:keepNext/>
      <w:keepLines/>
      <w:spacing w:line="480" w:lineRule="auto"/>
      <w:contextualSpacing/>
      <w:jc w:val="center"/>
      <w:outlineLvl w:val="0"/>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F3E"/>
    <w:rPr>
      <w:rFonts w:ascii="Times New Roman" w:eastAsiaTheme="majorEastAsia" w:hAnsi="Times New Roman" w:cstheme="majorBidi"/>
      <w:b/>
      <w:noProof/>
      <w:color w:val="000000" w:themeColor="text1"/>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2022-10-14T06:34:00Z</dcterms:created>
  <dcterms:modified xsi:type="dcterms:W3CDTF">2022-10-14T06:34:00Z</dcterms:modified>
</cp:coreProperties>
</file>