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983" w:rsidRPr="00EC6C4D" w:rsidRDefault="00317983" w:rsidP="00317983">
      <w:pPr>
        <w:pStyle w:val="Heading1"/>
        <w:spacing w:after="0"/>
        <w:ind w:right="0"/>
      </w:pPr>
      <w:bookmarkStart w:id="0" w:name="_Toc104284030"/>
      <w:r w:rsidRPr="00EC6C4D">
        <w:t>BAB V</w:t>
      </w:r>
      <w:bookmarkEnd w:id="0"/>
    </w:p>
    <w:p w:rsidR="00317983" w:rsidRPr="00EC6C4D" w:rsidRDefault="00317983" w:rsidP="00317983">
      <w:pPr>
        <w:pStyle w:val="Heading1"/>
        <w:spacing w:after="0"/>
        <w:ind w:right="0"/>
      </w:pPr>
      <w:bookmarkStart w:id="1" w:name="_Toc95734798"/>
      <w:bookmarkStart w:id="2" w:name="_Toc95739762"/>
      <w:bookmarkStart w:id="3" w:name="_Toc95743709"/>
      <w:bookmarkStart w:id="4" w:name="_Toc96970576"/>
      <w:bookmarkStart w:id="5" w:name="_Toc96981918"/>
      <w:bookmarkStart w:id="6" w:name="_Toc104284031"/>
      <w:r w:rsidRPr="00EC6C4D">
        <w:t>HASIL PENELITIAN DAN PEMBAHASAN</w:t>
      </w:r>
      <w:bookmarkEnd w:id="1"/>
      <w:bookmarkEnd w:id="2"/>
      <w:bookmarkEnd w:id="3"/>
      <w:bookmarkEnd w:id="4"/>
      <w:bookmarkEnd w:id="5"/>
      <w:bookmarkEnd w:id="6"/>
      <w:r w:rsidRPr="00EC6C4D">
        <w:t xml:space="preserve"> </w:t>
      </w:r>
    </w:p>
    <w:p w:rsidR="00317983" w:rsidRDefault="00317983" w:rsidP="00317983">
      <w:pPr>
        <w:pStyle w:val="Heading2"/>
      </w:pPr>
      <w:bookmarkStart w:id="7" w:name="_Toc95743710"/>
      <w:bookmarkStart w:id="8" w:name="_Toc104284032"/>
      <w:r>
        <w:t>A. Gambaran Umum Lokasi Penelitian</w:t>
      </w:r>
      <w:bookmarkEnd w:id="7"/>
      <w:bookmarkEnd w:id="8"/>
      <w:r>
        <w:t xml:space="preserve"> </w:t>
      </w:r>
    </w:p>
    <w:p w:rsidR="00317983" w:rsidRDefault="00317983" w:rsidP="00317983">
      <w:pPr>
        <w:pStyle w:val="ListParagraph"/>
        <w:spacing w:after="0"/>
        <w:ind w:left="350" w:firstLine="0"/>
        <w:rPr>
          <w:b/>
          <w:lang w:eastAsia="id-ID" w:bidi="ar-SA"/>
        </w:rPr>
      </w:pPr>
    </w:p>
    <w:p w:rsidR="00317983" w:rsidRDefault="00317983" w:rsidP="00317983">
      <w:pPr>
        <w:pStyle w:val="ListParagraph"/>
        <w:numPr>
          <w:ilvl w:val="0"/>
          <w:numId w:val="2"/>
        </w:numPr>
        <w:spacing w:after="0"/>
        <w:rPr>
          <w:color w:val="auto"/>
          <w:szCs w:val="24"/>
          <w:lang w:eastAsia="id-ID" w:bidi="ar-SA"/>
        </w:rPr>
      </w:pPr>
      <w:bookmarkStart w:id="9" w:name="_Toc95743711"/>
      <w:bookmarkStart w:id="10" w:name="_Toc104284033"/>
      <w:r w:rsidRPr="009D7E09">
        <w:rPr>
          <w:rStyle w:val="Heading3Char"/>
          <w:color w:val="auto"/>
        </w:rPr>
        <w:t>Data Laboratorium</w:t>
      </w:r>
      <w:bookmarkEnd w:id="9"/>
      <w:bookmarkEnd w:id="10"/>
      <w:r>
        <w:rPr>
          <w:rStyle w:val="Heading3Char"/>
          <w:color w:val="auto"/>
          <w:lang w:val="id-ID"/>
        </w:rPr>
        <w:t xml:space="preserve"> </w:t>
      </w:r>
      <w:r w:rsidRPr="00C94BDA">
        <w:rPr>
          <w:color w:val="auto"/>
          <w:szCs w:val="24"/>
          <w:lang w:eastAsia="id-ID" w:bidi="ar-SA"/>
        </w:rPr>
        <w:t xml:space="preserve">: </w:t>
      </w:r>
    </w:p>
    <w:p w:rsidR="00317983" w:rsidRPr="00C94BDA" w:rsidRDefault="00317983" w:rsidP="00317983">
      <w:pPr>
        <w:pStyle w:val="ListParagraph"/>
        <w:spacing w:after="0"/>
        <w:ind w:left="710" w:firstLine="0"/>
        <w:rPr>
          <w:color w:val="auto"/>
          <w:szCs w:val="24"/>
          <w:lang w:eastAsia="id-ID" w:bidi="ar-SA"/>
        </w:rPr>
      </w:pPr>
    </w:p>
    <w:p w:rsidR="00317983" w:rsidRPr="00C94BDA" w:rsidRDefault="00317983" w:rsidP="00317983">
      <w:pPr>
        <w:pStyle w:val="ListParagraph"/>
        <w:tabs>
          <w:tab w:val="left" w:pos="1985"/>
        </w:tabs>
        <w:spacing w:after="0" w:line="480" w:lineRule="auto"/>
        <w:rPr>
          <w:color w:val="auto"/>
          <w:szCs w:val="24"/>
        </w:rPr>
      </w:pPr>
      <w:r w:rsidRPr="00C94BDA">
        <w:rPr>
          <w:color w:val="auto"/>
          <w:szCs w:val="24"/>
        </w:rPr>
        <w:t xml:space="preserve">Nama </w:t>
      </w:r>
      <w:r w:rsidRPr="00C94BDA">
        <w:rPr>
          <w:color w:val="auto"/>
          <w:szCs w:val="24"/>
          <w:shd w:val="clear" w:color="auto" w:fill="FFFFFF"/>
        </w:rPr>
        <w:t>Laboratorium</w:t>
      </w:r>
      <w:r w:rsidRPr="00C94BDA">
        <w:rPr>
          <w:color w:val="auto"/>
          <w:szCs w:val="24"/>
          <w:shd w:val="clear" w:color="auto" w:fill="FFFFFF"/>
        </w:rPr>
        <w:tab/>
      </w:r>
      <w:r w:rsidRPr="00C94BDA">
        <w:rPr>
          <w:color w:val="auto"/>
          <w:szCs w:val="24"/>
        </w:rPr>
        <w:t xml:space="preserve">: Lembaga Kesehatan Militer </w:t>
      </w:r>
      <w:r>
        <w:rPr>
          <w:color w:val="auto"/>
          <w:szCs w:val="24"/>
        </w:rPr>
        <w:t xml:space="preserve">Puskesad </w:t>
      </w:r>
    </w:p>
    <w:p w:rsidR="00317983" w:rsidRPr="00C94BDA" w:rsidRDefault="00317983" w:rsidP="00317983">
      <w:pPr>
        <w:spacing w:after="0" w:line="240" w:lineRule="auto"/>
        <w:ind w:left="0" w:firstLine="710"/>
        <w:jc w:val="left"/>
        <w:rPr>
          <w:rStyle w:val="lrzxr"/>
          <w:color w:val="auto"/>
          <w:szCs w:val="24"/>
          <w:lang w:val="id-ID"/>
        </w:rPr>
      </w:pPr>
      <w:r w:rsidRPr="00C94BDA">
        <w:rPr>
          <w:color w:val="auto"/>
          <w:szCs w:val="24"/>
        </w:rPr>
        <w:t>Alamat Kampus</w:t>
      </w:r>
      <w:r w:rsidRPr="00C94BDA">
        <w:rPr>
          <w:color w:val="auto"/>
          <w:szCs w:val="24"/>
        </w:rPr>
        <w:tab/>
        <w:t xml:space="preserve">: </w:t>
      </w:r>
      <w:r w:rsidRPr="00C94BDA">
        <w:rPr>
          <w:rStyle w:val="lrzxr"/>
          <w:color w:val="auto"/>
          <w:szCs w:val="24"/>
          <w:lang w:val="id-ID"/>
        </w:rPr>
        <w:t>Jl. Abdul Rachman Saleh No.20</w:t>
      </w:r>
    </w:p>
    <w:p w:rsidR="00317983" w:rsidRPr="00C94BDA" w:rsidRDefault="00317983" w:rsidP="00317983">
      <w:pPr>
        <w:spacing w:after="0" w:line="240" w:lineRule="auto"/>
        <w:ind w:left="0" w:firstLine="710"/>
        <w:jc w:val="left"/>
        <w:rPr>
          <w:color w:val="auto"/>
          <w:szCs w:val="24"/>
          <w:lang w:val="id-ID" w:bidi="ar-SA"/>
        </w:rPr>
      </w:pPr>
    </w:p>
    <w:p w:rsidR="00317983" w:rsidRPr="00C94BDA" w:rsidRDefault="00317983" w:rsidP="00317983">
      <w:pPr>
        <w:pStyle w:val="ListParagraph"/>
        <w:tabs>
          <w:tab w:val="left" w:pos="1985"/>
        </w:tabs>
        <w:spacing w:after="0" w:line="480" w:lineRule="auto"/>
        <w:rPr>
          <w:color w:val="auto"/>
          <w:szCs w:val="24"/>
        </w:rPr>
      </w:pPr>
      <w:r w:rsidRPr="00C94BDA">
        <w:rPr>
          <w:color w:val="auto"/>
          <w:szCs w:val="24"/>
        </w:rPr>
        <w:t>Kode Pos</w:t>
      </w:r>
      <w:r w:rsidRPr="00C94BDA">
        <w:rPr>
          <w:color w:val="auto"/>
          <w:szCs w:val="24"/>
        </w:rPr>
        <w:tab/>
      </w:r>
      <w:r w:rsidRPr="00C94BDA">
        <w:rPr>
          <w:color w:val="auto"/>
          <w:szCs w:val="24"/>
        </w:rPr>
        <w:tab/>
      </w:r>
      <w:r w:rsidRPr="00C94BDA">
        <w:rPr>
          <w:color w:val="auto"/>
          <w:szCs w:val="24"/>
        </w:rPr>
        <w:tab/>
        <w:t>: 10410.</w:t>
      </w:r>
    </w:p>
    <w:p w:rsidR="00317983" w:rsidRPr="00C94BDA" w:rsidRDefault="00317983" w:rsidP="00317983">
      <w:pPr>
        <w:pStyle w:val="ListParagraph"/>
        <w:tabs>
          <w:tab w:val="left" w:pos="1985"/>
        </w:tabs>
        <w:spacing w:after="0" w:line="480" w:lineRule="auto"/>
        <w:rPr>
          <w:color w:val="auto"/>
          <w:szCs w:val="24"/>
        </w:rPr>
      </w:pPr>
      <w:r w:rsidRPr="00C94BDA">
        <w:rPr>
          <w:color w:val="auto"/>
          <w:szCs w:val="24"/>
        </w:rPr>
        <w:t xml:space="preserve">Telepon </w:t>
      </w:r>
      <w:r w:rsidRPr="00C94BDA">
        <w:rPr>
          <w:color w:val="auto"/>
          <w:szCs w:val="24"/>
        </w:rPr>
        <w:tab/>
      </w:r>
      <w:r w:rsidRPr="00C94BDA">
        <w:rPr>
          <w:color w:val="auto"/>
          <w:szCs w:val="24"/>
        </w:rPr>
        <w:tab/>
      </w:r>
      <w:r w:rsidRPr="00C94BDA">
        <w:rPr>
          <w:color w:val="auto"/>
          <w:szCs w:val="24"/>
        </w:rPr>
        <w:tab/>
        <w:t>:</w:t>
      </w:r>
      <w:r w:rsidRPr="00C94BDA">
        <w:rPr>
          <w:rStyle w:val="Heading1Char"/>
          <w:b w:val="0"/>
          <w:bCs/>
          <w:color w:val="auto"/>
          <w:szCs w:val="24"/>
          <w:shd w:val="clear" w:color="auto" w:fill="FFFFFF"/>
        </w:rPr>
        <w:t xml:space="preserve"> </w:t>
      </w:r>
      <w:r w:rsidRPr="00C94BDA">
        <w:rPr>
          <w:rStyle w:val="w8qarf"/>
          <w:b/>
          <w:bCs/>
          <w:color w:val="auto"/>
          <w:szCs w:val="24"/>
          <w:shd w:val="clear" w:color="auto" w:fill="FFFFFF"/>
        </w:rPr>
        <w:t> </w:t>
      </w:r>
      <w:hyperlink r:id="rId5" w:history="1">
        <w:r w:rsidRPr="00C94BDA">
          <w:rPr>
            <w:rStyle w:val="Hyperlink"/>
            <w:color w:val="auto"/>
            <w:szCs w:val="24"/>
            <w:shd w:val="clear" w:color="auto" w:fill="FFFFFF"/>
          </w:rPr>
          <w:t>(021) 3842514</w:t>
        </w:r>
      </w:hyperlink>
      <w:r w:rsidRPr="00C94BDA">
        <w:rPr>
          <w:color w:val="auto"/>
          <w:szCs w:val="24"/>
        </w:rPr>
        <w:t>.</w:t>
      </w:r>
    </w:p>
    <w:p w:rsidR="00317983" w:rsidRPr="00C94BDA" w:rsidRDefault="00317983" w:rsidP="00317983">
      <w:pPr>
        <w:pStyle w:val="ListParagraph"/>
        <w:tabs>
          <w:tab w:val="left" w:pos="1985"/>
        </w:tabs>
        <w:spacing w:after="0" w:line="480" w:lineRule="auto"/>
        <w:rPr>
          <w:color w:val="auto"/>
          <w:szCs w:val="24"/>
        </w:rPr>
      </w:pPr>
      <w:r w:rsidRPr="00C94BDA">
        <w:rPr>
          <w:color w:val="auto"/>
          <w:szCs w:val="24"/>
        </w:rPr>
        <w:t>Kabupaten Kota</w:t>
      </w:r>
      <w:r w:rsidRPr="00C94BDA">
        <w:rPr>
          <w:color w:val="auto"/>
          <w:szCs w:val="24"/>
        </w:rPr>
        <w:tab/>
        <w:t>: Jakarta Pusat.</w:t>
      </w:r>
    </w:p>
    <w:p w:rsidR="00317983" w:rsidRPr="00C94BDA" w:rsidRDefault="00317983" w:rsidP="00317983">
      <w:pPr>
        <w:pStyle w:val="ListParagraph"/>
        <w:tabs>
          <w:tab w:val="left" w:pos="1985"/>
        </w:tabs>
        <w:spacing w:after="0" w:line="480" w:lineRule="auto"/>
        <w:rPr>
          <w:color w:val="auto"/>
          <w:szCs w:val="24"/>
        </w:rPr>
      </w:pPr>
      <w:r w:rsidRPr="00C94BDA">
        <w:rPr>
          <w:color w:val="auto"/>
          <w:szCs w:val="24"/>
        </w:rPr>
        <w:t>Provinsi</w:t>
      </w:r>
      <w:r w:rsidRPr="00C94BDA">
        <w:rPr>
          <w:color w:val="auto"/>
          <w:szCs w:val="24"/>
        </w:rPr>
        <w:tab/>
      </w:r>
      <w:r w:rsidRPr="00C94BDA">
        <w:rPr>
          <w:color w:val="auto"/>
          <w:szCs w:val="24"/>
        </w:rPr>
        <w:tab/>
      </w:r>
      <w:r w:rsidRPr="00C94BDA">
        <w:rPr>
          <w:color w:val="auto"/>
          <w:szCs w:val="24"/>
        </w:rPr>
        <w:tab/>
        <w:t>: DKI Jakarta.</w:t>
      </w:r>
    </w:p>
    <w:p w:rsidR="00317983" w:rsidRDefault="00317983" w:rsidP="00317983">
      <w:pPr>
        <w:pStyle w:val="Heading3"/>
        <w:numPr>
          <w:ilvl w:val="0"/>
          <w:numId w:val="2"/>
        </w:numPr>
        <w:rPr>
          <w:rFonts w:ascii="Times New Roman" w:hAnsi="Times New Roman" w:cs="Times New Roman"/>
          <w:color w:val="auto"/>
        </w:rPr>
      </w:pPr>
      <w:bookmarkStart w:id="11" w:name="_Toc95743712"/>
      <w:bookmarkStart w:id="12" w:name="_Toc104284034"/>
      <w:r w:rsidRPr="009D7E09">
        <w:rPr>
          <w:rFonts w:ascii="Times New Roman" w:hAnsi="Times New Roman" w:cs="Times New Roman"/>
          <w:color w:val="auto"/>
        </w:rPr>
        <w:t>Sejarah Singkat Lakesmil</w:t>
      </w:r>
      <w:bookmarkEnd w:id="11"/>
      <w:r w:rsidRPr="009D7E09">
        <w:rPr>
          <w:rFonts w:ascii="Times New Roman" w:hAnsi="Times New Roman" w:cs="Times New Roman"/>
          <w:color w:val="auto"/>
        </w:rPr>
        <w:t xml:space="preserve"> </w:t>
      </w:r>
      <w:r>
        <w:rPr>
          <w:rFonts w:ascii="Times New Roman" w:hAnsi="Times New Roman" w:cs="Times New Roman"/>
          <w:color w:val="auto"/>
        </w:rPr>
        <w:t>Puskesad</w:t>
      </w:r>
      <w:bookmarkEnd w:id="12"/>
    </w:p>
    <w:p w:rsidR="00317983" w:rsidRPr="009D7E09" w:rsidRDefault="00317983" w:rsidP="00317983">
      <w:pPr>
        <w:spacing w:after="0"/>
      </w:pPr>
    </w:p>
    <w:p w:rsidR="00317983" w:rsidRDefault="00317983" w:rsidP="00317983">
      <w:pPr>
        <w:pStyle w:val="ListParagraph"/>
        <w:tabs>
          <w:tab w:val="left" w:pos="1985"/>
        </w:tabs>
        <w:spacing w:after="0" w:line="480" w:lineRule="auto"/>
        <w:ind w:left="710" w:firstLine="640"/>
        <w:rPr>
          <w:color w:val="auto"/>
          <w:szCs w:val="24"/>
          <w:shd w:val="clear" w:color="auto" w:fill="FFFFFF"/>
        </w:rPr>
      </w:pPr>
      <w:r w:rsidRPr="00C94BDA">
        <w:rPr>
          <w:color w:val="auto"/>
          <w:szCs w:val="24"/>
          <w:shd w:val="clear" w:color="auto" w:fill="FFFFFF"/>
        </w:rPr>
        <w:t>Lembaga Kesehatan Militer (disingkat Lakesmil) adalah Badan Pelaksana Puskesad yang berkedudukan langsung di bawah Pusat Kesehatan Angkatan Darat. Lakesmil Puskesad memiliki tugas pokok membantu Kapuskesad dalam pembinaan, penyelenggaraan dan pelaksanaan kegiatan penelitian, pengembangan, pengkajian serta pendidikan dan pelatihan di bidang Kesehatan Militer. Lakesmil Puskesad disahkan dengan Peraturan Kepala Staf Angkatan Darat, Nomor Perkasad/262/XII/2007 tanggal 31 Desember 2007</w:t>
      </w:r>
      <w:r>
        <w:rPr>
          <w:color w:val="auto"/>
          <w:szCs w:val="24"/>
          <w:shd w:val="clear" w:color="auto" w:fill="FFFFFF"/>
        </w:rPr>
        <w:t xml:space="preserve">. </w:t>
      </w:r>
    </w:p>
    <w:p w:rsidR="00317983" w:rsidRDefault="00317983" w:rsidP="00317983">
      <w:pPr>
        <w:pStyle w:val="ListParagraph"/>
        <w:tabs>
          <w:tab w:val="left" w:pos="1985"/>
        </w:tabs>
        <w:spacing w:after="0" w:line="480" w:lineRule="auto"/>
        <w:ind w:left="710" w:firstLine="640"/>
        <w:rPr>
          <w:color w:val="auto"/>
          <w:szCs w:val="24"/>
          <w:shd w:val="clear" w:color="auto" w:fill="FFFFFF"/>
        </w:rPr>
      </w:pPr>
    </w:p>
    <w:p w:rsidR="00317983" w:rsidRDefault="00317983" w:rsidP="00317983">
      <w:pPr>
        <w:pStyle w:val="ListParagraph"/>
        <w:tabs>
          <w:tab w:val="left" w:pos="1985"/>
        </w:tabs>
        <w:spacing w:after="0" w:line="480" w:lineRule="auto"/>
        <w:ind w:left="710" w:firstLine="640"/>
        <w:rPr>
          <w:color w:val="auto"/>
          <w:szCs w:val="24"/>
          <w:shd w:val="clear" w:color="auto" w:fill="FFFFFF"/>
        </w:rPr>
      </w:pPr>
    </w:p>
    <w:p w:rsidR="00317983" w:rsidRDefault="00317983" w:rsidP="00317983">
      <w:pPr>
        <w:pStyle w:val="ListParagraph"/>
        <w:tabs>
          <w:tab w:val="left" w:pos="1985"/>
        </w:tabs>
        <w:spacing w:after="0" w:line="480" w:lineRule="auto"/>
        <w:ind w:left="710" w:firstLine="640"/>
        <w:rPr>
          <w:color w:val="auto"/>
          <w:szCs w:val="24"/>
          <w:shd w:val="clear" w:color="auto" w:fill="FFFFFF"/>
        </w:rPr>
      </w:pPr>
    </w:p>
    <w:p w:rsidR="00317983" w:rsidRDefault="00317983" w:rsidP="00317983">
      <w:pPr>
        <w:pStyle w:val="ListParagraph"/>
        <w:tabs>
          <w:tab w:val="left" w:pos="1985"/>
        </w:tabs>
        <w:spacing w:after="0" w:line="480" w:lineRule="auto"/>
        <w:ind w:left="710" w:firstLine="640"/>
        <w:rPr>
          <w:color w:val="auto"/>
          <w:szCs w:val="24"/>
          <w:shd w:val="clear" w:color="auto" w:fill="FFFFFF"/>
        </w:rPr>
      </w:pPr>
    </w:p>
    <w:p w:rsidR="00317983" w:rsidRDefault="00317983" w:rsidP="00317983">
      <w:pPr>
        <w:pStyle w:val="ListParagraph"/>
        <w:tabs>
          <w:tab w:val="left" w:pos="1985"/>
        </w:tabs>
        <w:spacing w:after="0" w:line="480" w:lineRule="auto"/>
        <w:ind w:left="710" w:firstLine="640"/>
        <w:rPr>
          <w:color w:val="auto"/>
          <w:szCs w:val="24"/>
          <w:shd w:val="clear" w:color="auto" w:fill="FFFFFF"/>
        </w:rPr>
      </w:pPr>
    </w:p>
    <w:p w:rsidR="00317983" w:rsidRPr="00BD5553" w:rsidRDefault="00317983" w:rsidP="00317983">
      <w:pPr>
        <w:pStyle w:val="Heading3"/>
        <w:numPr>
          <w:ilvl w:val="0"/>
          <w:numId w:val="2"/>
        </w:numPr>
        <w:rPr>
          <w:rFonts w:ascii="Times New Roman" w:hAnsi="Times New Roman" w:cs="Times New Roman"/>
          <w:color w:val="auto"/>
        </w:rPr>
      </w:pPr>
      <w:bookmarkStart w:id="13" w:name="_Toc95743713"/>
      <w:bookmarkStart w:id="14" w:name="_Toc104284035"/>
      <w:r w:rsidRPr="00BD5553">
        <w:rPr>
          <w:rFonts w:ascii="Times New Roman" w:hAnsi="Times New Roman" w:cs="Times New Roman"/>
          <w:color w:val="auto"/>
        </w:rPr>
        <w:lastRenderedPageBreak/>
        <w:t>Letak Geografis Lembaga Kesehatan Militer</w:t>
      </w:r>
      <w:bookmarkEnd w:id="13"/>
      <w:bookmarkEnd w:id="14"/>
      <w:r w:rsidRPr="00BD5553">
        <w:rPr>
          <w:rFonts w:ascii="Times New Roman" w:hAnsi="Times New Roman" w:cs="Times New Roman"/>
          <w:color w:val="auto"/>
        </w:rPr>
        <w:t xml:space="preserve"> </w:t>
      </w:r>
    </w:p>
    <w:p w:rsidR="00317983" w:rsidRPr="00BD5553" w:rsidRDefault="00317983" w:rsidP="00317983">
      <w:pPr>
        <w:ind w:left="0" w:firstLine="0"/>
      </w:pPr>
    </w:p>
    <w:p w:rsidR="00317983" w:rsidRDefault="00317983" w:rsidP="00317983">
      <w:pPr>
        <w:pStyle w:val="ListParagraph"/>
        <w:keepNext/>
        <w:tabs>
          <w:tab w:val="left" w:pos="1985"/>
        </w:tabs>
        <w:spacing w:after="0" w:line="480" w:lineRule="auto"/>
        <w:ind w:left="710" w:firstLine="0"/>
      </w:pPr>
      <w:r>
        <w:rPr>
          <w:noProof/>
          <w:lang w:bidi="ar-SA"/>
        </w:rPr>
        <w:drawing>
          <wp:inline distT="0" distB="0" distL="0" distR="0" wp14:anchorId="5AF06A8F" wp14:editId="5434D879">
            <wp:extent cx="4800600" cy="22402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1).png"/>
                    <pic:cNvPicPr/>
                  </pic:nvPicPr>
                  <pic:blipFill rotWithShape="1">
                    <a:blip r:embed="rId6" cstate="print">
                      <a:extLst>
                        <a:ext uri="{28A0092B-C50C-407E-A947-70E740481C1C}">
                          <a14:useLocalDpi xmlns:a14="http://schemas.microsoft.com/office/drawing/2010/main" val="0"/>
                        </a:ext>
                      </a:extLst>
                    </a:blip>
                    <a:srcRect l="-454" t="12632" r="5204" b="8354"/>
                    <a:stretch/>
                  </pic:blipFill>
                  <pic:spPr bwMode="auto">
                    <a:xfrm>
                      <a:off x="0" y="0"/>
                      <a:ext cx="4800600" cy="2240280"/>
                    </a:xfrm>
                    <a:prstGeom prst="rect">
                      <a:avLst/>
                    </a:prstGeom>
                    <a:ln>
                      <a:noFill/>
                    </a:ln>
                    <a:extLst>
                      <a:ext uri="{53640926-AAD7-44D8-BBD7-CCE9431645EC}">
                        <a14:shadowObscured xmlns:a14="http://schemas.microsoft.com/office/drawing/2010/main"/>
                      </a:ext>
                    </a:extLst>
                  </pic:spPr>
                </pic:pic>
              </a:graphicData>
            </a:graphic>
          </wp:inline>
        </w:drawing>
      </w:r>
    </w:p>
    <w:p w:rsidR="00317983" w:rsidRPr="00E8706D" w:rsidRDefault="00317983" w:rsidP="00317983">
      <w:pPr>
        <w:pStyle w:val="Caption"/>
        <w:jc w:val="center"/>
        <w:rPr>
          <w:rFonts w:ascii="Times New Roman" w:hAnsi="Times New Roman" w:cs="Times New Roman"/>
          <w:i w:val="0"/>
          <w:color w:val="auto"/>
          <w:sz w:val="24"/>
          <w:szCs w:val="24"/>
        </w:rPr>
      </w:pPr>
      <w:bookmarkStart w:id="15" w:name="_Toc106290397"/>
      <w:r w:rsidRPr="00E8706D">
        <w:rPr>
          <w:rFonts w:ascii="Times New Roman" w:hAnsi="Times New Roman" w:cs="Times New Roman"/>
          <w:i w:val="0"/>
          <w:color w:val="auto"/>
          <w:sz w:val="24"/>
          <w:szCs w:val="24"/>
        </w:rPr>
        <w:t xml:space="preserve">Gambar 5 .   </w:t>
      </w:r>
      <w:r w:rsidRPr="00E8706D">
        <w:rPr>
          <w:rFonts w:ascii="Times New Roman" w:hAnsi="Times New Roman" w:cs="Times New Roman"/>
          <w:i w:val="0"/>
          <w:color w:val="auto"/>
          <w:sz w:val="24"/>
          <w:szCs w:val="24"/>
        </w:rPr>
        <w:fldChar w:fldCharType="begin"/>
      </w:r>
      <w:r w:rsidRPr="00E8706D">
        <w:rPr>
          <w:rFonts w:ascii="Times New Roman" w:hAnsi="Times New Roman" w:cs="Times New Roman"/>
          <w:i w:val="0"/>
          <w:color w:val="auto"/>
          <w:sz w:val="24"/>
          <w:szCs w:val="24"/>
        </w:rPr>
        <w:instrText xml:space="preserve"> SEQ Gambar_5_.__ \* ARABIC </w:instrText>
      </w:r>
      <w:r w:rsidRPr="00E8706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E8706D">
        <w:rPr>
          <w:rFonts w:ascii="Times New Roman" w:hAnsi="Times New Roman" w:cs="Times New Roman"/>
          <w:i w:val="0"/>
          <w:color w:val="auto"/>
          <w:sz w:val="24"/>
          <w:szCs w:val="24"/>
        </w:rPr>
        <w:fldChar w:fldCharType="end"/>
      </w:r>
      <w:r w:rsidRPr="00E8706D">
        <w:rPr>
          <w:rFonts w:ascii="Times New Roman" w:hAnsi="Times New Roman" w:cs="Times New Roman"/>
          <w:i w:val="0"/>
          <w:color w:val="auto"/>
          <w:sz w:val="24"/>
          <w:szCs w:val="24"/>
        </w:rPr>
        <w:t xml:space="preserve"> Letak Grografis Lakesmil</w:t>
      </w:r>
      <w:bookmarkEnd w:id="15"/>
    </w:p>
    <w:p w:rsidR="00317983" w:rsidRPr="00474C72" w:rsidRDefault="00317983" w:rsidP="00317983">
      <w:pPr>
        <w:spacing w:after="0"/>
        <w:rPr>
          <w:lang w:val="id-ID" w:bidi="ar-SA"/>
        </w:rPr>
      </w:pPr>
      <w:r>
        <w:rPr>
          <w:lang w:val="id-ID" w:bidi="ar-SA"/>
        </w:rPr>
        <w:t xml:space="preserve">          Diakses pada hari Jumat 25 Februari 2022</w:t>
      </w:r>
    </w:p>
    <w:p w:rsidR="00317983" w:rsidRDefault="00317983" w:rsidP="00317983">
      <w:pPr>
        <w:ind w:left="720"/>
        <w:jc w:val="center"/>
        <w:rPr>
          <w:color w:val="auto"/>
          <w:lang w:val="en-ID" w:bidi="ar-SA"/>
        </w:rPr>
      </w:pPr>
      <w:r w:rsidRPr="00682A04">
        <w:rPr>
          <w:color w:val="auto"/>
          <w:lang w:val="en-ID" w:bidi="ar-SA"/>
        </w:rPr>
        <w:t xml:space="preserve">Sumber : </w:t>
      </w:r>
      <w:hyperlink r:id="rId7" w:history="1">
        <w:r w:rsidRPr="00682A04">
          <w:rPr>
            <w:rStyle w:val="Hyperlink"/>
            <w:color w:val="auto"/>
            <w:lang w:val="en-ID" w:bidi="ar-SA"/>
          </w:rPr>
          <w:t>https://www.google.co.id/maps/place/Lakesmil+Puskesad/@-6.1756522,106.836,15z/data=!4m5!3m4!1s0x0:0xe320057e66d42276!8m2!3d-6.1756466!4d106.8360071?hl=en</w:t>
        </w:r>
      </w:hyperlink>
      <w:r w:rsidRPr="00682A04">
        <w:rPr>
          <w:color w:val="auto"/>
          <w:lang w:val="en-ID" w:bidi="ar-SA"/>
        </w:rPr>
        <w:t>, diakses pada hari Senin, 24 januari 2022</w:t>
      </w:r>
    </w:p>
    <w:p w:rsidR="00317983" w:rsidRDefault="00317983" w:rsidP="00317983">
      <w:pPr>
        <w:pStyle w:val="Heading3"/>
        <w:numPr>
          <w:ilvl w:val="0"/>
          <w:numId w:val="2"/>
        </w:numPr>
        <w:rPr>
          <w:rFonts w:ascii="Times New Roman" w:hAnsi="Times New Roman" w:cs="Times New Roman"/>
          <w:color w:val="auto"/>
          <w:lang w:val="en-ID" w:bidi="ar-SA"/>
        </w:rPr>
      </w:pPr>
      <w:bookmarkStart w:id="16" w:name="_Toc95743714"/>
      <w:bookmarkStart w:id="17" w:name="_Toc104284036"/>
      <w:r w:rsidRPr="00BD5553">
        <w:rPr>
          <w:rFonts w:ascii="Times New Roman" w:hAnsi="Times New Roman" w:cs="Times New Roman"/>
          <w:color w:val="auto"/>
          <w:lang w:val="en-ID" w:bidi="ar-SA"/>
        </w:rPr>
        <w:t>Pengambilan Sampel</w:t>
      </w:r>
      <w:bookmarkEnd w:id="16"/>
      <w:bookmarkEnd w:id="17"/>
      <w:r w:rsidRPr="00BD5553">
        <w:rPr>
          <w:rFonts w:ascii="Times New Roman" w:hAnsi="Times New Roman" w:cs="Times New Roman"/>
          <w:color w:val="auto"/>
          <w:lang w:val="en-ID" w:bidi="ar-SA"/>
        </w:rPr>
        <w:t xml:space="preserve"> </w:t>
      </w:r>
    </w:p>
    <w:p w:rsidR="00317983" w:rsidRPr="00BD5553" w:rsidRDefault="00317983" w:rsidP="00317983">
      <w:pPr>
        <w:spacing w:after="0"/>
        <w:rPr>
          <w:lang w:val="en-ID" w:bidi="ar-SA"/>
        </w:rPr>
      </w:pPr>
    </w:p>
    <w:p w:rsidR="00317983" w:rsidRDefault="00317983" w:rsidP="00317983">
      <w:pPr>
        <w:spacing w:after="0" w:line="480" w:lineRule="auto"/>
        <w:ind w:left="720" w:right="51" w:firstLine="810"/>
      </w:pPr>
      <w:r w:rsidRPr="0000143E">
        <w:rPr>
          <w:szCs w:val="28"/>
        </w:rPr>
        <w:t xml:space="preserve">Penelitian ini dilakukan </w:t>
      </w:r>
      <w:r>
        <w:rPr>
          <w:szCs w:val="28"/>
        </w:rPr>
        <w:t>di Lembaga Kesehatan Militer yang terletak di Jl. Abdul Rahman Saleh No. 16 Jakarta Pusat. Sasaran penelitian Karya Tulis Ilmiah ini adalah 3</w:t>
      </w:r>
      <w:r>
        <w:rPr>
          <w:szCs w:val="28"/>
          <w:lang w:val="id-ID"/>
        </w:rPr>
        <w:t xml:space="preserve"> (tiga)</w:t>
      </w:r>
      <w:r>
        <w:rPr>
          <w:szCs w:val="28"/>
        </w:rPr>
        <w:t xml:space="preserve"> </w:t>
      </w:r>
      <w:r>
        <w:rPr>
          <w:lang w:val="id-ID"/>
        </w:rPr>
        <w:t>P</w:t>
      </w:r>
      <w:r>
        <w:t xml:space="preserve">lat </w:t>
      </w:r>
      <w:r>
        <w:rPr>
          <w:lang w:val="id-ID"/>
        </w:rPr>
        <w:t>a</w:t>
      </w:r>
      <w:r>
        <w:t xml:space="preserve">gar </w:t>
      </w:r>
      <w:r>
        <w:rPr>
          <w:lang w:val="id-ID"/>
        </w:rPr>
        <w:t>d</w:t>
      </w:r>
      <w:r w:rsidRPr="009C754B">
        <w:t>arah (</w:t>
      </w:r>
      <w:r w:rsidRPr="009C754B">
        <w:rPr>
          <w:i/>
        </w:rPr>
        <w:t>Blood Agar Plate</w:t>
      </w:r>
      <w:r>
        <w:t xml:space="preserve"> = BAP), penelitian ini dilakukan pada </w:t>
      </w:r>
      <w:r>
        <w:rPr>
          <w:lang w:val="id-ID"/>
        </w:rPr>
        <w:t>tanggal 7</w:t>
      </w:r>
      <w:r>
        <w:t xml:space="preserve"> Feb</w:t>
      </w:r>
      <w:r>
        <w:rPr>
          <w:lang w:val="id-ID"/>
        </w:rPr>
        <w:t>r</w:t>
      </w:r>
      <w:r>
        <w:t>uari sampai dengan</w:t>
      </w:r>
      <w:r>
        <w:rPr>
          <w:lang w:val="id-ID"/>
        </w:rPr>
        <w:t xml:space="preserve"> tanggal</w:t>
      </w:r>
      <w:r>
        <w:t xml:space="preserve"> </w:t>
      </w:r>
      <w:r>
        <w:rPr>
          <w:lang w:val="id-ID"/>
        </w:rPr>
        <w:t xml:space="preserve">9 </w:t>
      </w:r>
      <w:r>
        <w:t>Februari 202</w:t>
      </w:r>
      <w:r>
        <w:rPr>
          <w:lang w:val="id-ID"/>
        </w:rPr>
        <w:t>2</w:t>
      </w:r>
      <w:r>
        <w:t xml:space="preserve">. </w:t>
      </w:r>
    </w:p>
    <w:p w:rsidR="00317983" w:rsidRDefault="00317983" w:rsidP="00317983">
      <w:pPr>
        <w:spacing w:after="0" w:line="480" w:lineRule="auto"/>
        <w:ind w:left="720" w:right="51" w:firstLine="810"/>
      </w:pPr>
    </w:p>
    <w:p w:rsidR="00317983" w:rsidRDefault="00317983" w:rsidP="00317983">
      <w:pPr>
        <w:spacing w:after="0" w:line="480" w:lineRule="auto"/>
        <w:ind w:left="720" w:right="51" w:firstLine="810"/>
      </w:pPr>
    </w:p>
    <w:p w:rsidR="00317983" w:rsidRDefault="00317983" w:rsidP="00317983">
      <w:pPr>
        <w:spacing w:after="0" w:line="480" w:lineRule="auto"/>
        <w:ind w:left="720" w:right="51" w:firstLine="810"/>
      </w:pPr>
    </w:p>
    <w:p w:rsidR="00317983" w:rsidRDefault="00317983" w:rsidP="00317983">
      <w:pPr>
        <w:spacing w:after="0" w:line="480" w:lineRule="auto"/>
        <w:ind w:left="720" w:right="51" w:firstLine="810"/>
      </w:pPr>
    </w:p>
    <w:p w:rsidR="00317983" w:rsidRDefault="00317983" w:rsidP="00317983">
      <w:pPr>
        <w:spacing w:after="0" w:line="480" w:lineRule="auto"/>
        <w:ind w:left="720" w:right="51" w:firstLine="810"/>
      </w:pPr>
    </w:p>
    <w:p w:rsidR="00317983" w:rsidRPr="00BD5553" w:rsidRDefault="00317983" w:rsidP="00317983">
      <w:pPr>
        <w:pStyle w:val="Heading3"/>
        <w:numPr>
          <w:ilvl w:val="0"/>
          <w:numId w:val="2"/>
        </w:numPr>
        <w:spacing w:line="480" w:lineRule="auto"/>
        <w:rPr>
          <w:rFonts w:ascii="Times New Roman" w:hAnsi="Times New Roman" w:cs="Times New Roman"/>
          <w:color w:val="auto"/>
        </w:rPr>
      </w:pPr>
      <w:bookmarkStart w:id="18" w:name="_Toc95743715"/>
      <w:bookmarkStart w:id="19" w:name="_Toc104284037"/>
      <w:r w:rsidRPr="00BD5553">
        <w:rPr>
          <w:rFonts w:ascii="Times New Roman" w:hAnsi="Times New Roman" w:cs="Times New Roman"/>
          <w:color w:val="auto"/>
        </w:rPr>
        <w:lastRenderedPageBreak/>
        <w:t>Pelaksanaan Pengambilan Data</w:t>
      </w:r>
      <w:bookmarkEnd w:id="18"/>
      <w:bookmarkEnd w:id="19"/>
      <w:r w:rsidRPr="00BD5553">
        <w:rPr>
          <w:rFonts w:ascii="Times New Roman" w:hAnsi="Times New Roman" w:cs="Times New Roman"/>
          <w:color w:val="auto"/>
        </w:rPr>
        <w:t xml:space="preserve"> </w:t>
      </w:r>
    </w:p>
    <w:p w:rsidR="00317983" w:rsidRPr="00306BE1" w:rsidRDefault="00317983" w:rsidP="00317983">
      <w:pPr>
        <w:spacing w:line="480" w:lineRule="auto"/>
        <w:ind w:left="720" w:firstLine="0"/>
      </w:pPr>
      <w:r>
        <w:t>Pelaksanan pengambilan data penelitian ini dapat ditampilkan pada table ini</w:t>
      </w:r>
    </w:p>
    <w:tbl>
      <w:tblPr>
        <w:tblStyle w:val="PlainTable21"/>
        <w:tblW w:w="7371" w:type="dxa"/>
        <w:tblInd w:w="1026" w:type="dxa"/>
        <w:tblLook w:val="04A0" w:firstRow="1" w:lastRow="0" w:firstColumn="1" w:lastColumn="0" w:noHBand="0" w:noVBand="1"/>
      </w:tblPr>
      <w:tblGrid>
        <w:gridCol w:w="576"/>
        <w:gridCol w:w="2126"/>
        <w:gridCol w:w="2552"/>
        <w:gridCol w:w="2117"/>
      </w:tblGrid>
      <w:tr w:rsidR="00317983" w:rsidRPr="0016067D" w:rsidTr="00020171">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76" w:type="dxa"/>
          </w:tcPr>
          <w:p w:rsidR="00317983" w:rsidRPr="0016067D" w:rsidRDefault="00317983" w:rsidP="00020171">
            <w:pPr>
              <w:pStyle w:val="ListParagraph"/>
              <w:tabs>
                <w:tab w:val="left" w:pos="142"/>
              </w:tabs>
              <w:ind w:left="0"/>
              <w:jc w:val="center"/>
              <w:rPr>
                <w:szCs w:val="24"/>
              </w:rPr>
            </w:pPr>
            <w:r>
              <w:rPr>
                <w:szCs w:val="24"/>
              </w:rPr>
              <w:t>No</w:t>
            </w:r>
          </w:p>
        </w:tc>
        <w:tc>
          <w:tcPr>
            <w:tcW w:w="2126" w:type="dxa"/>
          </w:tcPr>
          <w:p w:rsidR="00317983" w:rsidRPr="0016067D" w:rsidRDefault="00317983" w:rsidP="00020171">
            <w:pPr>
              <w:pStyle w:val="ListParagraph"/>
              <w:tabs>
                <w:tab w:val="left" w:pos="142"/>
              </w:tabs>
              <w:ind w:left="0"/>
              <w:jc w:val="center"/>
              <w:cnfStyle w:val="100000000000" w:firstRow="1" w:lastRow="0" w:firstColumn="0" w:lastColumn="0" w:oddVBand="0" w:evenVBand="0" w:oddHBand="0" w:evenHBand="0" w:firstRowFirstColumn="0" w:firstRowLastColumn="0" w:lastRowFirstColumn="0" w:lastRowLastColumn="0"/>
              <w:rPr>
                <w:szCs w:val="24"/>
              </w:rPr>
            </w:pPr>
            <w:r>
              <w:rPr>
                <w:szCs w:val="24"/>
              </w:rPr>
              <w:t>Waktu</w:t>
            </w:r>
          </w:p>
        </w:tc>
        <w:tc>
          <w:tcPr>
            <w:tcW w:w="2552" w:type="dxa"/>
          </w:tcPr>
          <w:p w:rsidR="00317983" w:rsidRPr="0016067D" w:rsidRDefault="00317983" w:rsidP="00020171">
            <w:pPr>
              <w:pStyle w:val="ListParagraph"/>
              <w:tabs>
                <w:tab w:val="left" w:pos="142"/>
              </w:tabs>
              <w:ind w:left="0"/>
              <w:jc w:val="center"/>
              <w:cnfStyle w:val="100000000000" w:firstRow="1" w:lastRow="0" w:firstColumn="0" w:lastColumn="0" w:oddVBand="0" w:evenVBand="0" w:oddHBand="0" w:evenHBand="0" w:firstRowFirstColumn="0" w:firstRowLastColumn="0" w:lastRowFirstColumn="0" w:lastRowLastColumn="0"/>
              <w:rPr>
                <w:szCs w:val="24"/>
              </w:rPr>
            </w:pPr>
            <w:r>
              <w:rPr>
                <w:szCs w:val="24"/>
              </w:rPr>
              <w:t>Kegiatan</w:t>
            </w:r>
          </w:p>
        </w:tc>
        <w:tc>
          <w:tcPr>
            <w:tcW w:w="2117" w:type="dxa"/>
          </w:tcPr>
          <w:p w:rsidR="00317983" w:rsidRPr="0016067D" w:rsidRDefault="00317983" w:rsidP="00020171">
            <w:pPr>
              <w:pStyle w:val="ListParagraph"/>
              <w:tabs>
                <w:tab w:val="left" w:pos="142"/>
              </w:tabs>
              <w:ind w:left="0"/>
              <w:jc w:val="center"/>
              <w:cnfStyle w:val="100000000000" w:firstRow="1" w:lastRow="0" w:firstColumn="0" w:lastColumn="0" w:oddVBand="0" w:evenVBand="0" w:oddHBand="0" w:evenHBand="0" w:firstRowFirstColumn="0" w:firstRowLastColumn="0" w:lastRowFirstColumn="0" w:lastRowLastColumn="0"/>
              <w:rPr>
                <w:szCs w:val="24"/>
              </w:rPr>
            </w:pPr>
            <w:r>
              <w:rPr>
                <w:szCs w:val="24"/>
              </w:rPr>
              <w:t>Lokasi</w:t>
            </w:r>
          </w:p>
        </w:tc>
      </w:tr>
      <w:tr w:rsidR="00317983" w:rsidRPr="0016067D" w:rsidTr="00020171">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576" w:type="dxa"/>
          </w:tcPr>
          <w:p w:rsidR="00317983" w:rsidRPr="0016067D" w:rsidRDefault="00317983" w:rsidP="00020171">
            <w:pPr>
              <w:pStyle w:val="ListParagraph"/>
              <w:tabs>
                <w:tab w:val="left" w:pos="142"/>
              </w:tabs>
              <w:ind w:left="0"/>
              <w:jc w:val="center"/>
              <w:rPr>
                <w:b w:val="0"/>
                <w:szCs w:val="24"/>
              </w:rPr>
            </w:pPr>
            <w:r>
              <w:rPr>
                <w:b w:val="0"/>
                <w:szCs w:val="24"/>
              </w:rPr>
              <w:t>1</w:t>
            </w:r>
          </w:p>
        </w:tc>
        <w:tc>
          <w:tcPr>
            <w:tcW w:w="2126" w:type="dxa"/>
          </w:tcPr>
          <w:p w:rsidR="00317983" w:rsidRPr="0016067D" w:rsidRDefault="00317983" w:rsidP="00020171">
            <w:pPr>
              <w:pStyle w:val="ListParagraph"/>
              <w:tabs>
                <w:tab w:val="left" w:pos="142"/>
              </w:tabs>
              <w:ind w:left="0"/>
              <w:cnfStyle w:val="000000100000" w:firstRow="0" w:lastRow="0" w:firstColumn="0" w:lastColumn="0" w:oddVBand="0" w:evenVBand="0" w:oddHBand="1" w:evenHBand="0" w:firstRowFirstColumn="0" w:firstRowLastColumn="0" w:lastRowFirstColumn="0" w:lastRowLastColumn="0"/>
              <w:rPr>
                <w:szCs w:val="24"/>
              </w:rPr>
            </w:pPr>
            <w:r>
              <w:rPr>
                <w:szCs w:val="24"/>
              </w:rPr>
              <w:t>28 Januari 2022</w:t>
            </w:r>
          </w:p>
        </w:tc>
        <w:tc>
          <w:tcPr>
            <w:tcW w:w="2552" w:type="dxa"/>
          </w:tcPr>
          <w:p w:rsidR="00317983" w:rsidRPr="00FA37AE" w:rsidRDefault="00317983" w:rsidP="00020171">
            <w:pPr>
              <w:pStyle w:val="ListParagraph"/>
              <w:tabs>
                <w:tab w:val="left" w:pos="142"/>
              </w:tabs>
              <w:ind w:left="0"/>
              <w:cnfStyle w:val="000000100000" w:firstRow="0" w:lastRow="0" w:firstColumn="0" w:lastColumn="0" w:oddVBand="0" w:evenVBand="0" w:oddHBand="1" w:evenHBand="0" w:firstRowFirstColumn="0" w:firstRowLastColumn="0" w:lastRowFirstColumn="0" w:lastRowLastColumn="0"/>
              <w:rPr>
                <w:szCs w:val="24"/>
              </w:rPr>
            </w:pPr>
            <w:r>
              <w:rPr>
                <w:szCs w:val="24"/>
              </w:rPr>
              <w:t xml:space="preserve">- Perijinan </w:t>
            </w:r>
          </w:p>
        </w:tc>
        <w:tc>
          <w:tcPr>
            <w:tcW w:w="2117" w:type="dxa"/>
          </w:tcPr>
          <w:p w:rsidR="00317983" w:rsidRPr="00FA37AE" w:rsidRDefault="00317983" w:rsidP="00020171">
            <w:pPr>
              <w:pStyle w:val="ListParagraph"/>
              <w:tabs>
                <w:tab w:val="left" w:pos="142"/>
              </w:tabs>
              <w:ind w:left="0"/>
              <w:cnfStyle w:val="000000100000" w:firstRow="0" w:lastRow="0" w:firstColumn="0" w:lastColumn="0" w:oddVBand="0" w:evenVBand="0" w:oddHBand="1" w:evenHBand="0" w:firstRowFirstColumn="0" w:firstRowLastColumn="0" w:lastRowFirstColumn="0" w:lastRowLastColumn="0"/>
              <w:rPr>
                <w:szCs w:val="24"/>
              </w:rPr>
            </w:pPr>
            <w:r>
              <w:rPr>
                <w:szCs w:val="24"/>
              </w:rPr>
              <w:t>- AKG Puskesad</w:t>
            </w:r>
          </w:p>
        </w:tc>
      </w:tr>
      <w:tr w:rsidR="00317983" w:rsidRPr="0016067D" w:rsidTr="00020171">
        <w:tc>
          <w:tcPr>
            <w:cnfStyle w:val="001000000000" w:firstRow="0" w:lastRow="0" w:firstColumn="1" w:lastColumn="0" w:oddVBand="0" w:evenVBand="0" w:oddHBand="0" w:evenHBand="0" w:firstRowFirstColumn="0" w:firstRowLastColumn="0" w:lastRowFirstColumn="0" w:lastRowLastColumn="0"/>
            <w:tcW w:w="576" w:type="dxa"/>
          </w:tcPr>
          <w:p w:rsidR="00317983" w:rsidRPr="003E1E08" w:rsidRDefault="00317983" w:rsidP="00020171">
            <w:pPr>
              <w:pStyle w:val="ListParagraph"/>
              <w:tabs>
                <w:tab w:val="left" w:pos="142"/>
              </w:tabs>
              <w:ind w:left="0"/>
              <w:jc w:val="center"/>
              <w:rPr>
                <w:b w:val="0"/>
                <w:szCs w:val="24"/>
              </w:rPr>
            </w:pPr>
            <w:r>
              <w:rPr>
                <w:b w:val="0"/>
                <w:szCs w:val="24"/>
              </w:rPr>
              <w:t>2</w:t>
            </w:r>
          </w:p>
        </w:tc>
        <w:tc>
          <w:tcPr>
            <w:tcW w:w="2126" w:type="dxa"/>
          </w:tcPr>
          <w:p w:rsidR="00317983" w:rsidRDefault="00317983" w:rsidP="00020171">
            <w:pPr>
              <w:pStyle w:val="ListParagraph"/>
              <w:tabs>
                <w:tab w:val="left" w:pos="142"/>
              </w:tabs>
              <w:ind w:left="0"/>
              <w:cnfStyle w:val="000000000000" w:firstRow="0" w:lastRow="0" w:firstColumn="0" w:lastColumn="0" w:oddVBand="0" w:evenVBand="0" w:oddHBand="0" w:evenHBand="0" w:firstRowFirstColumn="0" w:firstRowLastColumn="0" w:lastRowFirstColumn="0" w:lastRowLastColumn="0"/>
              <w:rPr>
                <w:szCs w:val="24"/>
              </w:rPr>
            </w:pPr>
            <w:r>
              <w:rPr>
                <w:szCs w:val="24"/>
              </w:rPr>
              <w:t>26 Januari 2022</w:t>
            </w:r>
          </w:p>
        </w:tc>
        <w:tc>
          <w:tcPr>
            <w:tcW w:w="2552" w:type="dxa"/>
          </w:tcPr>
          <w:p w:rsidR="00317983" w:rsidRPr="003E1E08" w:rsidRDefault="00317983" w:rsidP="00317983">
            <w:pPr>
              <w:pStyle w:val="ListParagraph"/>
              <w:numPr>
                <w:ilvl w:val="0"/>
                <w:numId w:val="3"/>
              </w:numPr>
              <w:tabs>
                <w:tab w:val="left" w:pos="142"/>
              </w:tabs>
              <w:spacing w:after="0" w:line="240" w:lineRule="auto"/>
              <w:ind w:left="167" w:hanging="167"/>
              <w:cnfStyle w:val="000000000000" w:firstRow="0" w:lastRow="0" w:firstColumn="0" w:lastColumn="0" w:oddVBand="0" w:evenVBand="0" w:oddHBand="0" w:evenHBand="0" w:firstRowFirstColumn="0" w:firstRowLastColumn="0" w:lastRowFirstColumn="0" w:lastRowLastColumn="0"/>
              <w:rPr>
                <w:szCs w:val="24"/>
              </w:rPr>
            </w:pPr>
            <w:r>
              <w:rPr>
                <w:szCs w:val="24"/>
              </w:rPr>
              <w:t>Pembuatan ekstrak buah pala dengan larutan etanol 96%</w:t>
            </w:r>
          </w:p>
        </w:tc>
        <w:tc>
          <w:tcPr>
            <w:tcW w:w="2117" w:type="dxa"/>
          </w:tcPr>
          <w:p w:rsidR="00317983" w:rsidRDefault="00317983" w:rsidP="00317983">
            <w:pPr>
              <w:pStyle w:val="ListParagraph"/>
              <w:numPr>
                <w:ilvl w:val="0"/>
                <w:numId w:val="3"/>
              </w:numPr>
              <w:tabs>
                <w:tab w:val="left" w:pos="142"/>
                <w:tab w:val="left" w:pos="875"/>
              </w:tabs>
              <w:spacing w:after="0" w:line="240" w:lineRule="auto"/>
              <w:ind w:left="167" w:hanging="142"/>
              <w:cnfStyle w:val="000000000000" w:firstRow="0" w:lastRow="0" w:firstColumn="0" w:lastColumn="0" w:oddVBand="0" w:evenVBand="0" w:oddHBand="0" w:evenHBand="0" w:firstRowFirstColumn="0" w:firstRowLastColumn="0" w:lastRowFirstColumn="0" w:lastRowLastColumn="0"/>
              <w:rPr>
                <w:szCs w:val="24"/>
              </w:rPr>
            </w:pPr>
            <w:r>
              <w:rPr>
                <w:szCs w:val="24"/>
              </w:rPr>
              <w:t>Di rumah</w:t>
            </w:r>
          </w:p>
        </w:tc>
      </w:tr>
      <w:tr w:rsidR="00317983" w:rsidRPr="0016067D" w:rsidTr="00020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Pr>
          <w:p w:rsidR="00317983" w:rsidRPr="0016067D" w:rsidRDefault="00317983" w:rsidP="00020171">
            <w:pPr>
              <w:pStyle w:val="ListParagraph"/>
              <w:tabs>
                <w:tab w:val="left" w:pos="142"/>
              </w:tabs>
              <w:ind w:left="0"/>
              <w:jc w:val="center"/>
              <w:rPr>
                <w:b w:val="0"/>
                <w:szCs w:val="24"/>
              </w:rPr>
            </w:pPr>
            <w:r>
              <w:rPr>
                <w:b w:val="0"/>
                <w:szCs w:val="24"/>
              </w:rPr>
              <w:t>3</w:t>
            </w:r>
          </w:p>
        </w:tc>
        <w:tc>
          <w:tcPr>
            <w:tcW w:w="2126" w:type="dxa"/>
          </w:tcPr>
          <w:p w:rsidR="00317983" w:rsidRPr="0016067D" w:rsidRDefault="00317983" w:rsidP="00020171">
            <w:pPr>
              <w:pStyle w:val="ListParagraph"/>
              <w:tabs>
                <w:tab w:val="left" w:pos="142"/>
              </w:tabs>
              <w:ind w:left="0"/>
              <w:cnfStyle w:val="000000100000" w:firstRow="0" w:lastRow="0" w:firstColumn="0" w:lastColumn="0" w:oddVBand="0" w:evenVBand="0" w:oddHBand="1" w:evenHBand="0" w:firstRowFirstColumn="0" w:firstRowLastColumn="0" w:lastRowFirstColumn="0" w:lastRowLastColumn="0"/>
              <w:rPr>
                <w:szCs w:val="24"/>
              </w:rPr>
            </w:pPr>
            <w:r>
              <w:rPr>
                <w:szCs w:val="24"/>
              </w:rPr>
              <w:t>7 - 8 Februari 2022</w:t>
            </w:r>
          </w:p>
        </w:tc>
        <w:tc>
          <w:tcPr>
            <w:tcW w:w="2552" w:type="dxa"/>
          </w:tcPr>
          <w:p w:rsidR="00317983" w:rsidRPr="00CB3440" w:rsidRDefault="00317983" w:rsidP="00020171">
            <w:pPr>
              <w:pStyle w:val="ListParagraph"/>
              <w:tabs>
                <w:tab w:val="left" w:pos="142"/>
              </w:tabs>
              <w:ind w:left="0"/>
              <w:cnfStyle w:val="000000100000" w:firstRow="0" w:lastRow="0" w:firstColumn="0" w:lastColumn="0" w:oddVBand="0" w:evenVBand="0" w:oddHBand="1" w:evenHBand="0" w:firstRowFirstColumn="0" w:firstRowLastColumn="0" w:lastRowFirstColumn="0" w:lastRowLastColumn="0"/>
              <w:rPr>
                <w:szCs w:val="24"/>
              </w:rPr>
            </w:pPr>
            <w:r>
              <w:rPr>
                <w:szCs w:val="24"/>
              </w:rPr>
              <w:t>-  Penelitian</w:t>
            </w:r>
          </w:p>
          <w:p w:rsidR="00317983" w:rsidRPr="0016067D" w:rsidRDefault="00317983" w:rsidP="00020171">
            <w:pPr>
              <w:pStyle w:val="ListParagraph"/>
              <w:ind w:left="167" w:hanging="167"/>
              <w:cnfStyle w:val="000000100000" w:firstRow="0" w:lastRow="0" w:firstColumn="0" w:lastColumn="0" w:oddVBand="0" w:evenVBand="0" w:oddHBand="1" w:evenHBand="0" w:firstRowFirstColumn="0" w:firstRowLastColumn="0" w:lastRowFirstColumn="0" w:lastRowLastColumn="0"/>
              <w:rPr>
                <w:szCs w:val="24"/>
              </w:rPr>
            </w:pPr>
            <w:r>
              <w:rPr>
                <w:szCs w:val="24"/>
              </w:rPr>
              <w:t>-</w:t>
            </w:r>
            <w:r>
              <w:rPr>
                <w:szCs w:val="24"/>
              </w:rPr>
              <w:tab/>
              <w:t>Inkubasi</w:t>
            </w:r>
          </w:p>
        </w:tc>
        <w:tc>
          <w:tcPr>
            <w:tcW w:w="2117" w:type="dxa"/>
          </w:tcPr>
          <w:p w:rsidR="00317983" w:rsidRPr="0016067D" w:rsidRDefault="00317983" w:rsidP="00020171">
            <w:pPr>
              <w:pStyle w:val="ListParagraph"/>
              <w:tabs>
                <w:tab w:val="left" w:pos="142"/>
              </w:tabs>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 xml:space="preserve">- Lab. Lakesmil </w:t>
            </w:r>
          </w:p>
        </w:tc>
      </w:tr>
      <w:tr w:rsidR="00317983" w:rsidRPr="0016067D" w:rsidTr="00020171">
        <w:tc>
          <w:tcPr>
            <w:cnfStyle w:val="001000000000" w:firstRow="0" w:lastRow="0" w:firstColumn="1" w:lastColumn="0" w:oddVBand="0" w:evenVBand="0" w:oddHBand="0" w:evenHBand="0" w:firstRowFirstColumn="0" w:firstRowLastColumn="0" w:lastRowFirstColumn="0" w:lastRowLastColumn="0"/>
            <w:tcW w:w="576" w:type="dxa"/>
          </w:tcPr>
          <w:p w:rsidR="00317983" w:rsidRPr="0016067D" w:rsidRDefault="00317983" w:rsidP="00020171">
            <w:pPr>
              <w:pStyle w:val="ListParagraph"/>
              <w:tabs>
                <w:tab w:val="left" w:pos="142"/>
              </w:tabs>
              <w:ind w:left="0"/>
              <w:jc w:val="center"/>
              <w:rPr>
                <w:b w:val="0"/>
                <w:szCs w:val="24"/>
              </w:rPr>
            </w:pPr>
            <w:r>
              <w:rPr>
                <w:b w:val="0"/>
                <w:szCs w:val="24"/>
              </w:rPr>
              <w:t>4</w:t>
            </w:r>
          </w:p>
        </w:tc>
        <w:tc>
          <w:tcPr>
            <w:tcW w:w="2126" w:type="dxa"/>
          </w:tcPr>
          <w:p w:rsidR="00317983" w:rsidRPr="0016067D" w:rsidRDefault="00317983" w:rsidP="00020171">
            <w:pPr>
              <w:pStyle w:val="ListParagraph"/>
              <w:tabs>
                <w:tab w:val="left" w:pos="142"/>
              </w:tabs>
              <w:ind w:left="0"/>
              <w:cnfStyle w:val="000000000000" w:firstRow="0" w:lastRow="0" w:firstColumn="0" w:lastColumn="0" w:oddVBand="0" w:evenVBand="0" w:oddHBand="0" w:evenHBand="0" w:firstRowFirstColumn="0" w:firstRowLastColumn="0" w:lastRowFirstColumn="0" w:lastRowLastColumn="0"/>
              <w:rPr>
                <w:szCs w:val="24"/>
              </w:rPr>
            </w:pPr>
            <w:r>
              <w:rPr>
                <w:szCs w:val="24"/>
              </w:rPr>
              <w:t>9 Februari 2022</w:t>
            </w:r>
          </w:p>
        </w:tc>
        <w:tc>
          <w:tcPr>
            <w:tcW w:w="2552" w:type="dxa"/>
          </w:tcPr>
          <w:p w:rsidR="00317983" w:rsidRPr="006B622D" w:rsidRDefault="00317983" w:rsidP="00020171">
            <w:pPr>
              <w:pStyle w:val="ListParagraph"/>
              <w:tabs>
                <w:tab w:val="left" w:pos="142"/>
              </w:tabs>
              <w:ind w:left="0"/>
              <w:cnfStyle w:val="000000000000" w:firstRow="0" w:lastRow="0" w:firstColumn="0" w:lastColumn="0" w:oddVBand="0" w:evenVBand="0" w:oddHBand="0" w:evenHBand="0" w:firstRowFirstColumn="0" w:firstRowLastColumn="0" w:lastRowFirstColumn="0" w:lastRowLastColumn="0"/>
              <w:rPr>
                <w:szCs w:val="24"/>
              </w:rPr>
            </w:pPr>
            <w:r>
              <w:rPr>
                <w:szCs w:val="24"/>
              </w:rPr>
              <w:t>- Pengambilan data</w:t>
            </w:r>
          </w:p>
        </w:tc>
        <w:tc>
          <w:tcPr>
            <w:tcW w:w="2117" w:type="dxa"/>
          </w:tcPr>
          <w:p w:rsidR="00317983" w:rsidRPr="0016067D" w:rsidRDefault="00317983" w:rsidP="00020171">
            <w:pPr>
              <w:pStyle w:val="ListParagraph"/>
              <w:keepNext/>
              <w:tabs>
                <w:tab w:val="left" w:pos="142"/>
              </w:tabs>
              <w:ind w:left="146" w:hanging="146"/>
              <w:cnfStyle w:val="000000000000" w:firstRow="0" w:lastRow="0" w:firstColumn="0" w:lastColumn="0" w:oddVBand="0" w:evenVBand="0" w:oddHBand="0" w:evenHBand="0" w:firstRowFirstColumn="0" w:firstRowLastColumn="0" w:lastRowFirstColumn="0" w:lastRowLastColumn="0"/>
              <w:rPr>
                <w:szCs w:val="24"/>
              </w:rPr>
            </w:pPr>
            <w:r>
              <w:rPr>
                <w:szCs w:val="24"/>
              </w:rPr>
              <w:t>-</w:t>
            </w:r>
            <w:r>
              <w:rPr>
                <w:szCs w:val="24"/>
              </w:rPr>
              <w:tab/>
              <w:t>Lab. Lakesmil</w:t>
            </w:r>
          </w:p>
        </w:tc>
      </w:tr>
    </w:tbl>
    <w:p w:rsidR="00317983" w:rsidRPr="00306BE1" w:rsidRDefault="00317983" w:rsidP="00317983">
      <w:pPr>
        <w:pStyle w:val="Caption"/>
        <w:jc w:val="center"/>
        <w:rPr>
          <w:rFonts w:ascii="Times New Roman" w:hAnsi="Times New Roman" w:cs="Times New Roman"/>
          <w:i w:val="0"/>
          <w:color w:val="auto"/>
          <w:sz w:val="24"/>
          <w:szCs w:val="24"/>
        </w:rPr>
      </w:pPr>
      <w:bookmarkStart w:id="20" w:name="_Toc106378243"/>
      <w:r w:rsidRPr="00306BE1">
        <w:rPr>
          <w:rFonts w:ascii="Times New Roman" w:hAnsi="Times New Roman" w:cs="Times New Roman"/>
          <w:i w:val="0"/>
          <w:color w:val="auto"/>
          <w:sz w:val="24"/>
          <w:szCs w:val="24"/>
        </w:rPr>
        <w:t xml:space="preserve">Tabel 5 .  </w:t>
      </w:r>
      <w:r w:rsidRPr="00306BE1">
        <w:rPr>
          <w:rFonts w:ascii="Times New Roman" w:hAnsi="Times New Roman" w:cs="Times New Roman"/>
          <w:i w:val="0"/>
          <w:color w:val="auto"/>
          <w:sz w:val="24"/>
          <w:szCs w:val="24"/>
        </w:rPr>
        <w:fldChar w:fldCharType="begin"/>
      </w:r>
      <w:r w:rsidRPr="00306BE1">
        <w:rPr>
          <w:rFonts w:ascii="Times New Roman" w:hAnsi="Times New Roman" w:cs="Times New Roman"/>
          <w:i w:val="0"/>
          <w:color w:val="auto"/>
          <w:sz w:val="24"/>
          <w:szCs w:val="24"/>
        </w:rPr>
        <w:instrText xml:space="preserve"> SEQ Tabel_5_._ \* ARABIC </w:instrText>
      </w:r>
      <w:r w:rsidRPr="00306BE1">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306BE1">
        <w:rPr>
          <w:rFonts w:ascii="Times New Roman" w:hAnsi="Times New Roman" w:cs="Times New Roman"/>
          <w:i w:val="0"/>
          <w:color w:val="auto"/>
          <w:sz w:val="24"/>
          <w:szCs w:val="24"/>
        </w:rPr>
        <w:fldChar w:fldCharType="end"/>
      </w:r>
      <w:r w:rsidRPr="00306BE1">
        <w:rPr>
          <w:rFonts w:ascii="Times New Roman" w:hAnsi="Times New Roman" w:cs="Times New Roman"/>
          <w:i w:val="0"/>
          <w:color w:val="auto"/>
          <w:sz w:val="24"/>
          <w:szCs w:val="24"/>
        </w:rPr>
        <w:t xml:space="preserve"> Pelaksanaan Pengambilan Data</w:t>
      </w:r>
      <w:bookmarkEnd w:id="20"/>
    </w:p>
    <w:p w:rsidR="00317983" w:rsidRPr="009D1342" w:rsidRDefault="00317983" w:rsidP="00317983">
      <w:pPr>
        <w:spacing w:after="0"/>
        <w:ind w:left="0" w:firstLine="0"/>
        <w:rPr>
          <w:lang w:val="en-ID" w:bidi="ar-SA"/>
        </w:rPr>
      </w:pPr>
    </w:p>
    <w:p w:rsidR="00317983" w:rsidRDefault="00317983" w:rsidP="00317983">
      <w:pPr>
        <w:pStyle w:val="ListParagraph"/>
        <w:numPr>
          <w:ilvl w:val="0"/>
          <w:numId w:val="2"/>
        </w:numPr>
        <w:spacing w:after="0"/>
        <w:rPr>
          <w:lang w:val="en-ID" w:bidi="ar-SA"/>
        </w:rPr>
      </w:pPr>
      <w:r>
        <w:rPr>
          <w:lang w:val="en-ID" w:bidi="ar-SA"/>
        </w:rPr>
        <w:t xml:space="preserve">Tahapan penelitian </w:t>
      </w:r>
    </w:p>
    <w:p w:rsidR="00317983" w:rsidRDefault="00317983" w:rsidP="00317983">
      <w:pPr>
        <w:pStyle w:val="ListParagraph"/>
        <w:ind w:left="710" w:firstLine="0"/>
        <w:rPr>
          <w:lang w:val="en-ID" w:bidi="ar-SA"/>
        </w:rPr>
      </w:pPr>
    </w:p>
    <w:p w:rsidR="00317983" w:rsidRPr="008F41F4" w:rsidRDefault="00317983" w:rsidP="00317983">
      <w:pPr>
        <w:pStyle w:val="ListParagraph"/>
        <w:numPr>
          <w:ilvl w:val="0"/>
          <w:numId w:val="4"/>
        </w:numPr>
        <w:rPr>
          <w:lang w:val="en-ID" w:bidi="ar-SA"/>
        </w:rPr>
      </w:pPr>
      <w:r>
        <w:rPr>
          <w:lang w:val="en-ID" w:bidi="ar-SA"/>
        </w:rPr>
        <w:t xml:space="preserve">Perizinan </w:t>
      </w:r>
      <w:r>
        <w:rPr>
          <w:lang w:val="id-ID" w:bidi="ar-SA"/>
        </w:rPr>
        <w:t xml:space="preserve">Laboratorium </w:t>
      </w:r>
      <w:r>
        <w:rPr>
          <w:lang w:val="en-ID" w:bidi="ar-SA"/>
        </w:rPr>
        <w:t>Lakesmil</w:t>
      </w:r>
    </w:p>
    <w:p w:rsidR="00317983" w:rsidRDefault="00317983" w:rsidP="00317983">
      <w:pPr>
        <w:tabs>
          <w:tab w:val="left" w:pos="1620"/>
        </w:tabs>
        <w:spacing w:after="0" w:line="480" w:lineRule="auto"/>
        <w:ind w:left="1080" w:right="186" w:firstLine="450"/>
        <w:rPr>
          <w:szCs w:val="28"/>
        </w:rPr>
      </w:pPr>
      <w:r>
        <w:rPr>
          <w:szCs w:val="28"/>
        </w:rPr>
        <w:t xml:space="preserve">Tahap awal peneliti melakukan permohonan ijin kepada Kepala </w:t>
      </w:r>
      <w:r>
        <w:rPr>
          <w:szCs w:val="28"/>
          <w:lang w:val="id-ID"/>
        </w:rPr>
        <w:t>L</w:t>
      </w:r>
      <w:r>
        <w:rPr>
          <w:szCs w:val="28"/>
        </w:rPr>
        <w:t>embaga Keseh</w:t>
      </w:r>
      <w:r>
        <w:rPr>
          <w:szCs w:val="28"/>
          <w:lang w:val="id-ID"/>
        </w:rPr>
        <w:t>a</w:t>
      </w:r>
      <w:r>
        <w:rPr>
          <w:szCs w:val="28"/>
        </w:rPr>
        <w:t>tan Militer untuk melaksanakan pengambilan data di L</w:t>
      </w:r>
      <w:r w:rsidRPr="00FA37AE">
        <w:rPr>
          <w:szCs w:val="28"/>
        </w:rPr>
        <w:t>aboratorium</w:t>
      </w:r>
      <w:r>
        <w:rPr>
          <w:szCs w:val="28"/>
        </w:rPr>
        <w:t xml:space="preserve"> Lembaga Kesehatan Militer. </w:t>
      </w:r>
    </w:p>
    <w:p w:rsidR="00317983" w:rsidRDefault="00317983" w:rsidP="00317983">
      <w:pPr>
        <w:pStyle w:val="ListParagraph"/>
        <w:numPr>
          <w:ilvl w:val="0"/>
          <w:numId w:val="4"/>
        </w:numPr>
        <w:tabs>
          <w:tab w:val="left" w:pos="1620"/>
        </w:tabs>
        <w:spacing w:after="0" w:line="480" w:lineRule="auto"/>
        <w:ind w:right="186"/>
        <w:rPr>
          <w:szCs w:val="28"/>
        </w:rPr>
      </w:pPr>
      <w:r>
        <w:rPr>
          <w:szCs w:val="28"/>
        </w:rPr>
        <w:t xml:space="preserve">Bakateri </w:t>
      </w:r>
      <w:r w:rsidRPr="009C754B">
        <w:rPr>
          <w:i/>
          <w:sz w:val="22"/>
        </w:rPr>
        <w:t>Streptococcus mutans</w:t>
      </w:r>
    </w:p>
    <w:p w:rsidR="00317983" w:rsidRDefault="00317983" w:rsidP="00317983">
      <w:pPr>
        <w:pStyle w:val="ListParagraph"/>
        <w:tabs>
          <w:tab w:val="left" w:pos="1620"/>
        </w:tabs>
        <w:spacing w:after="0" w:line="480" w:lineRule="auto"/>
        <w:ind w:left="1080" w:right="186" w:firstLine="450"/>
        <w:rPr>
          <w:szCs w:val="28"/>
        </w:rPr>
      </w:pPr>
      <w:r>
        <w:rPr>
          <w:szCs w:val="28"/>
        </w:rPr>
        <w:tab/>
        <w:t xml:space="preserve">Bakteri </w:t>
      </w:r>
      <w:r w:rsidRPr="00F457CA">
        <w:rPr>
          <w:i/>
          <w:szCs w:val="28"/>
          <w:lang w:val="id-ID"/>
        </w:rPr>
        <w:t>Streptococcus mutans</w:t>
      </w:r>
      <w:r>
        <w:rPr>
          <w:szCs w:val="28"/>
        </w:rPr>
        <w:t xml:space="preserve"> didapatkan dari Balai Besar Penelitian Veteriner Bogor yang beralamat di Jl. R.E Martadinata No. 30 Bogor. Bakteri </w:t>
      </w:r>
      <w:r w:rsidRPr="007B7BEF">
        <w:rPr>
          <w:szCs w:val="28"/>
        </w:rPr>
        <w:t>dalam bentu</w:t>
      </w:r>
      <w:r>
        <w:rPr>
          <w:szCs w:val="28"/>
          <w:lang w:val="id-ID"/>
        </w:rPr>
        <w:t>k</w:t>
      </w:r>
      <w:r w:rsidRPr="007B7BEF">
        <w:rPr>
          <w:szCs w:val="28"/>
        </w:rPr>
        <w:t xml:space="preserve"> jel di</w:t>
      </w:r>
      <w:r>
        <w:rPr>
          <w:szCs w:val="28"/>
        </w:rPr>
        <w:t xml:space="preserve"> </w:t>
      </w:r>
      <w:r w:rsidRPr="007B7BEF">
        <w:rPr>
          <w:szCs w:val="28"/>
        </w:rPr>
        <w:t xml:space="preserve">dalam tabung . </w:t>
      </w:r>
    </w:p>
    <w:p w:rsidR="00317983" w:rsidRDefault="00317983" w:rsidP="00317983">
      <w:pPr>
        <w:pStyle w:val="ListParagraph"/>
        <w:keepNext/>
        <w:tabs>
          <w:tab w:val="left" w:pos="1620"/>
        </w:tabs>
        <w:spacing w:after="0" w:line="480" w:lineRule="auto"/>
        <w:ind w:right="186" w:firstLine="0"/>
        <w:jc w:val="center"/>
      </w:pPr>
      <w:r>
        <w:rPr>
          <w:noProof/>
          <w:szCs w:val="28"/>
          <w:lang w:bidi="ar-SA"/>
        </w:rPr>
        <w:drawing>
          <wp:inline distT="0" distB="0" distL="0" distR="0" wp14:anchorId="0A6182B6" wp14:editId="59E0310B">
            <wp:extent cx="2186940" cy="1427586"/>
            <wp:effectExtent l="0" t="0" r="381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rat perizinan bio.jpg"/>
                    <pic:cNvPicPr/>
                  </pic:nvPicPr>
                  <pic:blipFill rotWithShape="1">
                    <a:blip r:embed="rId8" cstate="print">
                      <a:extLst>
                        <a:ext uri="{28A0092B-C50C-407E-A947-70E740481C1C}">
                          <a14:useLocalDpi xmlns:a14="http://schemas.microsoft.com/office/drawing/2010/main" val="0"/>
                        </a:ext>
                      </a:extLst>
                    </a:blip>
                    <a:srcRect l="756" t="13346" r="844" b="17779"/>
                    <a:stretch/>
                  </pic:blipFill>
                  <pic:spPr bwMode="auto">
                    <a:xfrm rot="10800000" flipV="1">
                      <a:off x="0" y="0"/>
                      <a:ext cx="2225601" cy="1452823"/>
                    </a:xfrm>
                    <a:prstGeom prst="rect">
                      <a:avLst/>
                    </a:prstGeom>
                    <a:ln>
                      <a:noFill/>
                    </a:ln>
                    <a:extLst>
                      <a:ext uri="{53640926-AAD7-44D8-BBD7-CCE9431645EC}">
                        <a14:shadowObscured xmlns:a14="http://schemas.microsoft.com/office/drawing/2010/main"/>
                      </a:ext>
                    </a:extLst>
                  </pic:spPr>
                </pic:pic>
              </a:graphicData>
            </a:graphic>
          </wp:inline>
        </w:drawing>
      </w:r>
      <w:r>
        <w:rPr>
          <w:lang w:val="id-ID"/>
        </w:rPr>
        <w:t xml:space="preserve"> </w:t>
      </w:r>
      <w:r>
        <w:rPr>
          <w:noProof/>
          <w:lang w:bidi="ar-SA"/>
        </w:rPr>
        <w:drawing>
          <wp:inline distT="0" distB="0" distL="0" distR="0" wp14:anchorId="08C6644B" wp14:editId="3E0236EF">
            <wp:extent cx="1303020" cy="14554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kteri.jpg"/>
                    <pic:cNvPicPr/>
                  </pic:nvPicPr>
                  <pic:blipFill rotWithShape="1">
                    <a:blip r:embed="rId9" cstate="print">
                      <a:extLst>
                        <a:ext uri="{28A0092B-C50C-407E-A947-70E740481C1C}">
                          <a14:useLocalDpi xmlns:a14="http://schemas.microsoft.com/office/drawing/2010/main" val="0"/>
                        </a:ext>
                      </a:extLst>
                    </a:blip>
                    <a:srcRect l="50649" t="22779" r="23497" b="30253"/>
                    <a:stretch/>
                  </pic:blipFill>
                  <pic:spPr bwMode="auto">
                    <a:xfrm>
                      <a:off x="0" y="0"/>
                      <a:ext cx="1303020" cy="1455420"/>
                    </a:xfrm>
                    <a:prstGeom prst="rect">
                      <a:avLst/>
                    </a:prstGeom>
                    <a:ln>
                      <a:noFill/>
                    </a:ln>
                    <a:extLst>
                      <a:ext uri="{53640926-AAD7-44D8-BBD7-CCE9431645EC}">
                        <a14:shadowObscured xmlns:a14="http://schemas.microsoft.com/office/drawing/2010/main"/>
                      </a:ext>
                    </a:extLst>
                  </pic:spPr>
                </pic:pic>
              </a:graphicData>
            </a:graphic>
          </wp:inline>
        </w:drawing>
      </w:r>
    </w:p>
    <w:p w:rsidR="00317983" w:rsidRPr="00E8706D" w:rsidRDefault="00317983" w:rsidP="00317983">
      <w:pPr>
        <w:pStyle w:val="Caption"/>
        <w:jc w:val="center"/>
        <w:rPr>
          <w:rFonts w:ascii="Times New Roman" w:hAnsi="Times New Roman" w:cs="Times New Roman"/>
          <w:i w:val="0"/>
          <w:color w:val="auto"/>
          <w:sz w:val="24"/>
          <w:szCs w:val="24"/>
          <w:lang w:val="id-ID"/>
        </w:rPr>
      </w:pPr>
      <w:bookmarkStart w:id="21" w:name="_Toc106290398"/>
      <w:r w:rsidRPr="00E8706D">
        <w:rPr>
          <w:rFonts w:ascii="Times New Roman" w:hAnsi="Times New Roman" w:cs="Times New Roman"/>
          <w:i w:val="0"/>
          <w:color w:val="auto"/>
          <w:sz w:val="24"/>
          <w:szCs w:val="24"/>
        </w:rPr>
        <w:t xml:space="preserve">Gambar 5 .   </w:t>
      </w:r>
      <w:r w:rsidRPr="00E8706D">
        <w:rPr>
          <w:rFonts w:ascii="Times New Roman" w:hAnsi="Times New Roman" w:cs="Times New Roman"/>
          <w:i w:val="0"/>
          <w:color w:val="auto"/>
          <w:sz w:val="24"/>
          <w:szCs w:val="24"/>
        </w:rPr>
        <w:fldChar w:fldCharType="begin"/>
      </w:r>
      <w:r w:rsidRPr="00E8706D">
        <w:rPr>
          <w:rFonts w:ascii="Times New Roman" w:hAnsi="Times New Roman" w:cs="Times New Roman"/>
          <w:i w:val="0"/>
          <w:color w:val="auto"/>
          <w:sz w:val="24"/>
          <w:szCs w:val="24"/>
        </w:rPr>
        <w:instrText xml:space="preserve"> SEQ Gambar_5_.__ \* ARABIC </w:instrText>
      </w:r>
      <w:r w:rsidRPr="00E8706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E8706D">
        <w:rPr>
          <w:rFonts w:ascii="Times New Roman" w:hAnsi="Times New Roman" w:cs="Times New Roman"/>
          <w:i w:val="0"/>
          <w:color w:val="auto"/>
          <w:sz w:val="24"/>
          <w:szCs w:val="24"/>
        </w:rPr>
        <w:fldChar w:fldCharType="end"/>
      </w:r>
      <w:r w:rsidRPr="00E8706D">
        <w:rPr>
          <w:rFonts w:ascii="Times New Roman" w:hAnsi="Times New Roman" w:cs="Times New Roman"/>
          <w:i w:val="0"/>
          <w:color w:val="auto"/>
          <w:sz w:val="24"/>
          <w:szCs w:val="24"/>
        </w:rPr>
        <w:t xml:space="preserve"> Bakteri Streptococcus mutans</w:t>
      </w:r>
      <w:bookmarkEnd w:id="21"/>
    </w:p>
    <w:p w:rsidR="00317983" w:rsidRDefault="00317983" w:rsidP="00317983">
      <w:pPr>
        <w:spacing w:after="0"/>
        <w:rPr>
          <w:lang w:val="id-ID" w:bidi="ar-SA"/>
        </w:rPr>
      </w:pPr>
      <w:r>
        <w:rPr>
          <w:lang w:val="id-ID" w:bidi="ar-SA"/>
        </w:rPr>
        <w:lastRenderedPageBreak/>
        <w:t xml:space="preserve">     Diakses pada hari Jumat 25 Februari 2022</w:t>
      </w:r>
    </w:p>
    <w:p w:rsidR="00317983" w:rsidRPr="00474C72" w:rsidRDefault="00317983" w:rsidP="00317983">
      <w:pPr>
        <w:spacing w:after="0"/>
        <w:rPr>
          <w:lang w:val="id-ID" w:bidi="ar-SA"/>
        </w:rPr>
      </w:pPr>
    </w:p>
    <w:p w:rsidR="00317983" w:rsidRPr="007B7BEF" w:rsidRDefault="00317983" w:rsidP="00317983">
      <w:pPr>
        <w:pStyle w:val="ListParagraph"/>
        <w:numPr>
          <w:ilvl w:val="0"/>
          <w:numId w:val="1"/>
        </w:numPr>
        <w:tabs>
          <w:tab w:val="left" w:pos="1080"/>
        </w:tabs>
        <w:spacing w:after="0" w:line="480" w:lineRule="auto"/>
        <w:ind w:right="186" w:hanging="90"/>
        <w:rPr>
          <w:szCs w:val="28"/>
        </w:rPr>
      </w:pPr>
      <w:r>
        <w:rPr>
          <w:szCs w:val="28"/>
        </w:rPr>
        <w:t xml:space="preserve">Pembuatan ekstrak </w:t>
      </w:r>
    </w:p>
    <w:p w:rsidR="00317983" w:rsidRDefault="00317983" w:rsidP="00317983">
      <w:pPr>
        <w:tabs>
          <w:tab w:val="left" w:pos="1620"/>
        </w:tabs>
        <w:spacing w:after="0" w:line="480" w:lineRule="auto"/>
        <w:ind w:left="1170" w:right="186" w:firstLine="810"/>
        <w:rPr>
          <w:szCs w:val="28"/>
        </w:rPr>
      </w:pPr>
      <w:r>
        <w:rPr>
          <w:szCs w:val="28"/>
        </w:rPr>
        <w:t>Setelah ijin didapatkan peneliti melakukan pembuatan ektr</w:t>
      </w:r>
      <w:r>
        <w:rPr>
          <w:szCs w:val="28"/>
          <w:lang w:val="id-ID"/>
        </w:rPr>
        <w:t>a</w:t>
      </w:r>
      <w:r>
        <w:rPr>
          <w:szCs w:val="28"/>
        </w:rPr>
        <w:t xml:space="preserve">ksi biji pala dengan cairan </w:t>
      </w:r>
      <w:r w:rsidRPr="00C23F6B">
        <w:rPr>
          <w:i/>
          <w:szCs w:val="28"/>
        </w:rPr>
        <w:t>Etanol</w:t>
      </w:r>
      <w:r>
        <w:rPr>
          <w:szCs w:val="28"/>
        </w:rPr>
        <w:t xml:space="preserve"> 96% yang dilaku</w:t>
      </w:r>
      <w:r>
        <w:rPr>
          <w:szCs w:val="28"/>
          <w:lang w:val="id-ID"/>
        </w:rPr>
        <w:t>k</w:t>
      </w:r>
      <w:r>
        <w:rPr>
          <w:szCs w:val="28"/>
        </w:rPr>
        <w:t>an dirumah. Ekstrak buah pala  didiamkan selama 3 X 24 jam p</w:t>
      </w:r>
      <w:r>
        <w:rPr>
          <w:szCs w:val="28"/>
          <w:lang w:val="id-ID"/>
        </w:rPr>
        <w:t>ada</w:t>
      </w:r>
      <w:r>
        <w:rPr>
          <w:szCs w:val="28"/>
        </w:rPr>
        <w:t xml:space="preserve"> suhu 37 C atau suhu ruanag, dan dilaku</w:t>
      </w:r>
      <w:r>
        <w:rPr>
          <w:szCs w:val="28"/>
          <w:lang w:val="id-ID"/>
        </w:rPr>
        <w:t>k</w:t>
      </w:r>
      <w:r>
        <w:rPr>
          <w:szCs w:val="28"/>
        </w:rPr>
        <w:t xml:space="preserve">an pengadukan pada waktu yang sama selama 5 – 10 menit. </w:t>
      </w:r>
    </w:p>
    <w:p w:rsidR="00317983" w:rsidRDefault="00317983" w:rsidP="00317983">
      <w:pPr>
        <w:keepNext/>
        <w:tabs>
          <w:tab w:val="left" w:pos="1620"/>
        </w:tabs>
        <w:spacing w:after="0" w:line="480" w:lineRule="auto"/>
        <w:ind w:left="0" w:right="186" w:firstLine="0"/>
        <w:jc w:val="center"/>
      </w:pPr>
      <w:r>
        <w:rPr>
          <w:noProof/>
          <w:szCs w:val="28"/>
          <w:lang w:bidi="ar-SA"/>
        </w:rPr>
        <w:drawing>
          <wp:inline distT="0" distB="0" distL="0" distR="0" wp14:anchorId="760256AC" wp14:editId="52C3FB3F">
            <wp:extent cx="1485900" cy="198126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buk pal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9384" cy="1999240"/>
                    </a:xfrm>
                    <a:prstGeom prst="rect">
                      <a:avLst/>
                    </a:prstGeom>
                  </pic:spPr>
                </pic:pic>
              </a:graphicData>
            </a:graphic>
          </wp:inline>
        </w:drawing>
      </w:r>
      <w:r>
        <w:rPr>
          <w:noProof/>
          <w:szCs w:val="28"/>
          <w:lang w:bidi="ar-SA"/>
        </w:rPr>
        <w:drawing>
          <wp:inline distT="0" distB="0" distL="0" distR="0" wp14:anchorId="438A75FB" wp14:editId="31DCECB6">
            <wp:extent cx="1491568" cy="19824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kstrak pala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6735" cy="2029211"/>
                    </a:xfrm>
                    <a:prstGeom prst="rect">
                      <a:avLst/>
                    </a:prstGeom>
                  </pic:spPr>
                </pic:pic>
              </a:graphicData>
            </a:graphic>
          </wp:inline>
        </w:drawing>
      </w:r>
    </w:p>
    <w:p w:rsidR="00317983" w:rsidRPr="00E8706D" w:rsidRDefault="00317983" w:rsidP="00317983">
      <w:pPr>
        <w:pStyle w:val="Caption"/>
        <w:jc w:val="center"/>
        <w:rPr>
          <w:rFonts w:ascii="Times New Roman" w:hAnsi="Times New Roman" w:cs="Times New Roman"/>
          <w:i w:val="0"/>
          <w:color w:val="auto"/>
          <w:sz w:val="24"/>
          <w:szCs w:val="24"/>
        </w:rPr>
      </w:pPr>
      <w:bookmarkStart w:id="22" w:name="_Toc106290399"/>
      <w:r w:rsidRPr="00E8706D">
        <w:rPr>
          <w:rFonts w:ascii="Times New Roman" w:hAnsi="Times New Roman" w:cs="Times New Roman"/>
          <w:i w:val="0"/>
          <w:color w:val="auto"/>
          <w:sz w:val="24"/>
          <w:szCs w:val="24"/>
        </w:rPr>
        <w:t xml:space="preserve">Gambar 5 .   </w:t>
      </w:r>
      <w:r w:rsidRPr="00E8706D">
        <w:rPr>
          <w:rFonts w:ascii="Times New Roman" w:hAnsi="Times New Roman" w:cs="Times New Roman"/>
          <w:i w:val="0"/>
          <w:color w:val="auto"/>
          <w:sz w:val="24"/>
          <w:szCs w:val="24"/>
        </w:rPr>
        <w:fldChar w:fldCharType="begin"/>
      </w:r>
      <w:r w:rsidRPr="00E8706D">
        <w:rPr>
          <w:rFonts w:ascii="Times New Roman" w:hAnsi="Times New Roman" w:cs="Times New Roman"/>
          <w:i w:val="0"/>
          <w:color w:val="auto"/>
          <w:sz w:val="24"/>
          <w:szCs w:val="24"/>
        </w:rPr>
        <w:instrText xml:space="preserve"> SEQ Gambar_5_.__ \* ARABIC </w:instrText>
      </w:r>
      <w:r w:rsidRPr="00E8706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E8706D">
        <w:rPr>
          <w:rFonts w:ascii="Times New Roman" w:hAnsi="Times New Roman" w:cs="Times New Roman"/>
          <w:i w:val="0"/>
          <w:color w:val="auto"/>
          <w:sz w:val="24"/>
          <w:szCs w:val="24"/>
        </w:rPr>
        <w:fldChar w:fldCharType="end"/>
      </w:r>
      <w:r w:rsidRPr="00E8706D">
        <w:rPr>
          <w:rFonts w:ascii="Times New Roman" w:hAnsi="Times New Roman" w:cs="Times New Roman"/>
          <w:i w:val="0"/>
          <w:color w:val="auto"/>
          <w:sz w:val="24"/>
          <w:szCs w:val="24"/>
        </w:rPr>
        <w:t xml:space="preserve"> Pembuatan Ekstrak</w:t>
      </w:r>
      <w:bookmarkEnd w:id="22"/>
    </w:p>
    <w:p w:rsidR="00317983" w:rsidRDefault="00317983" w:rsidP="00317983">
      <w:pPr>
        <w:spacing w:after="0"/>
        <w:rPr>
          <w:lang w:val="id-ID" w:bidi="ar-SA"/>
        </w:rPr>
      </w:pPr>
      <w:r>
        <w:rPr>
          <w:lang w:val="id-ID" w:bidi="ar-SA"/>
        </w:rPr>
        <w:t xml:space="preserve">     Diakses pada hari Jumat 25 Februari 2022</w:t>
      </w:r>
    </w:p>
    <w:p w:rsidR="00317983" w:rsidRPr="003D0BCD" w:rsidRDefault="00317983" w:rsidP="00317983">
      <w:pPr>
        <w:spacing w:after="0"/>
        <w:rPr>
          <w:lang w:val="id-ID" w:bidi="ar-SA"/>
        </w:rPr>
      </w:pPr>
    </w:p>
    <w:p w:rsidR="00317983" w:rsidRDefault="00317983" w:rsidP="00317983">
      <w:pPr>
        <w:tabs>
          <w:tab w:val="left" w:pos="1620"/>
        </w:tabs>
        <w:spacing w:after="0" w:line="480" w:lineRule="auto"/>
        <w:ind w:left="1170" w:right="186" w:firstLine="720"/>
        <w:rPr>
          <w:szCs w:val="28"/>
        </w:rPr>
      </w:pPr>
      <w:r>
        <w:rPr>
          <w:szCs w:val="28"/>
        </w:rPr>
        <w:t>Setelah 3 x 24 jam dila</w:t>
      </w:r>
      <w:r>
        <w:rPr>
          <w:szCs w:val="28"/>
          <w:lang w:val="id-ID"/>
        </w:rPr>
        <w:t>k</w:t>
      </w:r>
      <w:r>
        <w:rPr>
          <w:szCs w:val="28"/>
        </w:rPr>
        <w:t>ukan penyaringan untuk memisahkan hasil ekstrak antara cairan dan ampas buah pala. Hasil penyaringan berupa cairan berwarna bening kecoklatan.</w:t>
      </w:r>
    </w:p>
    <w:p w:rsidR="00317983" w:rsidRDefault="00317983" w:rsidP="00317983">
      <w:pPr>
        <w:keepNext/>
        <w:tabs>
          <w:tab w:val="left" w:pos="1620"/>
        </w:tabs>
        <w:spacing w:after="0" w:line="480" w:lineRule="auto"/>
        <w:ind w:left="450" w:right="186" w:firstLine="810"/>
        <w:jc w:val="center"/>
      </w:pPr>
      <w:r>
        <w:rPr>
          <w:noProof/>
          <w:szCs w:val="28"/>
          <w:lang w:bidi="ar-SA"/>
        </w:rPr>
        <w:lastRenderedPageBreak/>
        <w:drawing>
          <wp:inline distT="0" distB="0" distL="0" distR="0" wp14:anchorId="0371C362" wp14:editId="3E614218">
            <wp:extent cx="1295400" cy="1954301"/>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enyaringann.jpg"/>
                    <pic:cNvPicPr/>
                  </pic:nvPicPr>
                  <pic:blipFill rotWithShape="1">
                    <a:blip r:embed="rId12" cstate="print">
                      <a:extLst>
                        <a:ext uri="{28A0092B-C50C-407E-A947-70E740481C1C}">
                          <a14:useLocalDpi xmlns:a14="http://schemas.microsoft.com/office/drawing/2010/main" val="0"/>
                        </a:ext>
                      </a:extLst>
                    </a:blip>
                    <a:srcRect l="15119" t="3961"/>
                    <a:stretch/>
                  </pic:blipFill>
                  <pic:spPr bwMode="auto">
                    <a:xfrm>
                      <a:off x="0" y="0"/>
                      <a:ext cx="1300758" cy="1962384"/>
                    </a:xfrm>
                    <a:prstGeom prst="rect">
                      <a:avLst/>
                    </a:prstGeom>
                    <a:ln>
                      <a:noFill/>
                    </a:ln>
                    <a:extLst>
                      <a:ext uri="{53640926-AAD7-44D8-BBD7-CCE9431645EC}">
                        <a14:shadowObscured xmlns:a14="http://schemas.microsoft.com/office/drawing/2010/main"/>
                      </a:ext>
                    </a:extLst>
                  </pic:spPr>
                </pic:pic>
              </a:graphicData>
            </a:graphic>
          </wp:inline>
        </w:drawing>
      </w:r>
      <w:r>
        <w:rPr>
          <w:noProof/>
          <w:szCs w:val="28"/>
          <w:lang w:bidi="ar-SA"/>
        </w:rPr>
        <w:drawing>
          <wp:inline distT="0" distB="0" distL="0" distR="0" wp14:anchorId="3431751A" wp14:editId="68662CE0">
            <wp:extent cx="1438335" cy="1955800"/>
            <wp:effectExtent l="0" t="0" r="952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kstrak.jpg"/>
                    <pic:cNvPicPr/>
                  </pic:nvPicPr>
                  <pic:blipFill rotWithShape="1">
                    <a:blip r:embed="rId13" cstate="print">
                      <a:extLst>
                        <a:ext uri="{28A0092B-C50C-407E-A947-70E740481C1C}">
                          <a14:useLocalDpi xmlns:a14="http://schemas.microsoft.com/office/drawing/2010/main" val="0"/>
                        </a:ext>
                      </a:extLst>
                    </a:blip>
                    <a:srcRect t="15343" b="23378"/>
                    <a:stretch/>
                  </pic:blipFill>
                  <pic:spPr bwMode="auto">
                    <a:xfrm>
                      <a:off x="0" y="0"/>
                      <a:ext cx="1454329" cy="1977548"/>
                    </a:xfrm>
                    <a:prstGeom prst="rect">
                      <a:avLst/>
                    </a:prstGeom>
                    <a:ln>
                      <a:noFill/>
                    </a:ln>
                    <a:extLst>
                      <a:ext uri="{53640926-AAD7-44D8-BBD7-CCE9431645EC}">
                        <a14:shadowObscured xmlns:a14="http://schemas.microsoft.com/office/drawing/2010/main"/>
                      </a:ext>
                    </a:extLst>
                  </pic:spPr>
                </pic:pic>
              </a:graphicData>
            </a:graphic>
          </wp:inline>
        </w:drawing>
      </w:r>
    </w:p>
    <w:p w:rsidR="00317983" w:rsidRPr="00E8706D" w:rsidRDefault="00317983" w:rsidP="00317983">
      <w:pPr>
        <w:pStyle w:val="Caption"/>
        <w:jc w:val="center"/>
        <w:rPr>
          <w:rFonts w:ascii="Times New Roman" w:hAnsi="Times New Roman" w:cs="Times New Roman"/>
          <w:i w:val="0"/>
          <w:color w:val="auto"/>
          <w:sz w:val="24"/>
          <w:szCs w:val="24"/>
        </w:rPr>
      </w:pPr>
      <w:bookmarkStart w:id="23" w:name="_Toc106290400"/>
      <w:r w:rsidRPr="00E8706D">
        <w:rPr>
          <w:rFonts w:ascii="Times New Roman" w:hAnsi="Times New Roman" w:cs="Times New Roman"/>
          <w:i w:val="0"/>
          <w:color w:val="auto"/>
          <w:sz w:val="24"/>
          <w:szCs w:val="24"/>
        </w:rPr>
        <w:t xml:space="preserve">Gambar 5 .   </w:t>
      </w:r>
      <w:r w:rsidRPr="00E8706D">
        <w:rPr>
          <w:rFonts w:ascii="Times New Roman" w:hAnsi="Times New Roman" w:cs="Times New Roman"/>
          <w:i w:val="0"/>
          <w:color w:val="auto"/>
          <w:sz w:val="24"/>
          <w:szCs w:val="24"/>
        </w:rPr>
        <w:fldChar w:fldCharType="begin"/>
      </w:r>
      <w:r w:rsidRPr="00E8706D">
        <w:rPr>
          <w:rFonts w:ascii="Times New Roman" w:hAnsi="Times New Roman" w:cs="Times New Roman"/>
          <w:i w:val="0"/>
          <w:color w:val="auto"/>
          <w:sz w:val="24"/>
          <w:szCs w:val="24"/>
        </w:rPr>
        <w:instrText xml:space="preserve"> SEQ Gambar_5_.__ \* ARABIC </w:instrText>
      </w:r>
      <w:r w:rsidRPr="00E8706D">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4</w:t>
      </w:r>
      <w:r w:rsidRPr="00E8706D">
        <w:rPr>
          <w:rFonts w:ascii="Times New Roman" w:hAnsi="Times New Roman" w:cs="Times New Roman"/>
          <w:i w:val="0"/>
          <w:color w:val="auto"/>
          <w:sz w:val="24"/>
          <w:szCs w:val="24"/>
        </w:rPr>
        <w:fldChar w:fldCharType="end"/>
      </w:r>
      <w:r w:rsidRPr="00E8706D">
        <w:rPr>
          <w:rFonts w:ascii="Times New Roman" w:hAnsi="Times New Roman" w:cs="Times New Roman"/>
          <w:i w:val="0"/>
          <w:color w:val="auto"/>
          <w:sz w:val="24"/>
          <w:szCs w:val="24"/>
        </w:rPr>
        <w:t xml:space="preserve"> Penyaringan Ekstrak</w:t>
      </w:r>
      <w:bookmarkEnd w:id="23"/>
      <w:r w:rsidRPr="00E8706D">
        <w:rPr>
          <w:rFonts w:ascii="Times New Roman" w:hAnsi="Times New Roman" w:cs="Times New Roman"/>
          <w:i w:val="0"/>
          <w:color w:val="auto"/>
          <w:sz w:val="24"/>
          <w:szCs w:val="24"/>
          <w:lang w:val="id-ID"/>
        </w:rPr>
        <w:t xml:space="preserve">            </w:t>
      </w:r>
    </w:p>
    <w:p w:rsidR="00317983" w:rsidRDefault="00317983" w:rsidP="00317983">
      <w:pPr>
        <w:spacing w:after="0"/>
        <w:rPr>
          <w:lang w:val="id-ID" w:bidi="ar-SA"/>
        </w:rPr>
      </w:pPr>
      <w:r>
        <w:rPr>
          <w:lang w:val="id-ID" w:bidi="ar-SA"/>
        </w:rPr>
        <w:t xml:space="preserve">          Diakses pada hari Jumat 25 Februari 2022</w:t>
      </w:r>
    </w:p>
    <w:p w:rsidR="00317983" w:rsidRPr="003D0BCD" w:rsidRDefault="00317983" w:rsidP="00317983">
      <w:pPr>
        <w:spacing w:after="0"/>
        <w:rPr>
          <w:lang w:val="id-ID" w:bidi="ar-SA"/>
        </w:rPr>
      </w:pPr>
    </w:p>
    <w:p w:rsidR="00317983" w:rsidRPr="005D314E" w:rsidRDefault="00317983" w:rsidP="00317983">
      <w:pPr>
        <w:pStyle w:val="ListParagraph"/>
        <w:numPr>
          <w:ilvl w:val="0"/>
          <w:numId w:val="1"/>
        </w:numPr>
        <w:tabs>
          <w:tab w:val="left" w:pos="990"/>
        </w:tabs>
        <w:spacing w:after="0" w:line="480" w:lineRule="auto"/>
        <w:ind w:right="186" w:hanging="90"/>
        <w:rPr>
          <w:szCs w:val="28"/>
        </w:rPr>
      </w:pPr>
      <w:r>
        <w:rPr>
          <w:szCs w:val="28"/>
        </w:rPr>
        <w:t xml:space="preserve">Penanaman bakteri </w:t>
      </w:r>
      <w:r w:rsidRPr="009C754B">
        <w:rPr>
          <w:i/>
          <w:sz w:val="22"/>
        </w:rPr>
        <w:t>Streptococcus mutans</w:t>
      </w:r>
      <w:r>
        <w:rPr>
          <w:i/>
          <w:sz w:val="22"/>
        </w:rPr>
        <w:t xml:space="preserve"> </w:t>
      </w:r>
      <w:r>
        <w:rPr>
          <w:szCs w:val="28"/>
        </w:rPr>
        <w:t xml:space="preserve">pada BAP </w:t>
      </w:r>
      <w:r w:rsidRPr="00C656E7">
        <w:rPr>
          <w:szCs w:val="28"/>
        </w:rPr>
        <w:t>(</w:t>
      </w:r>
      <w:r>
        <w:rPr>
          <w:i/>
          <w:szCs w:val="28"/>
        </w:rPr>
        <w:t xml:space="preserve">Blood Agar </w:t>
      </w:r>
      <w:r>
        <w:rPr>
          <w:i/>
          <w:szCs w:val="28"/>
          <w:lang w:val="id-ID"/>
        </w:rPr>
        <w:t>P</w:t>
      </w:r>
      <w:r w:rsidRPr="00C656E7">
        <w:rPr>
          <w:i/>
          <w:szCs w:val="28"/>
        </w:rPr>
        <w:t>late</w:t>
      </w:r>
      <w:r w:rsidRPr="00C656E7">
        <w:rPr>
          <w:szCs w:val="28"/>
        </w:rPr>
        <w:t>)</w:t>
      </w:r>
    </w:p>
    <w:p w:rsidR="00317983" w:rsidRDefault="00317983" w:rsidP="00317983">
      <w:pPr>
        <w:pStyle w:val="ListParagraph"/>
        <w:tabs>
          <w:tab w:val="left" w:pos="1620"/>
        </w:tabs>
        <w:spacing w:after="0" w:line="480" w:lineRule="auto"/>
        <w:ind w:left="990" w:right="186" w:firstLine="900"/>
        <w:rPr>
          <w:sz w:val="22"/>
        </w:rPr>
      </w:pPr>
      <w:r>
        <w:rPr>
          <w:szCs w:val="28"/>
        </w:rPr>
        <w:t>Dalam penelitian ini, peneliti menggunakan 3 cawan petri yang berisi media agar darah BAP</w:t>
      </w:r>
      <w:r>
        <w:rPr>
          <w:szCs w:val="28"/>
          <w:lang w:val="id-ID"/>
        </w:rPr>
        <w:t xml:space="preserve"> (</w:t>
      </w:r>
      <w:r w:rsidRPr="00C656E7">
        <w:rPr>
          <w:i/>
          <w:szCs w:val="28"/>
          <w:lang w:val="id-ID"/>
        </w:rPr>
        <w:t>Blood Agar Plate</w:t>
      </w:r>
      <w:r>
        <w:rPr>
          <w:szCs w:val="28"/>
          <w:lang w:val="id-ID"/>
        </w:rPr>
        <w:t>)</w:t>
      </w:r>
      <w:r>
        <w:rPr>
          <w:szCs w:val="28"/>
        </w:rPr>
        <w:t xml:space="preserve"> dimana masing</w:t>
      </w:r>
      <w:r>
        <w:rPr>
          <w:szCs w:val="28"/>
          <w:lang w:val="id-ID"/>
        </w:rPr>
        <w:t>-</w:t>
      </w:r>
      <w:r>
        <w:rPr>
          <w:szCs w:val="28"/>
        </w:rPr>
        <w:t>masing cawan petri dibagi menjadi 4 bagian. Setiap bagian dalam BAP</w:t>
      </w:r>
      <w:r>
        <w:rPr>
          <w:szCs w:val="28"/>
          <w:lang w:val="id-ID"/>
        </w:rPr>
        <w:t xml:space="preserve"> (</w:t>
      </w:r>
      <w:r w:rsidRPr="00C656E7">
        <w:rPr>
          <w:i/>
          <w:szCs w:val="28"/>
          <w:lang w:val="id-ID"/>
        </w:rPr>
        <w:t>Blood Agar Plate</w:t>
      </w:r>
      <w:r>
        <w:rPr>
          <w:szCs w:val="28"/>
          <w:lang w:val="id-ID"/>
        </w:rPr>
        <w:t>)</w:t>
      </w:r>
      <w:r>
        <w:rPr>
          <w:szCs w:val="28"/>
        </w:rPr>
        <w:t xml:space="preserve">  diusap bakteri </w:t>
      </w:r>
      <w:r w:rsidRPr="009C754B">
        <w:rPr>
          <w:i/>
          <w:sz w:val="22"/>
        </w:rPr>
        <w:t>Streptococcus mutans</w:t>
      </w:r>
      <w:r>
        <w:rPr>
          <w:i/>
          <w:sz w:val="22"/>
        </w:rPr>
        <w:t xml:space="preserve"> </w:t>
      </w:r>
      <w:r>
        <w:rPr>
          <w:sz w:val="22"/>
        </w:rPr>
        <w:t xml:space="preserve">dengan menggunakan alat jarum </w:t>
      </w:r>
      <w:r>
        <w:rPr>
          <w:i/>
          <w:sz w:val="22"/>
        </w:rPr>
        <w:t xml:space="preserve">ose </w:t>
      </w:r>
      <w:r>
        <w:rPr>
          <w:sz w:val="22"/>
        </w:rPr>
        <w:t>sebanyak 0,5</w:t>
      </w:r>
      <w:r>
        <w:rPr>
          <w:sz w:val="22"/>
          <w:lang w:val="id-ID"/>
        </w:rPr>
        <w:t xml:space="preserve"> </w:t>
      </w:r>
      <w:r>
        <w:rPr>
          <w:sz w:val="22"/>
        </w:rPr>
        <w:t>ml</w:t>
      </w:r>
      <w:r>
        <w:rPr>
          <w:i/>
          <w:sz w:val="22"/>
        </w:rPr>
        <w:t xml:space="preserve">. </w:t>
      </w:r>
      <w:r>
        <w:rPr>
          <w:sz w:val="22"/>
        </w:rPr>
        <w:t>Selanjutnya BAP</w:t>
      </w:r>
      <w:r>
        <w:rPr>
          <w:sz w:val="22"/>
          <w:lang w:val="id-ID"/>
        </w:rPr>
        <w:t xml:space="preserve"> (</w:t>
      </w:r>
      <w:r w:rsidRPr="00C656E7">
        <w:rPr>
          <w:i/>
          <w:sz w:val="22"/>
          <w:lang w:val="id-ID"/>
        </w:rPr>
        <w:t>Blood Agar Plate</w:t>
      </w:r>
      <w:r>
        <w:rPr>
          <w:sz w:val="22"/>
          <w:lang w:val="id-ID"/>
        </w:rPr>
        <w:t>)</w:t>
      </w:r>
      <w:r>
        <w:rPr>
          <w:sz w:val="22"/>
        </w:rPr>
        <w:t xml:space="preserve"> di tutup rapat menggunakan </w:t>
      </w:r>
      <w:r w:rsidRPr="0096622E">
        <w:rPr>
          <w:i/>
          <w:sz w:val="22"/>
        </w:rPr>
        <w:t>wrapping</w:t>
      </w:r>
      <w:r>
        <w:rPr>
          <w:sz w:val="22"/>
        </w:rPr>
        <w:t xml:space="preserve"> plastik. Dengan tujuan agar tidak terkontaminasi dengan mikrooganisme lain. Selanjutnya cawan petri disimpan di dalam lemari penyimpanan khusus. Kemudian BAP</w:t>
      </w:r>
      <w:r>
        <w:rPr>
          <w:sz w:val="22"/>
          <w:lang w:val="id-ID"/>
        </w:rPr>
        <w:t xml:space="preserve"> (</w:t>
      </w:r>
      <w:r w:rsidRPr="00C656E7">
        <w:rPr>
          <w:i/>
          <w:sz w:val="22"/>
          <w:lang w:val="id-ID"/>
        </w:rPr>
        <w:t>Blood Agar Plate</w:t>
      </w:r>
      <w:r>
        <w:rPr>
          <w:sz w:val="22"/>
          <w:lang w:val="id-ID"/>
        </w:rPr>
        <w:t>)</w:t>
      </w:r>
      <w:r>
        <w:rPr>
          <w:sz w:val="22"/>
        </w:rPr>
        <w:t xml:space="preserve"> di inkubasi selama 1 X 24 Jam dengan suhu ruangan untuk menunggu perkembangan bakteri. </w:t>
      </w:r>
    </w:p>
    <w:p w:rsidR="00317983" w:rsidRDefault="00317983" w:rsidP="00317983">
      <w:pPr>
        <w:pStyle w:val="ListParagraph"/>
        <w:keepNext/>
        <w:tabs>
          <w:tab w:val="left" w:pos="1620"/>
        </w:tabs>
        <w:spacing w:after="0" w:line="480" w:lineRule="auto"/>
        <w:ind w:left="810" w:right="186" w:firstLine="0"/>
        <w:jc w:val="center"/>
      </w:pPr>
      <w:r>
        <w:rPr>
          <w:noProof/>
          <w:sz w:val="22"/>
          <w:lang w:bidi="ar-SA"/>
        </w:rPr>
        <w:lastRenderedPageBreak/>
        <w:drawing>
          <wp:inline distT="0" distB="0" distL="0" distR="0" wp14:anchorId="32D483B0" wp14:editId="1DCCC983">
            <wp:extent cx="1828800" cy="1631336"/>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p.jpg"/>
                    <pic:cNvPicPr/>
                  </pic:nvPicPr>
                  <pic:blipFill rotWithShape="1">
                    <a:blip r:embed="rId14" cstate="print">
                      <a:extLst>
                        <a:ext uri="{28A0092B-C50C-407E-A947-70E740481C1C}">
                          <a14:useLocalDpi xmlns:a14="http://schemas.microsoft.com/office/drawing/2010/main" val="0"/>
                        </a:ext>
                      </a:extLst>
                    </a:blip>
                    <a:srcRect t="15686" b="17415"/>
                    <a:stretch/>
                  </pic:blipFill>
                  <pic:spPr bwMode="auto">
                    <a:xfrm>
                      <a:off x="0" y="0"/>
                      <a:ext cx="1843087" cy="1644080"/>
                    </a:xfrm>
                    <a:prstGeom prst="rect">
                      <a:avLst/>
                    </a:prstGeom>
                    <a:ln>
                      <a:noFill/>
                    </a:ln>
                    <a:extLst>
                      <a:ext uri="{53640926-AAD7-44D8-BBD7-CCE9431645EC}">
                        <a14:shadowObscured xmlns:a14="http://schemas.microsoft.com/office/drawing/2010/main"/>
                      </a:ext>
                    </a:extLst>
                  </pic:spPr>
                </pic:pic>
              </a:graphicData>
            </a:graphic>
          </wp:inline>
        </w:drawing>
      </w:r>
      <w:r>
        <w:rPr>
          <w:noProof/>
          <w:sz w:val="22"/>
          <w:lang w:bidi="ar-SA"/>
        </w:rPr>
        <w:drawing>
          <wp:inline distT="0" distB="0" distL="0" distR="0" wp14:anchorId="545B6082" wp14:editId="509244BA">
            <wp:extent cx="1460462" cy="1645487"/>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akteri sp.jpg"/>
                    <pic:cNvPicPr/>
                  </pic:nvPicPr>
                  <pic:blipFill rotWithShape="1">
                    <a:blip r:embed="rId15" cstate="print">
                      <a:extLst>
                        <a:ext uri="{28A0092B-C50C-407E-A947-70E740481C1C}">
                          <a14:useLocalDpi xmlns:a14="http://schemas.microsoft.com/office/drawing/2010/main" val="0"/>
                        </a:ext>
                      </a:extLst>
                    </a:blip>
                    <a:srcRect t="28951" r="9202" b="21406"/>
                    <a:stretch/>
                  </pic:blipFill>
                  <pic:spPr bwMode="auto">
                    <a:xfrm>
                      <a:off x="0" y="0"/>
                      <a:ext cx="1486354" cy="1674659"/>
                    </a:xfrm>
                    <a:prstGeom prst="rect">
                      <a:avLst/>
                    </a:prstGeom>
                    <a:ln>
                      <a:noFill/>
                    </a:ln>
                    <a:extLst>
                      <a:ext uri="{53640926-AAD7-44D8-BBD7-CCE9431645EC}">
                        <a14:shadowObscured xmlns:a14="http://schemas.microsoft.com/office/drawing/2010/main"/>
                      </a:ext>
                    </a:extLst>
                  </pic:spPr>
                </pic:pic>
              </a:graphicData>
            </a:graphic>
          </wp:inline>
        </w:drawing>
      </w:r>
    </w:p>
    <w:p w:rsidR="00317983" w:rsidRPr="00C826F6" w:rsidRDefault="00317983" w:rsidP="00317983">
      <w:pPr>
        <w:pStyle w:val="Caption"/>
        <w:jc w:val="center"/>
        <w:rPr>
          <w:rFonts w:ascii="Times New Roman" w:hAnsi="Times New Roman" w:cs="Times New Roman"/>
          <w:i w:val="0"/>
          <w:color w:val="auto"/>
          <w:sz w:val="24"/>
          <w:szCs w:val="24"/>
        </w:rPr>
      </w:pPr>
      <w:bookmarkStart w:id="24" w:name="_Toc106290401"/>
      <w:r w:rsidRPr="00C826F6">
        <w:rPr>
          <w:rFonts w:ascii="Times New Roman" w:hAnsi="Times New Roman" w:cs="Times New Roman"/>
          <w:i w:val="0"/>
          <w:color w:val="auto"/>
          <w:sz w:val="24"/>
          <w:szCs w:val="24"/>
        </w:rPr>
        <w:t xml:space="preserve">Gambar 5 .   </w:t>
      </w:r>
      <w:r w:rsidRPr="00C826F6">
        <w:rPr>
          <w:rFonts w:ascii="Times New Roman" w:hAnsi="Times New Roman" w:cs="Times New Roman"/>
          <w:i w:val="0"/>
          <w:color w:val="auto"/>
          <w:sz w:val="24"/>
          <w:szCs w:val="24"/>
        </w:rPr>
        <w:fldChar w:fldCharType="begin"/>
      </w:r>
      <w:r w:rsidRPr="00C826F6">
        <w:rPr>
          <w:rFonts w:ascii="Times New Roman" w:hAnsi="Times New Roman" w:cs="Times New Roman"/>
          <w:i w:val="0"/>
          <w:color w:val="auto"/>
          <w:sz w:val="24"/>
          <w:szCs w:val="24"/>
        </w:rPr>
        <w:instrText xml:space="preserve"> SEQ Gambar_5_.__ \* ARABIC </w:instrText>
      </w:r>
      <w:r w:rsidRPr="00C826F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5</w:t>
      </w:r>
      <w:r w:rsidRPr="00C826F6">
        <w:rPr>
          <w:rFonts w:ascii="Times New Roman" w:hAnsi="Times New Roman" w:cs="Times New Roman"/>
          <w:i w:val="0"/>
          <w:color w:val="auto"/>
          <w:sz w:val="24"/>
          <w:szCs w:val="24"/>
        </w:rPr>
        <w:fldChar w:fldCharType="end"/>
      </w:r>
      <w:r w:rsidRPr="00C826F6">
        <w:rPr>
          <w:rFonts w:ascii="Times New Roman" w:hAnsi="Times New Roman" w:cs="Times New Roman"/>
          <w:i w:val="0"/>
          <w:color w:val="auto"/>
          <w:sz w:val="24"/>
          <w:szCs w:val="24"/>
        </w:rPr>
        <w:t xml:space="preserve"> Penanaman bakteri Streptococcus mutans pada BAP (Blood Agar Plate)</w:t>
      </w:r>
      <w:bookmarkEnd w:id="24"/>
    </w:p>
    <w:p w:rsidR="00317983" w:rsidRPr="003D0BCD" w:rsidRDefault="00317983" w:rsidP="00317983">
      <w:pPr>
        <w:spacing w:after="0"/>
        <w:rPr>
          <w:lang w:val="id-ID" w:bidi="ar-SA"/>
        </w:rPr>
      </w:pPr>
      <w:r>
        <w:rPr>
          <w:lang w:val="id-ID" w:bidi="ar-SA"/>
        </w:rPr>
        <w:t xml:space="preserve">     Diakses pada hari Jumat 25 Februari 2022</w:t>
      </w:r>
    </w:p>
    <w:p w:rsidR="00317983" w:rsidRPr="007E10C4" w:rsidRDefault="00317983" w:rsidP="00317983">
      <w:pPr>
        <w:rPr>
          <w:lang w:val="id-ID" w:bidi="ar-SA"/>
        </w:rPr>
      </w:pPr>
    </w:p>
    <w:p w:rsidR="00317983" w:rsidRDefault="00317983" w:rsidP="00317983">
      <w:pPr>
        <w:pStyle w:val="ListParagraph"/>
        <w:numPr>
          <w:ilvl w:val="0"/>
          <w:numId w:val="1"/>
        </w:numPr>
        <w:tabs>
          <w:tab w:val="left" w:pos="990"/>
        </w:tabs>
        <w:spacing w:after="0" w:line="480" w:lineRule="auto"/>
        <w:ind w:right="186" w:hanging="90"/>
        <w:rPr>
          <w:szCs w:val="28"/>
        </w:rPr>
      </w:pPr>
      <w:r>
        <w:rPr>
          <w:szCs w:val="28"/>
        </w:rPr>
        <w:t xml:space="preserve">Pengujian  ekstrak terhadap bakteri </w:t>
      </w:r>
    </w:p>
    <w:p w:rsidR="00317983" w:rsidRDefault="00317983" w:rsidP="00317983">
      <w:pPr>
        <w:pStyle w:val="ListParagraph"/>
        <w:tabs>
          <w:tab w:val="left" w:pos="1620"/>
        </w:tabs>
        <w:spacing w:after="0" w:line="480" w:lineRule="auto"/>
        <w:ind w:left="990" w:right="186" w:firstLine="450"/>
        <w:rPr>
          <w:szCs w:val="28"/>
        </w:rPr>
      </w:pPr>
      <w:r>
        <w:rPr>
          <w:szCs w:val="28"/>
        </w:rPr>
        <w:tab/>
        <w:t xml:space="preserve">Setelah melewati masa inkubasi peneliti menyiapkan kertas cakram yang sebelumnya di rendam terlebih dahulu dalam ekstrak selama 15- 30 menit dan di tiriskan. Setelah ditiriskan kertas cakram tersebut diletakan pada masing masing bagian dalam BAP. Setelah itu BAP di inkubasi kembali selama 1 X 24 jam pada suhu ruangan. </w:t>
      </w:r>
    </w:p>
    <w:p w:rsidR="00317983" w:rsidRDefault="00317983" w:rsidP="00317983">
      <w:pPr>
        <w:pStyle w:val="ListParagraph"/>
        <w:keepNext/>
        <w:tabs>
          <w:tab w:val="left" w:pos="1620"/>
        </w:tabs>
        <w:spacing w:after="0" w:line="480" w:lineRule="auto"/>
        <w:ind w:left="810" w:right="186" w:firstLine="0"/>
        <w:jc w:val="center"/>
      </w:pPr>
      <w:r>
        <w:rPr>
          <w:noProof/>
          <w:szCs w:val="28"/>
          <w:lang w:bidi="ar-SA"/>
        </w:rPr>
        <w:drawing>
          <wp:inline distT="0" distB="0" distL="0" distR="0" wp14:anchorId="166363D2" wp14:editId="7DF9375E">
            <wp:extent cx="1730612" cy="1729740"/>
            <wp:effectExtent l="0" t="0" r="317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efore.jpg"/>
                    <pic:cNvPicPr/>
                  </pic:nvPicPr>
                  <pic:blipFill rotWithShape="1">
                    <a:blip r:embed="rId16" cstate="print">
                      <a:extLst>
                        <a:ext uri="{28A0092B-C50C-407E-A947-70E740481C1C}">
                          <a14:useLocalDpi xmlns:a14="http://schemas.microsoft.com/office/drawing/2010/main" val="0"/>
                        </a:ext>
                      </a:extLst>
                    </a:blip>
                    <a:srcRect t="25040"/>
                    <a:stretch/>
                  </pic:blipFill>
                  <pic:spPr bwMode="auto">
                    <a:xfrm rot="10800000" flipV="1">
                      <a:off x="0" y="0"/>
                      <a:ext cx="1750783" cy="1749901"/>
                    </a:xfrm>
                    <a:prstGeom prst="rect">
                      <a:avLst/>
                    </a:prstGeom>
                    <a:ln>
                      <a:noFill/>
                    </a:ln>
                    <a:extLst>
                      <a:ext uri="{53640926-AAD7-44D8-BBD7-CCE9431645EC}">
                        <a14:shadowObscured xmlns:a14="http://schemas.microsoft.com/office/drawing/2010/main"/>
                      </a:ext>
                    </a:extLst>
                  </pic:spPr>
                </pic:pic>
              </a:graphicData>
            </a:graphic>
          </wp:inline>
        </w:drawing>
      </w:r>
      <w:r>
        <w:rPr>
          <w:noProof/>
          <w:szCs w:val="28"/>
          <w:lang w:bidi="ar-SA"/>
        </w:rPr>
        <w:drawing>
          <wp:inline distT="0" distB="0" distL="0" distR="0" wp14:anchorId="5CCE074F" wp14:editId="66FB4CC5">
            <wp:extent cx="2012950" cy="172085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engujian.jpg"/>
                    <pic:cNvPicPr/>
                  </pic:nvPicPr>
                  <pic:blipFill rotWithShape="1">
                    <a:blip r:embed="rId17" cstate="print">
                      <a:extLst>
                        <a:ext uri="{28A0092B-C50C-407E-A947-70E740481C1C}">
                          <a14:useLocalDpi xmlns:a14="http://schemas.microsoft.com/office/drawing/2010/main" val="0"/>
                        </a:ext>
                      </a:extLst>
                    </a:blip>
                    <a:srcRect l="27214" t="38468" r="10798" b="16009"/>
                    <a:stretch/>
                  </pic:blipFill>
                  <pic:spPr bwMode="auto">
                    <a:xfrm>
                      <a:off x="0" y="0"/>
                      <a:ext cx="2012950" cy="1720850"/>
                    </a:xfrm>
                    <a:prstGeom prst="rect">
                      <a:avLst/>
                    </a:prstGeom>
                    <a:ln>
                      <a:noFill/>
                    </a:ln>
                    <a:extLst>
                      <a:ext uri="{53640926-AAD7-44D8-BBD7-CCE9431645EC}">
                        <a14:shadowObscured xmlns:a14="http://schemas.microsoft.com/office/drawing/2010/main"/>
                      </a:ext>
                    </a:extLst>
                  </pic:spPr>
                </pic:pic>
              </a:graphicData>
            </a:graphic>
          </wp:inline>
        </w:drawing>
      </w:r>
    </w:p>
    <w:p w:rsidR="00317983" w:rsidRPr="00C826F6" w:rsidRDefault="00317983" w:rsidP="00317983">
      <w:pPr>
        <w:pStyle w:val="Caption"/>
        <w:jc w:val="center"/>
        <w:rPr>
          <w:rFonts w:ascii="Times New Roman" w:hAnsi="Times New Roman" w:cs="Times New Roman"/>
          <w:i w:val="0"/>
          <w:color w:val="auto"/>
          <w:sz w:val="24"/>
          <w:szCs w:val="24"/>
        </w:rPr>
      </w:pPr>
      <w:bookmarkStart w:id="25" w:name="_Toc106290402"/>
      <w:r w:rsidRPr="00C826F6">
        <w:rPr>
          <w:rFonts w:ascii="Times New Roman" w:hAnsi="Times New Roman" w:cs="Times New Roman"/>
          <w:i w:val="0"/>
          <w:color w:val="auto"/>
          <w:sz w:val="24"/>
          <w:szCs w:val="24"/>
        </w:rPr>
        <w:t xml:space="preserve">Gambar 5 .   </w:t>
      </w:r>
      <w:r w:rsidRPr="00C826F6">
        <w:rPr>
          <w:rFonts w:ascii="Times New Roman" w:hAnsi="Times New Roman" w:cs="Times New Roman"/>
          <w:i w:val="0"/>
          <w:color w:val="auto"/>
          <w:sz w:val="24"/>
          <w:szCs w:val="24"/>
        </w:rPr>
        <w:fldChar w:fldCharType="begin"/>
      </w:r>
      <w:r w:rsidRPr="00C826F6">
        <w:rPr>
          <w:rFonts w:ascii="Times New Roman" w:hAnsi="Times New Roman" w:cs="Times New Roman"/>
          <w:i w:val="0"/>
          <w:color w:val="auto"/>
          <w:sz w:val="24"/>
          <w:szCs w:val="24"/>
        </w:rPr>
        <w:instrText xml:space="preserve"> SEQ Gambar_5_.__ \* ARABIC </w:instrText>
      </w:r>
      <w:r w:rsidRPr="00C826F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6</w:t>
      </w:r>
      <w:r w:rsidRPr="00C826F6">
        <w:rPr>
          <w:rFonts w:ascii="Times New Roman" w:hAnsi="Times New Roman" w:cs="Times New Roman"/>
          <w:i w:val="0"/>
          <w:color w:val="auto"/>
          <w:sz w:val="24"/>
          <w:szCs w:val="24"/>
        </w:rPr>
        <w:fldChar w:fldCharType="end"/>
      </w:r>
      <w:r w:rsidRPr="00C826F6">
        <w:rPr>
          <w:rFonts w:ascii="Times New Roman" w:hAnsi="Times New Roman" w:cs="Times New Roman"/>
          <w:i w:val="0"/>
          <w:color w:val="auto"/>
          <w:sz w:val="24"/>
          <w:szCs w:val="24"/>
        </w:rPr>
        <w:t xml:space="preserve"> Pengujian  ekstrak terhadap bakteri</w:t>
      </w:r>
      <w:bookmarkEnd w:id="25"/>
    </w:p>
    <w:p w:rsidR="00317983" w:rsidRDefault="00317983" w:rsidP="00317983">
      <w:pPr>
        <w:spacing w:after="0"/>
        <w:rPr>
          <w:lang w:val="id-ID" w:bidi="ar-SA"/>
        </w:rPr>
      </w:pPr>
      <w:r>
        <w:rPr>
          <w:lang w:val="id-ID" w:bidi="ar-SA"/>
        </w:rPr>
        <w:t xml:space="preserve">      Diakses pada hari Jumat 25 Februari 2022</w:t>
      </w:r>
    </w:p>
    <w:p w:rsidR="00317983" w:rsidRPr="003D0BCD" w:rsidRDefault="00317983" w:rsidP="00317983">
      <w:pPr>
        <w:spacing w:after="0"/>
        <w:rPr>
          <w:lang w:val="id-ID" w:bidi="ar-SA"/>
        </w:rPr>
      </w:pPr>
    </w:p>
    <w:p w:rsidR="00317983" w:rsidRDefault="00317983" w:rsidP="00317983">
      <w:pPr>
        <w:pStyle w:val="ListParagraph"/>
        <w:numPr>
          <w:ilvl w:val="0"/>
          <w:numId w:val="1"/>
        </w:numPr>
        <w:tabs>
          <w:tab w:val="left" w:pos="990"/>
        </w:tabs>
        <w:spacing w:after="0" w:line="480" w:lineRule="auto"/>
        <w:ind w:right="186" w:hanging="270"/>
        <w:rPr>
          <w:szCs w:val="28"/>
        </w:rPr>
      </w:pPr>
      <w:r>
        <w:rPr>
          <w:szCs w:val="28"/>
        </w:rPr>
        <w:t xml:space="preserve">Hasil penelitian </w:t>
      </w:r>
    </w:p>
    <w:p w:rsidR="00317983" w:rsidRDefault="00317983" w:rsidP="00317983">
      <w:pPr>
        <w:pStyle w:val="ListParagraph"/>
        <w:tabs>
          <w:tab w:val="left" w:pos="1620"/>
        </w:tabs>
        <w:spacing w:after="0" w:line="480" w:lineRule="auto"/>
        <w:ind w:left="810" w:right="186" w:firstLine="0"/>
        <w:rPr>
          <w:sz w:val="22"/>
        </w:rPr>
      </w:pPr>
      <w:r>
        <w:rPr>
          <w:szCs w:val="28"/>
        </w:rPr>
        <w:tab/>
        <w:t xml:space="preserve">Pengukuran daya hambat buah pala terhadap bakteri </w:t>
      </w:r>
      <w:r w:rsidRPr="00C656E7">
        <w:rPr>
          <w:i/>
          <w:szCs w:val="28"/>
          <w:lang w:val="id-ID"/>
        </w:rPr>
        <w:t>Streptococcus mutans</w:t>
      </w:r>
      <w:r>
        <w:rPr>
          <w:szCs w:val="28"/>
        </w:rPr>
        <w:t xml:space="preserve"> pada penelitian ini dilakukan dengan parameter uji </w:t>
      </w:r>
      <w:r>
        <w:rPr>
          <w:szCs w:val="28"/>
        </w:rPr>
        <w:lastRenderedPageBreak/>
        <w:t>yang diamati adalah zona hambat (mm) dari masing-masing perlakuan</w:t>
      </w:r>
      <w:r>
        <w:rPr>
          <w:i/>
          <w:sz w:val="22"/>
        </w:rPr>
        <w:t xml:space="preserve">. </w:t>
      </w:r>
      <w:r w:rsidRPr="00D849BD">
        <w:rPr>
          <w:sz w:val="22"/>
        </w:rPr>
        <w:t>Deng</w:t>
      </w:r>
      <w:r>
        <w:rPr>
          <w:sz w:val="22"/>
        </w:rPr>
        <w:t>an menggunakan penggaris atau j</w:t>
      </w:r>
      <w:r w:rsidRPr="00D849BD">
        <w:rPr>
          <w:sz w:val="22"/>
        </w:rPr>
        <w:t>a</w:t>
      </w:r>
      <w:r>
        <w:rPr>
          <w:sz w:val="22"/>
          <w:lang w:val="id-ID"/>
        </w:rPr>
        <w:t>n</w:t>
      </w:r>
      <w:r w:rsidRPr="00D849BD">
        <w:rPr>
          <w:sz w:val="22"/>
        </w:rPr>
        <w:t>gka sorong dan diukur jarak zona hambat dari kertas cakram ke zona hambat terluar. Penentuan zona hambat dilakukan dengan cara mengamati zona terang yang berada di</w:t>
      </w:r>
      <w:r>
        <w:rPr>
          <w:sz w:val="22"/>
        </w:rPr>
        <w:t xml:space="preserve"> </w:t>
      </w:r>
      <w:r w:rsidRPr="00D849BD">
        <w:rPr>
          <w:sz w:val="22"/>
        </w:rPr>
        <w:t>zona terluar kertas cakram yang mengandung ekstrak buah pala.</w:t>
      </w:r>
      <w:r>
        <w:rPr>
          <w:sz w:val="22"/>
        </w:rPr>
        <w:t xml:space="preserve"> Semakin besar zona hambat (zona terang)  maka semakin besar pula kemampuan daya hambat buah pala. </w:t>
      </w:r>
      <w:r w:rsidRPr="00D849BD">
        <w:rPr>
          <w:sz w:val="22"/>
        </w:rPr>
        <w:t xml:space="preserve"> </w:t>
      </w:r>
    </w:p>
    <w:p w:rsidR="00317983" w:rsidRDefault="00317983" w:rsidP="00317983">
      <w:pPr>
        <w:pStyle w:val="ListParagraph"/>
        <w:keepNext/>
        <w:tabs>
          <w:tab w:val="left" w:pos="1620"/>
        </w:tabs>
        <w:spacing w:after="0" w:line="480" w:lineRule="auto"/>
        <w:ind w:left="810" w:right="186" w:firstLine="0"/>
        <w:jc w:val="center"/>
      </w:pPr>
      <w:r>
        <w:rPr>
          <w:noProof/>
          <w:sz w:val="22"/>
          <w:lang w:bidi="ar-SA"/>
        </w:rPr>
        <w:drawing>
          <wp:inline distT="0" distB="0" distL="0" distR="0" wp14:anchorId="51BD110F" wp14:editId="5D445114">
            <wp:extent cx="1799233" cy="183006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ter.jpg"/>
                    <pic:cNvPicPr/>
                  </pic:nvPicPr>
                  <pic:blipFill rotWithShape="1">
                    <a:blip r:embed="rId18" cstate="print">
                      <a:extLst>
                        <a:ext uri="{28A0092B-C50C-407E-A947-70E740481C1C}">
                          <a14:useLocalDpi xmlns:a14="http://schemas.microsoft.com/office/drawing/2010/main" val="0"/>
                        </a:ext>
                      </a:extLst>
                    </a:blip>
                    <a:srcRect t="23717"/>
                    <a:stretch/>
                  </pic:blipFill>
                  <pic:spPr bwMode="auto">
                    <a:xfrm>
                      <a:off x="0" y="0"/>
                      <a:ext cx="1825477" cy="1856757"/>
                    </a:xfrm>
                    <a:prstGeom prst="rect">
                      <a:avLst/>
                    </a:prstGeom>
                    <a:ln>
                      <a:noFill/>
                    </a:ln>
                    <a:extLst>
                      <a:ext uri="{53640926-AAD7-44D8-BBD7-CCE9431645EC}">
                        <a14:shadowObscured xmlns:a14="http://schemas.microsoft.com/office/drawing/2010/main"/>
                      </a:ext>
                    </a:extLst>
                  </pic:spPr>
                </pic:pic>
              </a:graphicData>
            </a:graphic>
          </wp:inline>
        </w:drawing>
      </w:r>
    </w:p>
    <w:p w:rsidR="00317983" w:rsidRPr="00C826F6" w:rsidRDefault="00317983" w:rsidP="00317983">
      <w:pPr>
        <w:pStyle w:val="Caption"/>
        <w:jc w:val="center"/>
        <w:rPr>
          <w:rFonts w:ascii="Times New Roman" w:hAnsi="Times New Roman" w:cs="Times New Roman"/>
          <w:i w:val="0"/>
          <w:color w:val="auto"/>
          <w:sz w:val="24"/>
          <w:szCs w:val="24"/>
        </w:rPr>
      </w:pPr>
      <w:bookmarkStart w:id="26" w:name="_Toc106290403"/>
      <w:r w:rsidRPr="00C826F6">
        <w:rPr>
          <w:rFonts w:ascii="Times New Roman" w:hAnsi="Times New Roman" w:cs="Times New Roman"/>
          <w:i w:val="0"/>
          <w:color w:val="auto"/>
          <w:sz w:val="24"/>
          <w:szCs w:val="24"/>
        </w:rPr>
        <w:t xml:space="preserve">Gambar 5 .   </w:t>
      </w:r>
      <w:r w:rsidRPr="00C826F6">
        <w:rPr>
          <w:rFonts w:ascii="Times New Roman" w:hAnsi="Times New Roman" w:cs="Times New Roman"/>
          <w:i w:val="0"/>
          <w:color w:val="auto"/>
          <w:sz w:val="24"/>
          <w:szCs w:val="24"/>
        </w:rPr>
        <w:fldChar w:fldCharType="begin"/>
      </w:r>
      <w:r w:rsidRPr="00C826F6">
        <w:rPr>
          <w:rFonts w:ascii="Times New Roman" w:hAnsi="Times New Roman" w:cs="Times New Roman"/>
          <w:i w:val="0"/>
          <w:color w:val="auto"/>
          <w:sz w:val="24"/>
          <w:szCs w:val="24"/>
        </w:rPr>
        <w:instrText xml:space="preserve"> SEQ Gambar_5_.__ \* ARABIC </w:instrText>
      </w:r>
      <w:r w:rsidRPr="00C826F6">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7</w:t>
      </w:r>
      <w:r w:rsidRPr="00C826F6">
        <w:rPr>
          <w:rFonts w:ascii="Times New Roman" w:hAnsi="Times New Roman" w:cs="Times New Roman"/>
          <w:i w:val="0"/>
          <w:color w:val="auto"/>
          <w:sz w:val="24"/>
          <w:szCs w:val="24"/>
        </w:rPr>
        <w:fldChar w:fldCharType="end"/>
      </w:r>
      <w:r w:rsidRPr="00C826F6">
        <w:rPr>
          <w:rFonts w:ascii="Times New Roman" w:hAnsi="Times New Roman" w:cs="Times New Roman"/>
          <w:i w:val="0"/>
          <w:color w:val="auto"/>
          <w:sz w:val="24"/>
          <w:szCs w:val="24"/>
        </w:rPr>
        <w:t xml:space="preserve"> Hasil penelitian</w:t>
      </w:r>
      <w:bookmarkEnd w:id="26"/>
    </w:p>
    <w:p w:rsidR="00317983" w:rsidRDefault="00317983" w:rsidP="00317983">
      <w:pPr>
        <w:spacing w:after="0"/>
        <w:rPr>
          <w:lang w:val="id-ID" w:bidi="ar-SA"/>
        </w:rPr>
      </w:pPr>
      <w:r>
        <w:rPr>
          <w:lang w:val="id-ID" w:bidi="ar-SA"/>
        </w:rPr>
        <w:t xml:space="preserve">          Diakses pada hari Jumat 25 Februari 2022</w:t>
      </w:r>
    </w:p>
    <w:p w:rsidR="00317983" w:rsidRPr="003D0BCD" w:rsidRDefault="00317983" w:rsidP="00317983">
      <w:pPr>
        <w:spacing w:after="0"/>
        <w:rPr>
          <w:lang w:val="id-ID" w:bidi="ar-SA"/>
        </w:rPr>
      </w:pPr>
    </w:p>
    <w:p w:rsidR="00317983" w:rsidRPr="00BD5553" w:rsidRDefault="00317983" w:rsidP="00317983">
      <w:pPr>
        <w:pStyle w:val="Heading2"/>
      </w:pPr>
      <w:bookmarkStart w:id="27" w:name="_Toc95743716"/>
      <w:bookmarkStart w:id="28" w:name="_Toc104284038"/>
      <w:r>
        <w:t xml:space="preserve">B. </w:t>
      </w:r>
      <w:r w:rsidRPr="00BD5553">
        <w:t>Hasil Penelitian</w:t>
      </w:r>
      <w:bookmarkEnd w:id="27"/>
      <w:bookmarkEnd w:id="28"/>
      <w:r w:rsidRPr="00BD5553">
        <w:t xml:space="preserve"> </w:t>
      </w:r>
    </w:p>
    <w:p w:rsidR="00317983" w:rsidRPr="00DC3921" w:rsidRDefault="00317983" w:rsidP="00317983">
      <w:pPr>
        <w:pStyle w:val="Heading3"/>
        <w:spacing w:before="120" w:line="480" w:lineRule="auto"/>
        <w:ind w:left="0" w:firstLine="360"/>
        <w:rPr>
          <w:rFonts w:ascii="Times New Roman" w:hAnsi="Times New Roman" w:cs="Times New Roman"/>
          <w:color w:val="auto"/>
          <w:lang w:val="id-ID"/>
        </w:rPr>
      </w:pPr>
      <w:bookmarkStart w:id="29" w:name="_Toc95743718"/>
      <w:bookmarkStart w:id="30" w:name="_Toc104284039"/>
      <w:r>
        <w:rPr>
          <w:rFonts w:ascii="Times New Roman" w:hAnsi="Times New Roman" w:cs="Times New Roman"/>
          <w:color w:val="auto"/>
          <w:szCs w:val="28"/>
        </w:rPr>
        <w:t xml:space="preserve">1. </w:t>
      </w:r>
      <w:r w:rsidRPr="00DC3921">
        <w:rPr>
          <w:rStyle w:val="Heading3Char"/>
          <w:rFonts w:ascii="Times New Roman" w:hAnsi="Times New Roman" w:cs="Times New Roman"/>
          <w:color w:val="auto"/>
        </w:rPr>
        <w:t>Perubahan BAP (</w:t>
      </w:r>
      <w:r w:rsidRPr="00A13992">
        <w:rPr>
          <w:rStyle w:val="Heading3Char"/>
          <w:rFonts w:ascii="Times New Roman" w:hAnsi="Times New Roman" w:cs="Times New Roman"/>
          <w:i/>
          <w:color w:val="auto"/>
        </w:rPr>
        <w:t>Blood Agar plate</w:t>
      </w:r>
      <w:r w:rsidRPr="00DC3921">
        <w:rPr>
          <w:rStyle w:val="Heading3Char"/>
          <w:rFonts w:ascii="Times New Roman" w:hAnsi="Times New Roman" w:cs="Times New Roman"/>
          <w:color w:val="auto"/>
        </w:rPr>
        <w:t>) setelah perlakuan</w:t>
      </w:r>
      <w:bookmarkEnd w:id="29"/>
      <w:bookmarkEnd w:id="30"/>
    </w:p>
    <w:p w:rsidR="00317983" w:rsidRDefault="00317983" w:rsidP="00317983">
      <w:pPr>
        <w:spacing w:before="120" w:after="120" w:line="480" w:lineRule="auto"/>
        <w:ind w:left="630" w:firstLine="540"/>
        <w:rPr>
          <w:szCs w:val="28"/>
        </w:rPr>
      </w:pPr>
      <w:r>
        <w:rPr>
          <w:szCs w:val="28"/>
        </w:rPr>
        <w:t>Setelah BAP (</w:t>
      </w:r>
      <w:r>
        <w:rPr>
          <w:i/>
          <w:szCs w:val="28"/>
        </w:rPr>
        <w:t>Blood Agar plate</w:t>
      </w:r>
      <w:r>
        <w:rPr>
          <w:szCs w:val="28"/>
        </w:rPr>
        <w:t xml:space="preserve">) mendapat </w:t>
      </w:r>
      <w:r>
        <w:rPr>
          <w:i/>
          <w:iCs/>
          <w:szCs w:val="28"/>
        </w:rPr>
        <w:t>swab</w:t>
      </w:r>
      <w:r>
        <w:rPr>
          <w:szCs w:val="28"/>
        </w:rPr>
        <w:t xml:space="preserve"> bakteri dan didapatkan hasil bakteri berkembang biak kemudian bakteri yang ada BAP</w:t>
      </w:r>
      <w:r>
        <w:rPr>
          <w:szCs w:val="28"/>
          <w:lang w:val="id-ID"/>
        </w:rPr>
        <w:t xml:space="preserve"> (</w:t>
      </w:r>
      <w:r w:rsidRPr="00163389">
        <w:rPr>
          <w:i/>
          <w:szCs w:val="28"/>
          <w:lang w:val="id-ID"/>
        </w:rPr>
        <w:t>Blood Agar Plate</w:t>
      </w:r>
      <w:r>
        <w:rPr>
          <w:szCs w:val="28"/>
          <w:lang w:val="id-ID"/>
        </w:rPr>
        <w:t>)</w:t>
      </w:r>
      <w:r>
        <w:rPr>
          <w:szCs w:val="28"/>
        </w:rPr>
        <w:t xml:space="preserve"> 1 diperbanyak di 3 BAP</w:t>
      </w:r>
      <w:r>
        <w:rPr>
          <w:szCs w:val="28"/>
          <w:lang w:val="id-ID"/>
        </w:rPr>
        <w:t xml:space="preserve"> (</w:t>
      </w:r>
      <w:r w:rsidRPr="00163389">
        <w:rPr>
          <w:i/>
          <w:szCs w:val="28"/>
          <w:lang w:val="id-ID"/>
        </w:rPr>
        <w:t>Blood Agar Plate</w:t>
      </w:r>
      <w:r>
        <w:rPr>
          <w:szCs w:val="28"/>
          <w:lang w:val="id-ID"/>
        </w:rPr>
        <w:t>)</w:t>
      </w:r>
      <w:r>
        <w:rPr>
          <w:szCs w:val="28"/>
        </w:rPr>
        <w:t xml:space="preserve"> lainya,  selanjutnya ketas cakram </w:t>
      </w:r>
      <w:r>
        <w:rPr>
          <w:szCs w:val="28"/>
          <w:lang w:val="id-ID"/>
        </w:rPr>
        <w:t xml:space="preserve">direndam </w:t>
      </w:r>
      <w:r>
        <w:rPr>
          <w:szCs w:val="28"/>
        </w:rPr>
        <w:t>sebanyak 1</w:t>
      </w:r>
      <w:r>
        <w:rPr>
          <w:szCs w:val="28"/>
          <w:lang w:val="id-ID"/>
        </w:rPr>
        <w:t>2 (dua belas)</w:t>
      </w:r>
      <w:r>
        <w:rPr>
          <w:szCs w:val="28"/>
        </w:rPr>
        <w:t xml:space="preserve"> biji dengan cairan ekstrak buah pala didiamkan selama 25 menit, selanjutnya BAP</w:t>
      </w:r>
      <w:r>
        <w:rPr>
          <w:szCs w:val="28"/>
          <w:lang w:val="id-ID"/>
        </w:rPr>
        <w:t xml:space="preserve"> (</w:t>
      </w:r>
      <w:r w:rsidRPr="00163389">
        <w:rPr>
          <w:i/>
          <w:szCs w:val="28"/>
          <w:lang w:val="id-ID"/>
        </w:rPr>
        <w:t>Blood Agar Plate</w:t>
      </w:r>
      <w:r>
        <w:rPr>
          <w:szCs w:val="28"/>
          <w:lang w:val="id-ID"/>
        </w:rPr>
        <w:t>)</w:t>
      </w:r>
      <w:r>
        <w:rPr>
          <w:szCs w:val="28"/>
        </w:rPr>
        <w:t xml:space="preserve"> diinkubasi di</w:t>
      </w:r>
      <w:r>
        <w:t xml:space="preserve"> </w:t>
      </w:r>
      <w:r>
        <w:rPr>
          <w:szCs w:val="28"/>
        </w:rPr>
        <w:t>Laboratorium Lakesmil untuk melihat perkembangannya. Hasil pengukuran yang dilakukan peneliti didapatkan bahwa sesudah diinkubasi pada BAP</w:t>
      </w:r>
      <w:r>
        <w:rPr>
          <w:szCs w:val="28"/>
          <w:lang w:val="id-ID"/>
        </w:rPr>
        <w:t xml:space="preserve"> (</w:t>
      </w:r>
      <w:r w:rsidRPr="00163389">
        <w:rPr>
          <w:i/>
          <w:szCs w:val="28"/>
          <w:lang w:val="id-ID"/>
        </w:rPr>
        <w:t>Blood Agar Plate</w:t>
      </w:r>
      <w:r>
        <w:rPr>
          <w:szCs w:val="28"/>
          <w:lang w:val="id-ID"/>
        </w:rPr>
        <w:t>)</w:t>
      </w:r>
      <w:r>
        <w:rPr>
          <w:szCs w:val="28"/>
        </w:rPr>
        <w:t xml:space="preserve"> sampel bakteri terdapat zona hambat dengan respon </w:t>
      </w:r>
      <w:r>
        <w:rPr>
          <w:szCs w:val="28"/>
          <w:lang w:val="id-ID"/>
        </w:rPr>
        <w:t xml:space="preserve">daya </w:t>
      </w:r>
      <w:r>
        <w:rPr>
          <w:szCs w:val="28"/>
        </w:rPr>
        <w:t xml:space="preserve">hambat kriteria </w:t>
      </w:r>
      <w:r>
        <w:rPr>
          <w:szCs w:val="28"/>
          <w:lang w:val="id-ID"/>
        </w:rPr>
        <w:t>sedang</w:t>
      </w:r>
      <w:r>
        <w:rPr>
          <w:szCs w:val="28"/>
        </w:rPr>
        <w:t xml:space="preserve"> (bakteri cukup resisten).</w:t>
      </w:r>
    </w:p>
    <w:tbl>
      <w:tblPr>
        <w:tblStyle w:val="TableGrid"/>
        <w:tblW w:w="9540" w:type="dxa"/>
        <w:tblInd w:w="-882" w:type="dxa"/>
        <w:tblLook w:val="04A0" w:firstRow="1" w:lastRow="0" w:firstColumn="1" w:lastColumn="0" w:noHBand="0" w:noVBand="1"/>
      </w:tblPr>
      <w:tblGrid>
        <w:gridCol w:w="623"/>
        <w:gridCol w:w="1897"/>
        <w:gridCol w:w="1080"/>
        <w:gridCol w:w="1016"/>
        <w:gridCol w:w="1234"/>
        <w:gridCol w:w="1620"/>
        <w:gridCol w:w="2070"/>
      </w:tblGrid>
      <w:tr w:rsidR="00317983" w:rsidTr="00020171">
        <w:tc>
          <w:tcPr>
            <w:tcW w:w="623" w:type="dxa"/>
            <w:tcBorders>
              <w:left w:val="single" w:sz="4" w:space="0" w:color="auto"/>
              <w:right w:val="single" w:sz="4" w:space="0" w:color="auto"/>
            </w:tcBorders>
            <w:vAlign w:val="center"/>
          </w:tcPr>
          <w:p w:rsidR="00317983" w:rsidRPr="00092991" w:rsidRDefault="00317983" w:rsidP="00020171">
            <w:pPr>
              <w:spacing w:before="120" w:after="0" w:line="240" w:lineRule="auto"/>
              <w:ind w:left="0" w:firstLine="0"/>
              <w:jc w:val="center"/>
              <w:rPr>
                <w:sz w:val="22"/>
              </w:rPr>
            </w:pPr>
            <w:r w:rsidRPr="00092991">
              <w:rPr>
                <w:sz w:val="22"/>
              </w:rPr>
              <w:lastRenderedPageBreak/>
              <w:t>No</w:t>
            </w:r>
          </w:p>
        </w:tc>
        <w:tc>
          <w:tcPr>
            <w:tcW w:w="1897" w:type="dxa"/>
            <w:tcBorders>
              <w:left w:val="single" w:sz="4" w:space="0" w:color="auto"/>
              <w:right w:val="single" w:sz="4" w:space="0" w:color="auto"/>
            </w:tcBorders>
            <w:vAlign w:val="center"/>
          </w:tcPr>
          <w:p w:rsidR="00317983" w:rsidRPr="00092991" w:rsidRDefault="00317983" w:rsidP="00020171">
            <w:pPr>
              <w:spacing w:before="120" w:after="0" w:line="240" w:lineRule="auto"/>
              <w:ind w:left="0" w:firstLine="0"/>
              <w:jc w:val="center"/>
              <w:rPr>
                <w:sz w:val="22"/>
              </w:rPr>
            </w:pPr>
            <w:r w:rsidRPr="00092991">
              <w:rPr>
                <w:sz w:val="22"/>
              </w:rPr>
              <w:t>Cawan Petri</w:t>
            </w:r>
          </w:p>
        </w:tc>
        <w:tc>
          <w:tcPr>
            <w:tcW w:w="1080" w:type="dxa"/>
            <w:tcBorders>
              <w:left w:val="single" w:sz="4" w:space="0" w:color="auto"/>
              <w:right w:val="single" w:sz="4" w:space="0" w:color="auto"/>
            </w:tcBorders>
            <w:vAlign w:val="center"/>
          </w:tcPr>
          <w:p w:rsidR="00317983" w:rsidRPr="00092991" w:rsidRDefault="00317983" w:rsidP="00020171">
            <w:pPr>
              <w:spacing w:before="120" w:after="0" w:line="240" w:lineRule="auto"/>
              <w:ind w:left="0" w:firstLine="0"/>
              <w:jc w:val="center"/>
              <w:rPr>
                <w:sz w:val="22"/>
              </w:rPr>
            </w:pPr>
            <w:r w:rsidRPr="00092991">
              <w:rPr>
                <w:sz w:val="22"/>
              </w:rPr>
              <w:t>Sebelum</w:t>
            </w:r>
          </w:p>
        </w:tc>
        <w:tc>
          <w:tcPr>
            <w:tcW w:w="1016" w:type="dxa"/>
            <w:tcBorders>
              <w:left w:val="single" w:sz="4" w:space="0" w:color="auto"/>
              <w:right w:val="single" w:sz="4" w:space="0" w:color="auto"/>
            </w:tcBorders>
            <w:vAlign w:val="center"/>
          </w:tcPr>
          <w:p w:rsidR="00317983" w:rsidRPr="00092991" w:rsidRDefault="00317983" w:rsidP="00020171">
            <w:pPr>
              <w:spacing w:before="120" w:after="0" w:line="240" w:lineRule="auto"/>
              <w:ind w:left="0" w:firstLine="0"/>
              <w:jc w:val="center"/>
              <w:rPr>
                <w:sz w:val="22"/>
              </w:rPr>
            </w:pPr>
            <w:r w:rsidRPr="00092991">
              <w:rPr>
                <w:sz w:val="22"/>
              </w:rPr>
              <w:t>Sesudah</w:t>
            </w:r>
          </w:p>
        </w:tc>
        <w:tc>
          <w:tcPr>
            <w:tcW w:w="1234" w:type="dxa"/>
            <w:tcBorders>
              <w:left w:val="single" w:sz="4" w:space="0" w:color="auto"/>
              <w:right w:val="single" w:sz="4" w:space="0" w:color="auto"/>
            </w:tcBorders>
            <w:vAlign w:val="center"/>
          </w:tcPr>
          <w:p w:rsidR="00317983" w:rsidRPr="00092991" w:rsidRDefault="00317983" w:rsidP="00020171">
            <w:pPr>
              <w:spacing w:before="120" w:after="0" w:line="240" w:lineRule="auto"/>
              <w:ind w:left="0" w:firstLine="0"/>
              <w:jc w:val="center"/>
              <w:rPr>
                <w:sz w:val="22"/>
              </w:rPr>
            </w:pPr>
            <w:r>
              <w:rPr>
                <w:sz w:val="22"/>
              </w:rPr>
              <w:t>Selisih</w:t>
            </w:r>
          </w:p>
        </w:tc>
        <w:tc>
          <w:tcPr>
            <w:tcW w:w="1620" w:type="dxa"/>
            <w:tcBorders>
              <w:left w:val="single" w:sz="4" w:space="0" w:color="auto"/>
              <w:right w:val="single" w:sz="4" w:space="0" w:color="auto"/>
            </w:tcBorders>
            <w:vAlign w:val="center"/>
          </w:tcPr>
          <w:p w:rsidR="00317983" w:rsidRPr="00092991" w:rsidRDefault="00317983" w:rsidP="00020171">
            <w:pPr>
              <w:spacing w:before="120" w:after="0" w:line="240" w:lineRule="auto"/>
              <w:ind w:left="0" w:firstLine="0"/>
              <w:jc w:val="center"/>
              <w:rPr>
                <w:sz w:val="22"/>
              </w:rPr>
            </w:pPr>
            <w:r w:rsidRPr="00092991">
              <w:rPr>
                <w:sz w:val="22"/>
              </w:rPr>
              <w:t>Daya Hambat</w:t>
            </w:r>
          </w:p>
        </w:tc>
        <w:tc>
          <w:tcPr>
            <w:tcW w:w="2070" w:type="dxa"/>
            <w:tcBorders>
              <w:left w:val="single" w:sz="4" w:space="0" w:color="auto"/>
              <w:right w:val="single" w:sz="4" w:space="0" w:color="auto"/>
            </w:tcBorders>
            <w:vAlign w:val="center"/>
          </w:tcPr>
          <w:p w:rsidR="00317983" w:rsidRPr="00092991" w:rsidRDefault="00317983" w:rsidP="00020171">
            <w:pPr>
              <w:spacing w:before="120" w:after="0" w:line="240" w:lineRule="auto"/>
              <w:ind w:left="0" w:firstLine="0"/>
              <w:jc w:val="center"/>
              <w:rPr>
                <w:sz w:val="22"/>
              </w:rPr>
            </w:pPr>
            <w:r w:rsidRPr="00092991">
              <w:rPr>
                <w:sz w:val="22"/>
              </w:rPr>
              <w:t>Kategori Daya Hambat</w:t>
            </w:r>
          </w:p>
        </w:tc>
      </w:tr>
      <w:tr w:rsidR="00317983" w:rsidTr="00020171">
        <w:trPr>
          <w:trHeight w:val="120"/>
        </w:trPr>
        <w:tc>
          <w:tcPr>
            <w:tcW w:w="9540" w:type="dxa"/>
            <w:gridSpan w:val="7"/>
            <w:tcBorders>
              <w:left w:val="single" w:sz="4" w:space="0" w:color="auto"/>
              <w:right w:val="single" w:sz="4" w:space="0" w:color="auto"/>
            </w:tcBorders>
            <w:vAlign w:val="center"/>
          </w:tcPr>
          <w:p w:rsidR="00317983" w:rsidRPr="00092991" w:rsidRDefault="00317983" w:rsidP="00020171">
            <w:pPr>
              <w:spacing w:before="120" w:after="0" w:line="240" w:lineRule="auto"/>
              <w:ind w:left="0" w:firstLine="0"/>
              <w:jc w:val="center"/>
              <w:rPr>
                <w:sz w:val="22"/>
              </w:rPr>
            </w:pPr>
            <w:r w:rsidRPr="00092991">
              <w:rPr>
                <w:sz w:val="22"/>
              </w:rPr>
              <w:t>Cawan Petri 1</w:t>
            </w:r>
          </w:p>
        </w:tc>
      </w:tr>
      <w:tr w:rsidR="00317983" w:rsidTr="00020171">
        <w:tc>
          <w:tcPr>
            <w:tcW w:w="623" w:type="dxa"/>
            <w:tcBorders>
              <w:lef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1.</w:t>
            </w:r>
          </w:p>
        </w:tc>
        <w:tc>
          <w:tcPr>
            <w:tcW w:w="1897" w:type="dxa"/>
          </w:tcPr>
          <w:p w:rsidR="00317983" w:rsidRPr="00092991" w:rsidRDefault="00317983" w:rsidP="00020171">
            <w:pPr>
              <w:spacing w:before="120" w:after="0" w:line="240" w:lineRule="auto"/>
              <w:ind w:left="0" w:firstLine="0"/>
              <w:jc w:val="center"/>
              <w:rPr>
                <w:sz w:val="22"/>
              </w:rPr>
            </w:pPr>
            <w:r w:rsidRPr="00092991">
              <w:rPr>
                <w:sz w:val="22"/>
              </w:rPr>
              <w:t>A</w:t>
            </w:r>
          </w:p>
        </w:tc>
        <w:tc>
          <w:tcPr>
            <w:tcW w:w="1080" w:type="dxa"/>
            <w:tcBorders>
              <w:top w:val="single" w:sz="4" w:space="0" w:color="000000"/>
            </w:tcBorders>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Pr>
          <w:p w:rsidR="00317983" w:rsidRPr="00092991" w:rsidRDefault="00317983" w:rsidP="00020171">
            <w:pPr>
              <w:spacing w:before="120" w:after="0" w:line="240" w:lineRule="auto"/>
              <w:ind w:left="0" w:firstLine="0"/>
              <w:jc w:val="center"/>
              <w:rPr>
                <w:sz w:val="22"/>
              </w:rPr>
            </w:pPr>
            <w:r w:rsidRPr="00092991">
              <w:rPr>
                <w:sz w:val="22"/>
              </w:rPr>
              <w:t>6 mm</w:t>
            </w:r>
          </w:p>
        </w:tc>
        <w:tc>
          <w:tcPr>
            <w:tcW w:w="1234" w:type="dxa"/>
            <w:tcBorders>
              <w:top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0 mm</w:t>
            </w:r>
          </w:p>
        </w:tc>
        <w:tc>
          <w:tcPr>
            <w:tcW w:w="1620" w:type="dxa"/>
            <w:tcBorders>
              <w:top w:val="single" w:sz="4" w:space="0" w:color="auto"/>
            </w:tcBorders>
          </w:tcPr>
          <w:p w:rsidR="00317983" w:rsidRPr="00092991" w:rsidRDefault="00317983" w:rsidP="00020171">
            <w:pPr>
              <w:spacing w:before="120" w:after="0" w:line="240" w:lineRule="auto"/>
              <w:ind w:left="0" w:firstLine="0"/>
              <w:jc w:val="center"/>
              <w:rPr>
                <w:sz w:val="22"/>
              </w:rPr>
            </w:pPr>
            <w:r>
              <w:rPr>
                <w:sz w:val="22"/>
              </w:rPr>
              <w:t xml:space="preserve">Sedang </w:t>
            </w:r>
          </w:p>
        </w:tc>
        <w:tc>
          <w:tcPr>
            <w:tcW w:w="2070" w:type="dxa"/>
            <w:tcBorders>
              <w:top w:val="single" w:sz="4" w:space="0" w:color="auto"/>
              <w:bottom w:val="nil"/>
              <w:righ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≤5 mm</w:t>
            </w:r>
            <w:r w:rsidRPr="00092991">
              <w:rPr>
                <w:sz w:val="22"/>
                <w:lang w:val="en-GB"/>
              </w:rPr>
              <w:t xml:space="preserve"> : lemah</w:t>
            </w:r>
          </w:p>
        </w:tc>
      </w:tr>
      <w:tr w:rsidR="00317983" w:rsidTr="00020171">
        <w:tc>
          <w:tcPr>
            <w:tcW w:w="623" w:type="dxa"/>
            <w:tcBorders>
              <w:lef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2.</w:t>
            </w:r>
          </w:p>
        </w:tc>
        <w:tc>
          <w:tcPr>
            <w:tcW w:w="1897" w:type="dxa"/>
          </w:tcPr>
          <w:p w:rsidR="00317983" w:rsidRPr="00092991" w:rsidRDefault="00317983" w:rsidP="00020171">
            <w:pPr>
              <w:spacing w:before="120" w:after="0" w:line="240" w:lineRule="auto"/>
              <w:ind w:left="0" w:firstLine="0"/>
              <w:jc w:val="center"/>
              <w:rPr>
                <w:sz w:val="22"/>
              </w:rPr>
            </w:pPr>
            <w:r w:rsidRPr="00092991">
              <w:rPr>
                <w:sz w:val="22"/>
              </w:rPr>
              <w:t>B</w:t>
            </w:r>
          </w:p>
        </w:tc>
        <w:tc>
          <w:tcPr>
            <w:tcW w:w="1080" w:type="dxa"/>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Pr>
          <w:p w:rsidR="00317983" w:rsidRPr="00092991" w:rsidRDefault="00317983" w:rsidP="00020171">
            <w:pPr>
              <w:spacing w:before="120" w:after="0" w:line="240" w:lineRule="auto"/>
              <w:ind w:left="0" w:firstLine="0"/>
              <w:jc w:val="center"/>
              <w:rPr>
                <w:sz w:val="22"/>
              </w:rPr>
            </w:pPr>
            <w:r w:rsidRPr="00092991">
              <w:rPr>
                <w:sz w:val="22"/>
              </w:rPr>
              <w:t>7 mm</w:t>
            </w:r>
          </w:p>
        </w:tc>
        <w:tc>
          <w:tcPr>
            <w:tcW w:w="1234" w:type="dxa"/>
          </w:tcPr>
          <w:p w:rsidR="00317983" w:rsidRPr="00092991" w:rsidRDefault="00317983" w:rsidP="00020171">
            <w:pPr>
              <w:spacing w:before="120" w:after="0" w:line="240" w:lineRule="auto"/>
              <w:ind w:left="0" w:firstLine="0"/>
              <w:jc w:val="center"/>
              <w:rPr>
                <w:sz w:val="22"/>
              </w:rPr>
            </w:pPr>
            <w:r w:rsidRPr="00092991">
              <w:rPr>
                <w:sz w:val="22"/>
              </w:rPr>
              <w:t>1 mm</w:t>
            </w:r>
          </w:p>
        </w:tc>
        <w:tc>
          <w:tcPr>
            <w:tcW w:w="1620" w:type="dxa"/>
          </w:tcPr>
          <w:p w:rsidR="00317983" w:rsidRPr="00092991" w:rsidRDefault="00317983" w:rsidP="00020171">
            <w:pPr>
              <w:spacing w:before="120" w:after="0" w:line="240" w:lineRule="auto"/>
              <w:ind w:left="0" w:firstLine="0"/>
              <w:jc w:val="center"/>
              <w:rPr>
                <w:sz w:val="22"/>
              </w:rPr>
            </w:pPr>
            <w:r>
              <w:rPr>
                <w:sz w:val="22"/>
              </w:rPr>
              <w:t xml:space="preserve">Sedang </w:t>
            </w:r>
          </w:p>
        </w:tc>
        <w:tc>
          <w:tcPr>
            <w:tcW w:w="2070" w:type="dxa"/>
            <w:tcBorders>
              <w:top w:val="nil"/>
              <w:bottom w:val="nil"/>
              <w:righ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5-10 mm</w:t>
            </w:r>
            <w:r w:rsidRPr="00092991">
              <w:rPr>
                <w:sz w:val="22"/>
                <w:lang w:val="en-GB"/>
              </w:rPr>
              <w:t xml:space="preserve"> : sedang</w:t>
            </w:r>
          </w:p>
        </w:tc>
      </w:tr>
      <w:tr w:rsidR="00317983" w:rsidTr="00020171">
        <w:tc>
          <w:tcPr>
            <w:tcW w:w="623" w:type="dxa"/>
            <w:tcBorders>
              <w:lef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3.</w:t>
            </w:r>
          </w:p>
        </w:tc>
        <w:tc>
          <w:tcPr>
            <w:tcW w:w="1897" w:type="dxa"/>
          </w:tcPr>
          <w:p w:rsidR="00317983" w:rsidRPr="00092991" w:rsidRDefault="00317983" w:rsidP="00020171">
            <w:pPr>
              <w:spacing w:before="120" w:after="0" w:line="240" w:lineRule="auto"/>
              <w:ind w:left="0" w:firstLine="0"/>
              <w:jc w:val="center"/>
              <w:rPr>
                <w:sz w:val="22"/>
              </w:rPr>
            </w:pPr>
            <w:r w:rsidRPr="00092991">
              <w:rPr>
                <w:sz w:val="22"/>
              </w:rPr>
              <w:t>C</w:t>
            </w:r>
          </w:p>
        </w:tc>
        <w:tc>
          <w:tcPr>
            <w:tcW w:w="1080" w:type="dxa"/>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Pr>
          <w:p w:rsidR="00317983" w:rsidRPr="00092991" w:rsidRDefault="00317983" w:rsidP="00020171">
            <w:pPr>
              <w:spacing w:before="120" w:after="0" w:line="240" w:lineRule="auto"/>
              <w:ind w:left="0" w:firstLine="0"/>
              <w:jc w:val="center"/>
              <w:rPr>
                <w:sz w:val="22"/>
              </w:rPr>
            </w:pPr>
            <w:r w:rsidRPr="00092991">
              <w:rPr>
                <w:sz w:val="22"/>
              </w:rPr>
              <w:t>6 mm</w:t>
            </w:r>
          </w:p>
        </w:tc>
        <w:tc>
          <w:tcPr>
            <w:tcW w:w="1234" w:type="dxa"/>
          </w:tcPr>
          <w:p w:rsidR="00317983" w:rsidRPr="00092991" w:rsidRDefault="00317983" w:rsidP="00020171">
            <w:pPr>
              <w:spacing w:before="120" w:after="0" w:line="240" w:lineRule="auto"/>
              <w:ind w:left="0" w:firstLine="0"/>
              <w:jc w:val="center"/>
              <w:rPr>
                <w:sz w:val="22"/>
              </w:rPr>
            </w:pPr>
            <w:r w:rsidRPr="00092991">
              <w:rPr>
                <w:sz w:val="22"/>
              </w:rPr>
              <w:t>0 mm</w:t>
            </w:r>
          </w:p>
        </w:tc>
        <w:tc>
          <w:tcPr>
            <w:tcW w:w="1620" w:type="dxa"/>
          </w:tcPr>
          <w:p w:rsidR="00317983" w:rsidRPr="00811678" w:rsidRDefault="00317983" w:rsidP="00020171">
            <w:pPr>
              <w:spacing w:before="120" w:after="0" w:line="240" w:lineRule="auto"/>
              <w:ind w:left="0" w:firstLine="0"/>
              <w:jc w:val="center"/>
              <w:rPr>
                <w:sz w:val="22"/>
              </w:rPr>
            </w:pPr>
            <w:r>
              <w:rPr>
                <w:sz w:val="22"/>
              </w:rPr>
              <w:t>Sedang</w:t>
            </w:r>
          </w:p>
        </w:tc>
        <w:tc>
          <w:tcPr>
            <w:tcW w:w="2070" w:type="dxa"/>
            <w:tcBorders>
              <w:top w:val="nil"/>
              <w:bottom w:val="nil"/>
              <w:righ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10-20 mm</w:t>
            </w:r>
            <w:r w:rsidRPr="00092991">
              <w:rPr>
                <w:sz w:val="22"/>
                <w:lang w:val="en-GB"/>
              </w:rPr>
              <w:t xml:space="preserve"> : kuat</w:t>
            </w:r>
          </w:p>
        </w:tc>
      </w:tr>
      <w:tr w:rsidR="00317983" w:rsidTr="00020171">
        <w:tc>
          <w:tcPr>
            <w:tcW w:w="623" w:type="dxa"/>
            <w:tcBorders>
              <w:left w:val="single" w:sz="4" w:space="0" w:color="auto"/>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4.</w:t>
            </w:r>
          </w:p>
        </w:tc>
        <w:tc>
          <w:tcPr>
            <w:tcW w:w="1897" w:type="dxa"/>
            <w:tcBorders>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D</w:t>
            </w:r>
          </w:p>
        </w:tc>
        <w:tc>
          <w:tcPr>
            <w:tcW w:w="1080" w:type="dxa"/>
            <w:tcBorders>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Borders>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8 mm</w:t>
            </w:r>
          </w:p>
        </w:tc>
        <w:tc>
          <w:tcPr>
            <w:tcW w:w="1234" w:type="dxa"/>
            <w:tcBorders>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2 mm</w:t>
            </w:r>
          </w:p>
        </w:tc>
        <w:tc>
          <w:tcPr>
            <w:tcW w:w="1620" w:type="dxa"/>
            <w:tcBorders>
              <w:bottom w:val="single" w:sz="4" w:space="0" w:color="auto"/>
            </w:tcBorders>
          </w:tcPr>
          <w:p w:rsidR="00317983" w:rsidRPr="00F653C6" w:rsidRDefault="00317983" w:rsidP="00020171">
            <w:pPr>
              <w:spacing w:before="120" w:after="0" w:line="240" w:lineRule="auto"/>
              <w:ind w:left="0" w:firstLine="0"/>
              <w:jc w:val="center"/>
              <w:rPr>
                <w:sz w:val="22"/>
              </w:rPr>
            </w:pPr>
            <w:r>
              <w:rPr>
                <w:sz w:val="22"/>
              </w:rPr>
              <w:t xml:space="preserve">Sedang </w:t>
            </w:r>
          </w:p>
        </w:tc>
        <w:tc>
          <w:tcPr>
            <w:tcW w:w="2070" w:type="dxa"/>
            <w:tcBorders>
              <w:top w:val="nil"/>
              <w:bottom w:val="single" w:sz="4" w:space="0" w:color="auto"/>
              <w:righ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≥20 mm</w:t>
            </w:r>
            <w:r w:rsidRPr="00092991">
              <w:rPr>
                <w:sz w:val="22"/>
                <w:lang w:val="en-GB"/>
              </w:rPr>
              <w:t xml:space="preserve"> : sangat kuat</w:t>
            </w:r>
          </w:p>
        </w:tc>
      </w:tr>
      <w:tr w:rsidR="00317983" w:rsidTr="00020171">
        <w:trPr>
          <w:trHeight w:val="120"/>
        </w:trPr>
        <w:tc>
          <w:tcPr>
            <w:tcW w:w="9540" w:type="dxa"/>
            <w:gridSpan w:val="7"/>
            <w:tcBorders>
              <w:left w:val="single" w:sz="4" w:space="0" w:color="auto"/>
              <w:right w:val="single" w:sz="4" w:space="0" w:color="auto"/>
            </w:tcBorders>
            <w:vAlign w:val="center"/>
          </w:tcPr>
          <w:p w:rsidR="00317983" w:rsidRPr="00092991" w:rsidRDefault="00317983" w:rsidP="00020171">
            <w:pPr>
              <w:spacing w:before="120" w:after="0" w:line="240" w:lineRule="auto"/>
              <w:ind w:left="0" w:firstLine="0"/>
              <w:jc w:val="center"/>
              <w:rPr>
                <w:sz w:val="22"/>
              </w:rPr>
            </w:pPr>
            <w:r w:rsidRPr="00092991">
              <w:rPr>
                <w:sz w:val="22"/>
              </w:rPr>
              <w:t xml:space="preserve">Cawan Petri </w:t>
            </w:r>
            <w:r>
              <w:rPr>
                <w:sz w:val="22"/>
              </w:rPr>
              <w:t>2</w:t>
            </w:r>
          </w:p>
        </w:tc>
      </w:tr>
      <w:tr w:rsidR="00317983" w:rsidTr="00020171">
        <w:tc>
          <w:tcPr>
            <w:tcW w:w="623" w:type="dxa"/>
            <w:tcBorders>
              <w:top w:val="single" w:sz="4" w:space="0" w:color="auto"/>
              <w:lef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1.</w:t>
            </w:r>
          </w:p>
        </w:tc>
        <w:tc>
          <w:tcPr>
            <w:tcW w:w="1897" w:type="dxa"/>
            <w:tcBorders>
              <w:top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A</w:t>
            </w:r>
          </w:p>
        </w:tc>
        <w:tc>
          <w:tcPr>
            <w:tcW w:w="1080" w:type="dxa"/>
            <w:tcBorders>
              <w:top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Borders>
              <w:top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7 mm</w:t>
            </w:r>
          </w:p>
        </w:tc>
        <w:tc>
          <w:tcPr>
            <w:tcW w:w="1234" w:type="dxa"/>
            <w:tcBorders>
              <w:top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1 mm</w:t>
            </w:r>
          </w:p>
        </w:tc>
        <w:tc>
          <w:tcPr>
            <w:tcW w:w="1620" w:type="dxa"/>
            <w:tcBorders>
              <w:top w:val="single" w:sz="4" w:space="0" w:color="auto"/>
            </w:tcBorders>
          </w:tcPr>
          <w:p w:rsidR="00317983" w:rsidRPr="00F653C6" w:rsidRDefault="00317983" w:rsidP="00020171">
            <w:pPr>
              <w:spacing w:before="120" w:after="0" w:line="240" w:lineRule="auto"/>
              <w:ind w:left="0" w:firstLine="0"/>
              <w:jc w:val="center"/>
              <w:rPr>
                <w:sz w:val="22"/>
              </w:rPr>
            </w:pPr>
            <w:r>
              <w:rPr>
                <w:sz w:val="22"/>
              </w:rPr>
              <w:t xml:space="preserve">Sedang </w:t>
            </w:r>
          </w:p>
        </w:tc>
        <w:tc>
          <w:tcPr>
            <w:tcW w:w="2070" w:type="dxa"/>
            <w:tcBorders>
              <w:top w:val="single" w:sz="4" w:space="0" w:color="auto"/>
              <w:bottom w:val="nil"/>
              <w:right w:val="single" w:sz="4" w:space="0" w:color="auto"/>
            </w:tcBorders>
          </w:tcPr>
          <w:p w:rsidR="00317983" w:rsidRPr="00092991" w:rsidRDefault="00317983" w:rsidP="00020171">
            <w:pPr>
              <w:spacing w:before="120" w:after="0" w:line="240" w:lineRule="auto"/>
              <w:ind w:left="0" w:firstLine="0"/>
              <w:jc w:val="center"/>
              <w:rPr>
                <w:sz w:val="22"/>
              </w:rPr>
            </w:pPr>
          </w:p>
        </w:tc>
      </w:tr>
      <w:tr w:rsidR="00317983" w:rsidTr="00020171">
        <w:tc>
          <w:tcPr>
            <w:tcW w:w="623" w:type="dxa"/>
            <w:tcBorders>
              <w:lef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2.</w:t>
            </w:r>
          </w:p>
        </w:tc>
        <w:tc>
          <w:tcPr>
            <w:tcW w:w="1897" w:type="dxa"/>
          </w:tcPr>
          <w:p w:rsidR="00317983" w:rsidRPr="00092991" w:rsidRDefault="00317983" w:rsidP="00020171">
            <w:pPr>
              <w:spacing w:before="120" w:after="0" w:line="240" w:lineRule="auto"/>
              <w:ind w:left="0" w:firstLine="0"/>
              <w:jc w:val="center"/>
              <w:rPr>
                <w:sz w:val="22"/>
              </w:rPr>
            </w:pPr>
            <w:r w:rsidRPr="00092991">
              <w:rPr>
                <w:sz w:val="22"/>
              </w:rPr>
              <w:t>B</w:t>
            </w:r>
          </w:p>
        </w:tc>
        <w:tc>
          <w:tcPr>
            <w:tcW w:w="1080" w:type="dxa"/>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Pr>
          <w:p w:rsidR="00317983" w:rsidRPr="00803C99" w:rsidRDefault="00317983" w:rsidP="00020171">
            <w:pPr>
              <w:spacing w:before="120" w:after="0" w:line="240" w:lineRule="auto"/>
              <w:ind w:left="0" w:firstLine="0"/>
              <w:jc w:val="center"/>
              <w:rPr>
                <w:sz w:val="22"/>
              </w:rPr>
            </w:pPr>
            <w:r w:rsidRPr="00092991">
              <w:rPr>
                <w:sz w:val="22"/>
              </w:rPr>
              <w:t>8</w:t>
            </w:r>
            <w:r>
              <w:rPr>
                <w:sz w:val="22"/>
              </w:rPr>
              <w:t xml:space="preserve"> mm</w:t>
            </w:r>
          </w:p>
        </w:tc>
        <w:tc>
          <w:tcPr>
            <w:tcW w:w="1234" w:type="dxa"/>
          </w:tcPr>
          <w:p w:rsidR="00317983" w:rsidRPr="00092991" w:rsidRDefault="00317983" w:rsidP="00020171">
            <w:pPr>
              <w:spacing w:before="120" w:after="0" w:line="240" w:lineRule="auto"/>
              <w:ind w:left="0" w:firstLine="0"/>
              <w:jc w:val="center"/>
              <w:rPr>
                <w:sz w:val="22"/>
              </w:rPr>
            </w:pPr>
            <w:r w:rsidRPr="00092991">
              <w:rPr>
                <w:sz w:val="22"/>
              </w:rPr>
              <w:t>2 mm</w:t>
            </w:r>
          </w:p>
        </w:tc>
        <w:tc>
          <w:tcPr>
            <w:tcW w:w="1620" w:type="dxa"/>
          </w:tcPr>
          <w:p w:rsidR="00317983" w:rsidRPr="00F653C6" w:rsidRDefault="00317983" w:rsidP="00020171">
            <w:pPr>
              <w:spacing w:before="120" w:after="0" w:line="240" w:lineRule="auto"/>
              <w:ind w:left="0" w:firstLine="0"/>
              <w:jc w:val="center"/>
              <w:rPr>
                <w:sz w:val="22"/>
              </w:rPr>
            </w:pPr>
            <w:r>
              <w:rPr>
                <w:sz w:val="22"/>
              </w:rPr>
              <w:t xml:space="preserve">Sedang </w:t>
            </w:r>
          </w:p>
        </w:tc>
        <w:tc>
          <w:tcPr>
            <w:tcW w:w="2070" w:type="dxa"/>
            <w:tcBorders>
              <w:top w:val="nil"/>
              <w:bottom w:val="nil"/>
              <w:right w:val="single" w:sz="4" w:space="0" w:color="auto"/>
            </w:tcBorders>
          </w:tcPr>
          <w:p w:rsidR="00317983" w:rsidRPr="00092991" w:rsidRDefault="00317983" w:rsidP="00020171">
            <w:pPr>
              <w:spacing w:before="120" w:after="0" w:line="240" w:lineRule="auto"/>
              <w:ind w:left="0" w:firstLine="0"/>
              <w:jc w:val="center"/>
              <w:rPr>
                <w:sz w:val="22"/>
              </w:rPr>
            </w:pPr>
          </w:p>
        </w:tc>
      </w:tr>
      <w:tr w:rsidR="00317983" w:rsidTr="00020171">
        <w:tc>
          <w:tcPr>
            <w:tcW w:w="623" w:type="dxa"/>
            <w:tcBorders>
              <w:lef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3.</w:t>
            </w:r>
          </w:p>
        </w:tc>
        <w:tc>
          <w:tcPr>
            <w:tcW w:w="1897" w:type="dxa"/>
          </w:tcPr>
          <w:p w:rsidR="00317983" w:rsidRPr="00092991" w:rsidRDefault="00317983" w:rsidP="00020171">
            <w:pPr>
              <w:spacing w:before="120" w:after="0" w:line="240" w:lineRule="auto"/>
              <w:ind w:left="0" w:firstLine="0"/>
              <w:jc w:val="center"/>
              <w:rPr>
                <w:sz w:val="22"/>
              </w:rPr>
            </w:pPr>
            <w:r w:rsidRPr="00092991">
              <w:rPr>
                <w:sz w:val="22"/>
              </w:rPr>
              <w:t>C</w:t>
            </w:r>
          </w:p>
        </w:tc>
        <w:tc>
          <w:tcPr>
            <w:tcW w:w="1080" w:type="dxa"/>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Pr>
          <w:p w:rsidR="00317983" w:rsidRPr="00803C99" w:rsidRDefault="00317983" w:rsidP="00020171">
            <w:pPr>
              <w:spacing w:before="120" w:after="0" w:line="240" w:lineRule="auto"/>
              <w:ind w:left="0" w:firstLine="0"/>
              <w:jc w:val="center"/>
              <w:rPr>
                <w:sz w:val="22"/>
              </w:rPr>
            </w:pPr>
            <w:r w:rsidRPr="00092991">
              <w:rPr>
                <w:sz w:val="22"/>
              </w:rPr>
              <w:t>6</w:t>
            </w:r>
            <w:r>
              <w:rPr>
                <w:sz w:val="22"/>
              </w:rPr>
              <w:t xml:space="preserve"> mm</w:t>
            </w:r>
          </w:p>
        </w:tc>
        <w:tc>
          <w:tcPr>
            <w:tcW w:w="1234" w:type="dxa"/>
          </w:tcPr>
          <w:p w:rsidR="00317983" w:rsidRPr="00092991" w:rsidRDefault="00317983" w:rsidP="00020171">
            <w:pPr>
              <w:spacing w:before="120" w:after="0" w:line="240" w:lineRule="auto"/>
              <w:ind w:left="0" w:firstLine="0"/>
              <w:jc w:val="center"/>
              <w:rPr>
                <w:sz w:val="22"/>
              </w:rPr>
            </w:pPr>
            <w:r w:rsidRPr="00092991">
              <w:rPr>
                <w:sz w:val="22"/>
              </w:rPr>
              <w:t>0 mm</w:t>
            </w:r>
          </w:p>
        </w:tc>
        <w:tc>
          <w:tcPr>
            <w:tcW w:w="1620" w:type="dxa"/>
          </w:tcPr>
          <w:p w:rsidR="00317983" w:rsidRPr="00811678" w:rsidRDefault="00317983" w:rsidP="00020171">
            <w:pPr>
              <w:spacing w:before="120" w:after="0" w:line="240" w:lineRule="auto"/>
              <w:ind w:left="0" w:firstLine="0"/>
              <w:jc w:val="center"/>
              <w:rPr>
                <w:sz w:val="22"/>
              </w:rPr>
            </w:pPr>
            <w:r>
              <w:rPr>
                <w:sz w:val="22"/>
              </w:rPr>
              <w:t xml:space="preserve">Sedang </w:t>
            </w:r>
          </w:p>
        </w:tc>
        <w:tc>
          <w:tcPr>
            <w:tcW w:w="2070" w:type="dxa"/>
            <w:tcBorders>
              <w:top w:val="nil"/>
              <w:bottom w:val="nil"/>
              <w:right w:val="single" w:sz="4" w:space="0" w:color="auto"/>
            </w:tcBorders>
          </w:tcPr>
          <w:p w:rsidR="00317983" w:rsidRPr="00092991" w:rsidRDefault="00317983" w:rsidP="00020171">
            <w:pPr>
              <w:spacing w:before="120" w:after="0" w:line="240" w:lineRule="auto"/>
              <w:ind w:left="0" w:firstLine="0"/>
              <w:jc w:val="center"/>
              <w:rPr>
                <w:sz w:val="22"/>
              </w:rPr>
            </w:pPr>
          </w:p>
        </w:tc>
      </w:tr>
      <w:tr w:rsidR="00317983" w:rsidTr="00020171">
        <w:tc>
          <w:tcPr>
            <w:tcW w:w="623" w:type="dxa"/>
            <w:tcBorders>
              <w:left w:val="single" w:sz="4" w:space="0" w:color="auto"/>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4.</w:t>
            </w:r>
          </w:p>
        </w:tc>
        <w:tc>
          <w:tcPr>
            <w:tcW w:w="1897" w:type="dxa"/>
            <w:tcBorders>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D</w:t>
            </w:r>
          </w:p>
        </w:tc>
        <w:tc>
          <w:tcPr>
            <w:tcW w:w="1080" w:type="dxa"/>
            <w:tcBorders>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Borders>
              <w:bottom w:val="single" w:sz="4" w:space="0" w:color="auto"/>
            </w:tcBorders>
          </w:tcPr>
          <w:p w:rsidR="00317983" w:rsidRPr="00803C99" w:rsidRDefault="00317983" w:rsidP="00020171">
            <w:pPr>
              <w:spacing w:before="120" w:after="0" w:line="240" w:lineRule="auto"/>
              <w:ind w:left="0" w:firstLine="0"/>
              <w:jc w:val="center"/>
              <w:rPr>
                <w:sz w:val="22"/>
              </w:rPr>
            </w:pPr>
            <w:r w:rsidRPr="00092991">
              <w:rPr>
                <w:sz w:val="22"/>
              </w:rPr>
              <w:t>7</w:t>
            </w:r>
            <w:r>
              <w:rPr>
                <w:sz w:val="22"/>
              </w:rPr>
              <w:t xml:space="preserve"> mm</w:t>
            </w:r>
          </w:p>
        </w:tc>
        <w:tc>
          <w:tcPr>
            <w:tcW w:w="1234" w:type="dxa"/>
            <w:tcBorders>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1 mm</w:t>
            </w:r>
          </w:p>
        </w:tc>
        <w:tc>
          <w:tcPr>
            <w:tcW w:w="1620" w:type="dxa"/>
            <w:tcBorders>
              <w:bottom w:val="single" w:sz="4" w:space="0" w:color="auto"/>
            </w:tcBorders>
          </w:tcPr>
          <w:p w:rsidR="00317983" w:rsidRPr="00F653C6" w:rsidRDefault="00317983" w:rsidP="00020171">
            <w:pPr>
              <w:spacing w:before="120" w:after="0" w:line="240" w:lineRule="auto"/>
              <w:ind w:left="0" w:firstLine="0"/>
              <w:jc w:val="center"/>
              <w:rPr>
                <w:sz w:val="22"/>
              </w:rPr>
            </w:pPr>
            <w:r>
              <w:rPr>
                <w:sz w:val="22"/>
              </w:rPr>
              <w:t xml:space="preserve">Sedang </w:t>
            </w:r>
          </w:p>
        </w:tc>
        <w:tc>
          <w:tcPr>
            <w:tcW w:w="2070" w:type="dxa"/>
            <w:tcBorders>
              <w:top w:val="nil"/>
              <w:bottom w:val="single" w:sz="4" w:space="0" w:color="auto"/>
              <w:right w:val="single" w:sz="4" w:space="0" w:color="auto"/>
            </w:tcBorders>
          </w:tcPr>
          <w:p w:rsidR="00317983" w:rsidRPr="00092991" w:rsidRDefault="00317983" w:rsidP="00020171">
            <w:pPr>
              <w:spacing w:before="120" w:after="0" w:line="240" w:lineRule="auto"/>
              <w:ind w:left="0" w:firstLine="0"/>
              <w:jc w:val="center"/>
              <w:rPr>
                <w:sz w:val="22"/>
              </w:rPr>
            </w:pPr>
          </w:p>
        </w:tc>
      </w:tr>
      <w:tr w:rsidR="00317983" w:rsidTr="00020171">
        <w:trPr>
          <w:trHeight w:val="120"/>
        </w:trPr>
        <w:tc>
          <w:tcPr>
            <w:tcW w:w="9540" w:type="dxa"/>
            <w:gridSpan w:val="7"/>
            <w:tcBorders>
              <w:left w:val="single" w:sz="4" w:space="0" w:color="auto"/>
              <w:right w:val="single" w:sz="4" w:space="0" w:color="auto"/>
            </w:tcBorders>
            <w:vAlign w:val="center"/>
          </w:tcPr>
          <w:p w:rsidR="00317983" w:rsidRPr="00092991" w:rsidRDefault="00317983" w:rsidP="00020171">
            <w:pPr>
              <w:spacing w:before="120" w:after="0" w:line="240" w:lineRule="auto"/>
              <w:ind w:left="0" w:firstLine="0"/>
              <w:jc w:val="center"/>
              <w:rPr>
                <w:sz w:val="22"/>
              </w:rPr>
            </w:pPr>
            <w:r w:rsidRPr="00092991">
              <w:rPr>
                <w:sz w:val="22"/>
              </w:rPr>
              <w:t xml:space="preserve">Cawan Petri </w:t>
            </w:r>
            <w:r>
              <w:rPr>
                <w:sz w:val="22"/>
              </w:rPr>
              <w:t>3</w:t>
            </w:r>
          </w:p>
        </w:tc>
      </w:tr>
      <w:tr w:rsidR="00317983" w:rsidTr="00020171">
        <w:tc>
          <w:tcPr>
            <w:tcW w:w="623" w:type="dxa"/>
            <w:tcBorders>
              <w:top w:val="single" w:sz="4" w:space="0" w:color="auto"/>
              <w:lef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1.</w:t>
            </w:r>
          </w:p>
        </w:tc>
        <w:tc>
          <w:tcPr>
            <w:tcW w:w="1897" w:type="dxa"/>
            <w:tcBorders>
              <w:top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A</w:t>
            </w:r>
          </w:p>
        </w:tc>
        <w:tc>
          <w:tcPr>
            <w:tcW w:w="1080" w:type="dxa"/>
            <w:tcBorders>
              <w:top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Borders>
              <w:top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6 mm</w:t>
            </w:r>
          </w:p>
        </w:tc>
        <w:tc>
          <w:tcPr>
            <w:tcW w:w="1234" w:type="dxa"/>
            <w:tcBorders>
              <w:top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0 mm</w:t>
            </w:r>
          </w:p>
        </w:tc>
        <w:tc>
          <w:tcPr>
            <w:tcW w:w="1620" w:type="dxa"/>
            <w:tcBorders>
              <w:top w:val="single" w:sz="4" w:space="0" w:color="auto"/>
            </w:tcBorders>
          </w:tcPr>
          <w:p w:rsidR="00317983" w:rsidRPr="00811678" w:rsidRDefault="00317983" w:rsidP="00020171">
            <w:pPr>
              <w:spacing w:before="120" w:after="0" w:line="240" w:lineRule="auto"/>
              <w:ind w:left="0" w:firstLine="0"/>
              <w:jc w:val="center"/>
              <w:rPr>
                <w:sz w:val="22"/>
              </w:rPr>
            </w:pPr>
            <w:r>
              <w:rPr>
                <w:sz w:val="22"/>
              </w:rPr>
              <w:t xml:space="preserve">Sedang </w:t>
            </w:r>
          </w:p>
        </w:tc>
        <w:tc>
          <w:tcPr>
            <w:tcW w:w="2070" w:type="dxa"/>
            <w:tcBorders>
              <w:top w:val="single" w:sz="4" w:space="0" w:color="auto"/>
              <w:bottom w:val="nil"/>
              <w:right w:val="single" w:sz="4" w:space="0" w:color="auto"/>
            </w:tcBorders>
          </w:tcPr>
          <w:p w:rsidR="00317983" w:rsidRPr="00092991" w:rsidRDefault="00317983" w:rsidP="00020171">
            <w:pPr>
              <w:spacing w:before="120" w:after="0" w:line="240" w:lineRule="auto"/>
              <w:ind w:left="0" w:firstLine="0"/>
              <w:jc w:val="center"/>
              <w:rPr>
                <w:sz w:val="22"/>
              </w:rPr>
            </w:pPr>
          </w:p>
        </w:tc>
      </w:tr>
      <w:tr w:rsidR="00317983" w:rsidTr="00020171">
        <w:tc>
          <w:tcPr>
            <w:tcW w:w="623" w:type="dxa"/>
            <w:tcBorders>
              <w:lef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2.</w:t>
            </w:r>
          </w:p>
        </w:tc>
        <w:tc>
          <w:tcPr>
            <w:tcW w:w="1897" w:type="dxa"/>
          </w:tcPr>
          <w:p w:rsidR="00317983" w:rsidRPr="00092991" w:rsidRDefault="00317983" w:rsidP="00020171">
            <w:pPr>
              <w:spacing w:before="120" w:after="0" w:line="240" w:lineRule="auto"/>
              <w:ind w:left="0" w:firstLine="0"/>
              <w:jc w:val="center"/>
              <w:rPr>
                <w:sz w:val="22"/>
              </w:rPr>
            </w:pPr>
            <w:r w:rsidRPr="00092991">
              <w:rPr>
                <w:sz w:val="22"/>
              </w:rPr>
              <w:t>B</w:t>
            </w:r>
          </w:p>
        </w:tc>
        <w:tc>
          <w:tcPr>
            <w:tcW w:w="1080" w:type="dxa"/>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Pr>
          <w:p w:rsidR="00317983" w:rsidRPr="00092991" w:rsidRDefault="00317983" w:rsidP="00020171">
            <w:pPr>
              <w:spacing w:before="120" w:after="0" w:line="240" w:lineRule="auto"/>
              <w:ind w:left="0" w:firstLine="0"/>
              <w:jc w:val="center"/>
              <w:rPr>
                <w:sz w:val="22"/>
              </w:rPr>
            </w:pPr>
            <w:r w:rsidRPr="00092991">
              <w:rPr>
                <w:sz w:val="22"/>
              </w:rPr>
              <w:t>6 mm</w:t>
            </w:r>
          </w:p>
        </w:tc>
        <w:tc>
          <w:tcPr>
            <w:tcW w:w="1234" w:type="dxa"/>
          </w:tcPr>
          <w:p w:rsidR="00317983" w:rsidRPr="00092991" w:rsidRDefault="00317983" w:rsidP="00020171">
            <w:pPr>
              <w:spacing w:before="120" w:after="0" w:line="240" w:lineRule="auto"/>
              <w:ind w:left="0" w:firstLine="0"/>
              <w:jc w:val="center"/>
              <w:rPr>
                <w:sz w:val="22"/>
              </w:rPr>
            </w:pPr>
            <w:r w:rsidRPr="00092991">
              <w:rPr>
                <w:sz w:val="22"/>
              </w:rPr>
              <w:t>0 mm</w:t>
            </w:r>
          </w:p>
        </w:tc>
        <w:tc>
          <w:tcPr>
            <w:tcW w:w="1620" w:type="dxa"/>
          </w:tcPr>
          <w:p w:rsidR="00317983" w:rsidRPr="00811678" w:rsidRDefault="00317983" w:rsidP="00020171">
            <w:pPr>
              <w:spacing w:before="120" w:after="0" w:line="240" w:lineRule="auto"/>
              <w:ind w:left="0" w:firstLine="0"/>
              <w:jc w:val="center"/>
              <w:rPr>
                <w:sz w:val="22"/>
              </w:rPr>
            </w:pPr>
            <w:r>
              <w:rPr>
                <w:sz w:val="22"/>
              </w:rPr>
              <w:t xml:space="preserve">Sedang </w:t>
            </w:r>
          </w:p>
        </w:tc>
        <w:tc>
          <w:tcPr>
            <w:tcW w:w="2070" w:type="dxa"/>
            <w:tcBorders>
              <w:top w:val="nil"/>
              <w:bottom w:val="nil"/>
              <w:right w:val="single" w:sz="4" w:space="0" w:color="auto"/>
            </w:tcBorders>
          </w:tcPr>
          <w:p w:rsidR="00317983" w:rsidRPr="00092991" w:rsidRDefault="00317983" w:rsidP="00020171">
            <w:pPr>
              <w:spacing w:before="120" w:after="0" w:line="240" w:lineRule="auto"/>
              <w:ind w:left="0" w:firstLine="0"/>
              <w:jc w:val="center"/>
              <w:rPr>
                <w:sz w:val="22"/>
              </w:rPr>
            </w:pPr>
          </w:p>
        </w:tc>
      </w:tr>
      <w:tr w:rsidR="00317983" w:rsidTr="00020171">
        <w:tc>
          <w:tcPr>
            <w:tcW w:w="623" w:type="dxa"/>
            <w:tcBorders>
              <w:lef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3.</w:t>
            </w:r>
          </w:p>
        </w:tc>
        <w:tc>
          <w:tcPr>
            <w:tcW w:w="1897" w:type="dxa"/>
          </w:tcPr>
          <w:p w:rsidR="00317983" w:rsidRPr="00092991" w:rsidRDefault="00317983" w:rsidP="00020171">
            <w:pPr>
              <w:spacing w:before="120" w:after="0" w:line="240" w:lineRule="auto"/>
              <w:ind w:left="0" w:firstLine="0"/>
              <w:jc w:val="center"/>
              <w:rPr>
                <w:sz w:val="22"/>
              </w:rPr>
            </w:pPr>
            <w:r w:rsidRPr="00092991">
              <w:rPr>
                <w:sz w:val="22"/>
              </w:rPr>
              <w:t>C</w:t>
            </w:r>
          </w:p>
        </w:tc>
        <w:tc>
          <w:tcPr>
            <w:tcW w:w="1080" w:type="dxa"/>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Pr>
          <w:p w:rsidR="00317983" w:rsidRPr="00092991" w:rsidRDefault="00317983" w:rsidP="00020171">
            <w:pPr>
              <w:spacing w:before="120" w:after="0" w:line="240" w:lineRule="auto"/>
              <w:ind w:left="0" w:firstLine="0"/>
              <w:jc w:val="center"/>
              <w:rPr>
                <w:sz w:val="22"/>
              </w:rPr>
            </w:pPr>
            <w:r w:rsidRPr="00092991">
              <w:rPr>
                <w:sz w:val="22"/>
              </w:rPr>
              <w:t>13 mm</w:t>
            </w:r>
          </w:p>
        </w:tc>
        <w:tc>
          <w:tcPr>
            <w:tcW w:w="1234" w:type="dxa"/>
          </w:tcPr>
          <w:p w:rsidR="00317983" w:rsidRPr="00092991" w:rsidRDefault="00317983" w:rsidP="00020171">
            <w:pPr>
              <w:spacing w:before="120" w:after="0" w:line="240" w:lineRule="auto"/>
              <w:ind w:left="0" w:firstLine="0"/>
              <w:jc w:val="center"/>
              <w:rPr>
                <w:sz w:val="22"/>
              </w:rPr>
            </w:pPr>
            <w:r w:rsidRPr="00092991">
              <w:rPr>
                <w:sz w:val="22"/>
              </w:rPr>
              <w:t>7 mm</w:t>
            </w:r>
          </w:p>
        </w:tc>
        <w:tc>
          <w:tcPr>
            <w:tcW w:w="1620" w:type="dxa"/>
          </w:tcPr>
          <w:p w:rsidR="00317983" w:rsidRPr="00F653C6" w:rsidRDefault="00317983" w:rsidP="00020171">
            <w:pPr>
              <w:spacing w:before="120" w:after="0" w:line="240" w:lineRule="auto"/>
              <w:ind w:left="0" w:firstLine="0"/>
              <w:jc w:val="center"/>
              <w:rPr>
                <w:sz w:val="22"/>
              </w:rPr>
            </w:pPr>
            <w:r>
              <w:rPr>
                <w:sz w:val="22"/>
              </w:rPr>
              <w:t xml:space="preserve">Kuat </w:t>
            </w:r>
          </w:p>
        </w:tc>
        <w:tc>
          <w:tcPr>
            <w:tcW w:w="2070" w:type="dxa"/>
            <w:tcBorders>
              <w:top w:val="nil"/>
              <w:bottom w:val="nil"/>
              <w:right w:val="single" w:sz="4" w:space="0" w:color="auto"/>
            </w:tcBorders>
          </w:tcPr>
          <w:p w:rsidR="00317983" w:rsidRPr="00092991" w:rsidRDefault="00317983" w:rsidP="00020171">
            <w:pPr>
              <w:spacing w:before="120" w:after="0" w:line="240" w:lineRule="auto"/>
              <w:ind w:left="0" w:firstLine="0"/>
              <w:jc w:val="center"/>
              <w:rPr>
                <w:sz w:val="22"/>
              </w:rPr>
            </w:pPr>
          </w:p>
        </w:tc>
      </w:tr>
      <w:tr w:rsidR="00317983" w:rsidTr="00020171">
        <w:tc>
          <w:tcPr>
            <w:tcW w:w="623" w:type="dxa"/>
            <w:tcBorders>
              <w:left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4.</w:t>
            </w:r>
          </w:p>
        </w:tc>
        <w:tc>
          <w:tcPr>
            <w:tcW w:w="1897" w:type="dxa"/>
          </w:tcPr>
          <w:p w:rsidR="00317983" w:rsidRPr="00092991" w:rsidRDefault="00317983" w:rsidP="00020171">
            <w:pPr>
              <w:spacing w:before="120" w:after="0" w:line="240" w:lineRule="auto"/>
              <w:ind w:left="0" w:firstLine="0"/>
              <w:jc w:val="center"/>
              <w:rPr>
                <w:sz w:val="22"/>
              </w:rPr>
            </w:pPr>
            <w:r w:rsidRPr="00092991">
              <w:rPr>
                <w:sz w:val="22"/>
              </w:rPr>
              <w:t>D</w:t>
            </w:r>
          </w:p>
        </w:tc>
        <w:tc>
          <w:tcPr>
            <w:tcW w:w="1080" w:type="dxa"/>
            <w:tcBorders>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6 mm</w:t>
            </w:r>
          </w:p>
        </w:tc>
        <w:tc>
          <w:tcPr>
            <w:tcW w:w="1016" w:type="dxa"/>
            <w:tcBorders>
              <w:bottom w:val="single" w:sz="4" w:space="0" w:color="auto"/>
            </w:tcBorders>
          </w:tcPr>
          <w:p w:rsidR="00317983" w:rsidRPr="00092991" w:rsidRDefault="00317983" w:rsidP="00020171">
            <w:pPr>
              <w:spacing w:before="120" w:after="0" w:line="240" w:lineRule="auto"/>
              <w:ind w:left="0" w:firstLine="0"/>
              <w:jc w:val="center"/>
              <w:rPr>
                <w:sz w:val="22"/>
              </w:rPr>
            </w:pPr>
            <w:r w:rsidRPr="00092991">
              <w:rPr>
                <w:sz w:val="22"/>
              </w:rPr>
              <w:t>10 mm</w:t>
            </w:r>
          </w:p>
        </w:tc>
        <w:tc>
          <w:tcPr>
            <w:tcW w:w="1234" w:type="dxa"/>
          </w:tcPr>
          <w:p w:rsidR="00317983" w:rsidRPr="00092991" w:rsidRDefault="00317983" w:rsidP="00020171">
            <w:pPr>
              <w:spacing w:before="120" w:after="0" w:line="240" w:lineRule="auto"/>
              <w:ind w:left="0" w:firstLine="0"/>
              <w:jc w:val="center"/>
              <w:rPr>
                <w:sz w:val="22"/>
              </w:rPr>
            </w:pPr>
            <w:r w:rsidRPr="00092991">
              <w:rPr>
                <w:sz w:val="22"/>
              </w:rPr>
              <w:t>4 mm</w:t>
            </w:r>
          </w:p>
        </w:tc>
        <w:tc>
          <w:tcPr>
            <w:tcW w:w="1620" w:type="dxa"/>
          </w:tcPr>
          <w:p w:rsidR="00317983" w:rsidRPr="00F653C6" w:rsidRDefault="00317983" w:rsidP="00020171">
            <w:pPr>
              <w:spacing w:before="120" w:after="0" w:line="240" w:lineRule="auto"/>
              <w:ind w:left="0" w:firstLine="0"/>
              <w:jc w:val="center"/>
              <w:rPr>
                <w:sz w:val="22"/>
              </w:rPr>
            </w:pPr>
            <w:r>
              <w:rPr>
                <w:sz w:val="22"/>
              </w:rPr>
              <w:t xml:space="preserve">Kuat </w:t>
            </w:r>
          </w:p>
        </w:tc>
        <w:tc>
          <w:tcPr>
            <w:tcW w:w="2070" w:type="dxa"/>
            <w:tcBorders>
              <w:top w:val="nil"/>
              <w:right w:val="single" w:sz="4" w:space="0" w:color="auto"/>
            </w:tcBorders>
          </w:tcPr>
          <w:p w:rsidR="00317983" w:rsidRPr="00092991" w:rsidRDefault="00317983" w:rsidP="00020171">
            <w:pPr>
              <w:spacing w:before="120" w:after="0" w:line="240" w:lineRule="auto"/>
              <w:ind w:left="0" w:firstLine="0"/>
              <w:jc w:val="center"/>
              <w:rPr>
                <w:sz w:val="22"/>
              </w:rPr>
            </w:pPr>
          </w:p>
        </w:tc>
      </w:tr>
      <w:tr w:rsidR="00317983" w:rsidTr="00020171">
        <w:tc>
          <w:tcPr>
            <w:tcW w:w="623" w:type="dxa"/>
            <w:tcBorders>
              <w:left w:val="single" w:sz="4" w:space="0" w:color="auto"/>
            </w:tcBorders>
          </w:tcPr>
          <w:p w:rsidR="00317983" w:rsidRPr="00092991" w:rsidRDefault="00317983" w:rsidP="00020171">
            <w:pPr>
              <w:spacing w:before="120" w:after="0" w:line="240" w:lineRule="auto"/>
              <w:ind w:left="0" w:firstLine="0"/>
              <w:jc w:val="center"/>
              <w:rPr>
                <w:sz w:val="22"/>
              </w:rPr>
            </w:pPr>
          </w:p>
        </w:tc>
        <w:tc>
          <w:tcPr>
            <w:tcW w:w="1897" w:type="dxa"/>
            <w:tcBorders>
              <w:right w:val="nil"/>
            </w:tcBorders>
          </w:tcPr>
          <w:p w:rsidR="00317983" w:rsidRPr="00092991" w:rsidRDefault="00317983" w:rsidP="00020171">
            <w:pPr>
              <w:spacing w:before="120" w:after="0" w:line="240" w:lineRule="auto"/>
              <w:ind w:left="0" w:firstLine="0"/>
              <w:jc w:val="center"/>
              <w:rPr>
                <w:sz w:val="22"/>
              </w:rPr>
            </w:pPr>
            <w:r w:rsidRPr="00092991">
              <w:rPr>
                <w:sz w:val="22"/>
              </w:rPr>
              <w:t>Jumlah</w:t>
            </w:r>
          </w:p>
        </w:tc>
        <w:tc>
          <w:tcPr>
            <w:tcW w:w="1080" w:type="dxa"/>
            <w:tcBorders>
              <w:left w:val="nil"/>
              <w:bottom w:val="single" w:sz="4" w:space="0" w:color="auto"/>
              <w:right w:val="single" w:sz="4" w:space="0" w:color="auto"/>
            </w:tcBorders>
          </w:tcPr>
          <w:p w:rsidR="00317983" w:rsidRPr="00092991" w:rsidRDefault="00317983" w:rsidP="00020171">
            <w:pPr>
              <w:spacing w:before="120" w:after="0" w:line="240" w:lineRule="auto"/>
              <w:ind w:left="0" w:firstLine="0"/>
              <w:jc w:val="center"/>
              <w:rPr>
                <w:sz w:val="22"/>
              </w:rPr>
            </w:pPr>
          </w:p>
        </w:tc>
        <w:tc>
          <w:tcPr>
            <w:tcW w:w="1016" w:type="dxa"/>
            <w:tcBorders>
              <w:left w:val="single" w:sz="4" w:space="0" w:color="auto"/>
              <w:bottom w:val="single" w:sz="4" w:space="0" w:color="auto"/>
            </w:tcBorders>
          </w:tcPr>
          <w:p w:rsidR="00317983" w:rsidRPr="00092991" w:rsidRDefault="00317983" w:rsidP="00020171">
            <w:pPr>
              <w:spacing w:before="120" w:after="0" w:line="240" w:lineRule="auto"/>
              <w:ind w:left="0" w:firstLine="0"/>
              <w:jc w:val="center"/>
              <w:rPr>
                <w:sz w:val="22"/>
              </w:rPr>
            </w:pPr>
            <w:r>
              <w:rPr>
                <w:sz w:val="22"/>
              </w:rPr>
              <w:t>90</w:t>
            </w:r>
          </w:p>
        </w:tc>
        <w:tc>
          <w:tcPr>
            <w:tcW w:w="1234" w:type="dxa"/>
          </w:tcPr>
          <w:p w:rsidR="00317983" w:rsidRPr="00092991" w:rsidRDefault="00317983" w:rsidP="00020171">
            <w:pPr>
              <w:spacing w:before="120" w:after="0" w:line="240" w:lineRule="auto"/>
              <w:ind w:left="0" w:firstLine="0"/>
              <w:jc w:val="center"/>
              <w:rPr>
                <w:sz w:val="22"/>
              </w:rPr>
            </w:pPr>
            <w:r>
              <w:rPr>
                <w:sz w:val="22"/>
              </w:rPr>
              <w:t>18</w:t>
            </w:r>
          </w:p>
        </w:tc>
        <w:tc>
          <w:tcPr>
            <w:tcW w:w="1620" w:type="dxa"/>
          </w:tcPr>
          <w:p w:rsidR="00317983" w:rsidRPr="00092991" w:rsidRDefault="00317983" w:rsidP="00020171">
            <w:pPr>
              <w:spacing w:before="120" w:after="0" w:line="240" w:lineRule="auto"/>
              <w:ind w:left="0" w:firstLine="0"/>
              <w:jc w:val="center"/>
              <w:rPr>
                <w:sz w:val="22"/>
              </w:rPr>
            </w:pPr>
          </w:p>
        </w:tc>
        <w:tc>
          <w:tcPr>
            <w:tcW w:w="2070" w:type="dxa"/>
            <w:tcBorders>
              <w:right w:val="single" w:sz="4" w:space="0" w:color="auto"/>
            </w:tcBorders>
          </w:tcPr>
          <w:p w:rsidR="00317983" w:rsidRPr="00092991" w:rsidRDefault="00317983" w:rsidP="00020171">
            <w:pPr>
              <w:spacing w:before="120" w:after="0" w:line="240" w:lineRule="auto"/>
              <w:ind w:left="0" w:firstLine="0"/>
              <w:jc w:val="center"/>
              <w:rPr>
                <w:sz w:val="22"/>
              </w:rPr>
            </w:pPr>
          </w:p>
        </w:tc>
      </w:tr>
      <w:tr w:rsidR="00317983" w:rsidTr="00020171">
        <w:tc>
          <w:tcPr>
            <w:tcW w:w="623" w:type="dxa"/>
            <w:tcBorders>
              <w:left w:val="single" w:sz="4" w:space="0" w:color="auto"/>
            </w:tcBorders>
          </w:tcPr>
          <w:p w:rsidR="00317983" w:rsidRPr="00092991" w:rsidRDefault="00317983" w:rsidP="00020171">
            <w:pPr>
              <w:spacing w:before="120" w:after="0" w:line="240" w:lineRule="auto"/>
              <w:ind w:left="0" w:firstLine="0"/>
              <w:jc w:val="center"/>
              <w:rPr>
                <w:sz w:val="22"/>
              </w:rPr>
            </w:pPr>
          </w:p>
        </w:tc>
        <w:tc>
          <w:tcPr>
            <w:tcW w:w="1897" w:type="dxa"/>
            <w:tcBorders>
              <w:right w:val="nil"/>
            </w:tcBorders>
          </w:tcPr>
          <w:p w:rsidR="00317983" w:rsidRPr="00092991" w:rsidRDefault="00317983" w:rsidP="00020171">
            <w:pPr>
              <w:spacing w:before="120" w:after="0" w:line="240" w:lineRule="auto"/>
              <w:ind w:left="0" w:firstLine="0"/>
              <w:jc w:val="center"/>
              <w:rPr>
                <w:sz w:val="22"/>
              </w:rPr>
            </w:pPr>
            <w:r w:rsidRPr="00092991">
              <w:rPr>
                <w:sz w:val="22"/>
              </w:rPr>
              <w:t>Rata – Rata</w:t>
            </w:r>
          </w:p>
        </w:tc>
        <w:tc>
          <w:tcPr>
            <w:tcW w:w="1080" w:type="dxa"/>
            <w:tcBorders>
              <w:left w:val="nil"/>
              <w:right w:val="single" w:sz="4" w:space="0" w:color="auto"/>
            </w:tcBorders>
          </w:tcPr>
          <w:p w:rsidR="00317983" w:rsidRPr="00092991" w:rsidRDefault="00317983" w:rsidP="00020171">
            <w:pPr>
              <w:spacing w:before="120" w:after="0" w:line="240" w:lineRule="auto"/>
              <w:ind w:left="0" w:firstLine="0"/>
              <w:jc w:val="center"/>
              <w:rPr>
                <w:sz w:val="22"/>
              </w:rPr>
            </w:pPr>
          </w:p>
        </w:tc>
        <w:tc>
          <w:tcPr>
            <w:tcW w:w="1016" w:type="dxa"/>
            <w:tcBorders>
              <w:left w:val="single" w:sz="4" w:space="0" w:color="auto"/>
            </w:tcBorders>
          </w:tcPr>
          <w:p w:rsidR="00317983" w:rsidRPr="00092991" w:rsidRDefault="00317983" w:rsidP="00020171">
            <w:pPr>
              <w:spacing w:before="120" w:after="0" w:line="240" w:lineRule="auto"/>
              <w:ind w:left="0" w:firstLine="0"/>
              <w:jc w:val="center"/>
              <w:rPr>
                <w:sz w:val="22"/>
              </w:rPr>
            </w:pPr>
            <w:r>
              <w:rPr>
                <w:sz w:val="22"/>
              </w:rPr>
              <w:t>8</w:t>
            </w:r>
          </w:p>
        </w:tc>
        <w:tc>
          <w:tcPr>
            <w:tcW w:w="1234" w:type="dxa"/>
          </w:tcPr>
          <w:p w:rsidR="00317983" w:rsidRPr="00092991" w:rsidRDefault="00317983" w:rsidP="00020171">
            <w:pPr>
              <w:spacing w:before="120" w:after="0" w:line="240" w:lineRule="auto"/>
              <w:ind w:left="0" w:firstLine="0"/>
              <w:jc w:val="center"/>
              <w:rPr>
                <w:sz w:val="22"/>
              </w:rPr>
            </w:pPr>
            <w:r>
              <w:rPr>
                <w:sz w:val="22"/>
              </w:rPr>
              <w:t>2</w:t>
            </w:r>
          </w:p>
        </w:tc>
        <w:tc>
          <w:tcPr>
            <w:tcW w:w="1620" w:type="dxa"/>
          </w:tcPr>
          <w:p w:rsidR="00317983" w:rsidRPr="00092991" w:rsidRDefault="00317983" w:rsidP="00020171">
            <w:pPr>
              <w:spacing w:before="120" w:after="0" w:line="240" w:lineRule="auto"/>
              <w:ind w:left="0" w:firstLine="0"/>
              <w:jc w:val="center"/>
              <w:rPr>
                <w:sz w:val="22"/>
              </w:rPr>
            </w:pPr>
          </w:p>
        </w:tc>
        <w:tc>
          <w:tcPr>
            <w:tcW w:w="2070" w:type="dxa"/>
            <w:tcBorders>
              <w:right w:val="single" w:sz="4" w:space="0" w:color="auto"/>
            </w:tcBorders>
          </w:tcPr>
          <w:p w:rsidR="00317983" w:rsidRPr="00092991" w:rsidRDefault="00317983" w:rsidP="00020171">
            <w:pPr>
              <w:keepNext/>
              <w:spacing w:before="120" w:after="0" w:line="240" w:lineRule="auto"/>
              <w:ind w:left="0" w:firstLine="0"/>
              <w:jc w:val="center"/>
              <w:rPr>
                <w:sz w:val="22"/>
              </w:rPr>
            </w:pPr>
          </w:p>
        </w:tc>
      </w:tr>
    </w:tbl>
    <w:p w:rsidR="00317983" w:rsidRPr="00306BE1" w:rsidRDefault="00317983" w:rsidP="00317983">
      <w:pPr>
        <w:pStyle w:val="Caption"/>
        <w:jc w:val="center"/>
        <w:rPr>
          <w:rFonts w:ascii="Times New Roman" w:hAnsi="Times New Roman" w:cs="Times New Roman"/>
          <w:i w:val="0"/>
          <w:color w:val="auto"/>
          <w:sz w:val="24"/>
          <w:szCs w:val="24"/>
          <w:lang w:val="id-ID"/>
        </w:rPr>
      </w:pPr>
      <w:bookmarkStart w:id="31" w:name="_Toc106378244"/>
      <w:r w:rsidRPr="00306BE1">
        <w:rPr>
          <w:rFonts w:ascii="Times New Roman" w:hAnsi="Times New Roman" w:cs="Times New Roman"/>
          <w:i w:val="0"/>
          <w:color w:val="auto"/>
          <w:sz w:val="24"/>
          <w:szCs w:val="24"/>
        </w:rPr>
        <w:t xml:space="preserve">Tabel 5 .  </w:t>
      </w:r>
      <w:r w:rsidRPr="00306BE1">
        <w:rPr>
          <w:rFonts w:ascii="Times New Roman" w:hAnsi="Times New Roman" w:cs="Times New Roman"/>
          <w:i w:val="0"/>
          <w:color w:val="auto"/>
          <w:sz w:val="24"/>
          <w:szCs w:val="24"/>
        </w:rPr>
        <w:fldChar w:fldCharType="begin"/>
      </w:r>
      <w:r w:rsidRPr="00306BE1">
        <w:rPr>
          <w:rFonts w:ascii="Times New Roman" w:hAnsi="Times New Roman" w:cs="Times New Roman"/>
          <w:i w:val="0"/>
          <w:color w:val="auto"/>
          <w:sz w:val="24"/>
          <w:szCs w:val="24"/>
        </w:rPr>
        <w:instrText xml:space="preserve"> SEQ Tabel_5_._ \* ARABIC </w:instrText>
      </w:r>
      <w:r w:rsidRPr="00306BE1">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306BE1">
        <w:rPr>
          <w:rFonts w:ascii="Times New Roman" w:hAnsi="Times New Roman" w:cs="Times New Roman"/>
          <w:i w:val="0"/>
          <w:color w:val="auto"/>
          <w:sz w:val="24"/>
          <w:szCs w:val="24"/>
        </w:rPr>
        <w:fldChar w:fldCharType="end"/>
      </w:r>
      <w:r w:rsidRPr="00306BE1">
        <w:rPr>
          <w:rFonts w:ascii="Times New Roman" w:hAnsi="Times New Roman" w:cs="Times New Roman"/>
          <w:i w:val="0"/>
          <w:color w:val="auto"/>
          <w:sz w:val="24"/>
          <w:szCs w:val="24"/>
        </w:rPr>
        <w:t xml:space="preserve"> Rekapitulasi Data</w:t>
      </w:r>
      <w:bookmarkEnd w:id="31"/>
    </w:p>
    <w:p w:rsidR="00317983" w:rsidRDefault="00317983" w:rsidP="00317983">
      <w:pPr>
        <w:spacing w:after="0"/>
        <w:rPr>
          <w:lang w:val="id-ID" w:bidi="ar-SA"/>
        </w:rPr>
      </w:pPr>
      <w:r>
        <w:rPr>
          <w:lang w:val="id-ID" w:bidi="ar-SA"/>
        </w:rPr>
        <w:t xml:space="preserve">     Diakses pada hari Jumat 25 Februari 2022</w:t>
      </w:r>
    </w:p>
    <w:p w:rsidR="00317983" w:rsidRDefault="00317983" w:rsidP="00317983">
      <w:pPr>
        <w:spacing w:after="0"/>
        <w:rPr>
          <w:lang w:val="id-ID" w:bidi="ar-SA"/>
        </w:rPr>
      </w:pPr>
    </w:p>
    <w:p w:rsidR="00317983" w:rsidRDefault="00317983" w:rsidP="00317983">
      <w:pPr>
        <w:spacing w:after="0"/>
        <w:rPr>
          <w:lang w:val="id-ID" w:bidi="ar-SA"/>
        </w:rPr>
      </w:pPr>
    </w:p>
    <w:p w:rsidR="00317983" w:rsidRDefault="00317983" w:rsidP="00317983">
      <w:pPr>
        <w:spacing w:after="0"/>
        <w:rPr>
          <w:lang w:val="id-ID" w:bidi="ar-SA"/>
        </w:rPr>
      </w:pPr>
    </w:p>
    <w:p w:rsidR="00317983" w:rsidRDefault="00317983" w:rsidP="00317983">
      <w:pPr>
        <w:spacing w:after="0"/>
        <w:rPr>
          <w:lang w:val="id-ID" w:bidi="ar-SA"/>
        </w:rPr>
      </w:pPr>
    </w:p>
    <w:p w:rsidR="00317983" w:rsidRDefault="00317983" w:rsidP="00317983">
      <w:pPr>
        <w:spacing w:after="0"/>
        <w:rPr>
          <w:lang w:val="id-ID" w:bidi="ar-SA"/>
        </w:rPr>
      </w:pPr>
    </w:p>
    <w:p w:rsidR="00317983" w:rsidRDefault="00317983" w:rsidP="00317983">
      <w:pPr>
        <w:spacing w:after="0"/>
        <w:rPr>
          <w:lang w:val="id-ID" w:bidi="ar-SA"/>
        </w:rPr>
      </w:pPr>
    </w:p>
    <w:p w:rsidR="00317983" w:rsidRDefault="00317983" w:rsidP="00317983">
      <w:pPr>
        <w:spacing w:after="0"/>
        <w:rPr>
          <w:lang w:val="id-ID" w:bidi="ar-SA"/>
        </w:rPr>
      </w:pPr>
    </w:p>
    <w:p w:rsidR="00317983" w:rsidRDefault="00317983" w:rsidP="00317983">
      <w:pPr>
        <w:spacing w:after="0"/>
        <w:rPr>
          <w:lang w:val="id-ID" w:bidi="ar-SA"/>
        </w:rPr>
      </w:pPr>
    </w:p>
    <w:p w:rsidR="00317983" w:rsidRPr="003D0BCD" w:rsidRDefault="00317983" w:rsidP="00317983">
      <w:pPr>
        <w:spacing w:after="0"/>
        <w:rPr>
          <w:lang w:val="en-ID" w:bidi="ar-SA"/>
        </w:rPr>
      </w:pPr>
    </w:p>
    <w:p w:rsidR="00317983" w:rsidRPr="009D1342" w:rsidRDefault="00317983" w:rsidP="00317983">
      <w:pPr>
        <w:rPr>
          <w:lang w:val="en-ID" w:bidi="ar-SA"/>
        </w:rPr>
      </w:pPr>
    </w:p>
    <w:p w:rsidR="00317983" w:rsidRPr="00B82FDE" w:rsidRDefault="00317983" w:rsidP="00317983">
      <w:pPr>
        <w:spacing w:line="480" w:lineRule="auto"/>
        <w:ind w:left="0" w:firstLine="720"/>
        <w:rPr>
          <w:szCs w:val="24"/>
        </w:rPr>
      </w:pPr>
      <w:r w:rsidRPr="00AC5596">
        <w:rPr>
          <w:szCs w:val="24"/>
        </w:rPr>
        <w:t xml:space="preserve">Berdasarkan tabel 5.2 didapatkan hasil respon hambat bakteri dengan kategori daya hambat </w:t>
      </w:r>
      <w:r>
        <w:rPr>
          <w:szCs w:val="24"/>
        </w:rPr>
        <w:t>sedang</w:t>
      </w:r>
      <w:r w:rsidRPr="00AC5596">
        <w:rPr>
          <w:szCs w:val="24"/>
        </w:rPr>
        <w:t xml:space="preserve">, </w:t>
      </w:r>
      <w:r>
        <w:rPr>
          <w:szCs w:val="24"/>
        </w:rPr>
        <w:t xml:space="preserve">dan mempunyai nilai rata-rata 8 </w:t>
      </w:r>
      <w:r w:rsidRPr="00AC5596">
        <w:rPr>
          <w:szCs w:val="24"/>
        </w:rPr>
        <w:t>mm</w:t>
      </w:r>
      <w:r>
        <w:rPr>
          <w:szCs w:val="24"/>
        </w:rPr>
        <w:t xml:space="preserve">. </w:t>
      </w:r>
    </w:p>
    <w:p w:rsidR="00317983" w:rsidRDefault="00317983" w:rsidP="00317983">
      <w:pPr>
        <w:spacing w:before="120" w:after="120" w:line="480" w:lineRule="auto"/>
        <w:ind w:left="0" w:firstLine="0"/>
        <w:rPr>
          <w:szCs w:val="28"/>
        </w:rPr>
      </w:pPr>
      <w:r>
        <w:rPr>
          <w:noProof/>
          <w:szCs w:val="28"/>
          <w:lang w:bidi="ar-SA"/>
        </w:rPr>
        <w:lastRenderedPageBreak/>
        <w:drawing>
          <wp:inline distT="0" distB="0" distL="0" distR="0" wp14:anchorId="20E743EF" wp14:editId="6325EF3B">
            <wp:extent cx="5039995" cy="2940050"/>
            <wp:effectExtent l="0" t="0" r="27305" b="1270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17983" w:rsidRDefault="00317983" w:rsidP="00317983">
      <w:pPr>
        <w:pStyle w:val="Caption"/>
        <w:spacing w:after="0"/>
        <w:ind w:left="1454"/>
        <w:rPr>
          <w:rFonts w:ascii="Times New Roman" w:hAnsi="Times New Roman" w:cs="Times New Roman"/>
          <w:i w:val="0"/>
          <w:color w:val="auto"/>
          <w:sz w:val="24"/>
          <w:szCs w:val="24"/>
        </w:rPr>
      </w:pPr>
      <w:r>
        <w:rPr>
          <w:rFonts w:ascii="Times New Roman" w:hAnsi="Times New Roman" w:cs="Times New Roman"/>
          <w:i w:val="0"/>
          <w:color w:val="auto"/>
          <w:sz w:val="24"/>
          <w:szCs w:val="24"/>
          <w:lang w:val="id-ID"/>
        </w:rPr>
        <w:t xml:space="preserve">                5. </w:t>
      </w:r>
      <w:r>
        <w:rPr>
          <w:rFonts w:ascii="Times New Roman" w:hAnsi="Times New Roman" w:cs="Times New Roman"/>
          <w:i w:val="0"/>
          <w:color w:val="auto"/>
          <w:sz w:val="24"/>
          <w:szCs w:val="24"/>
        </w:rPr>
        <w:t>8 Gambar Diagram Rata-rata</w:t>
      </w:r>
    </w:p>
    <w:p w:rsidR="00317983" w:rsidRDefault="00317983" w:rsidP="00317983">
      <w:pPr>
        <w:pStyle w:val="ListParagraph"/>
        <w:spacing w:after="0"/>
        <w:ind w:left="1454" w:firstLine="0"/>
        <w:rPr>
          <w:lang w:val="id-ID" w:bidi="ar-SA"/>
        </w:rPr>
      </w:pPr>
      <w:r>
        <w:rPr>
          <w:lang w:val="id-ID" w:bidi="ar-SA"/>
        </w:rPr>
        <w:t xml:space="preserve">        Diakses pada hari Jumat 25 Februari 2022</w:t>
      </w:r>
    </w:p>
    <w:p w:rsidR="00317983" w:rsidRPr="003D0BCD" w:rsidRDefault="00317983" w:rsidP="00317983">
      <w:pPr>
        <w:pStyle w:val="ListParagraph"/>
        <w:spacing w:after="0"/>
        <w:ind w:left="1454" w:firstLine="0"/>
        <w:rPr>
          <w:lang w:val="en-ID" w:bidi="ar-SA"/>
        </w:rPr>
      </w:pPr>
    </w:p>
    <w:p w:rsidR="00317983" w:rsidRPr="00092991" w:rsidRDefault="00317983" w:rsidP="00317983">
      <w:pPr>
        <w:pStyle w:val="ListParagraph"/>
        <w:tabs>
          <w:tab w:val="left" w:pos="1620"/>
        </w:tabs>
        <w:spacing w:after="0" w:line="480" w:lineRule="auto"/>
        <w:ind w:right="186" w:firstLine="0"/>
        <w:rPr>
          <w:szCs w:val="28"/>
        </w:rPr>
      </w:pPr>
      <w:r>
        <w:rPr>
          <w:szCs w:val="28"/>
        </w:rPr>
        <w:tab/>
        <w:t>Berdasarkan data penelitian diatas didapatkan bahwa nilai daya hambat tertinggi pada cawan petri ke 3 pada bagian C yaitu sebesar 13 mm. namun tidak didapatkan daya hambat 6 mm pada cawan petri 1 bagian A dan C, cawan petri ke 2  bagian C, Cawan petri ke 3 dibagian A dan B</w:t>
      </w:r>
    </w:p>
    <w:p w:rsidR="00317983" w:rsidRDefault="00317983" w:rsidP="00317983">
      <w:pPr>
        <w:tabs>
          <w:tab w:val="left" w:pos="1620"/>
        </w:tabs>
        <w:spacing w:after="0" w:line="480" w:lineRule="auto"/>
        <w:ind w:left="720" w:right="186" w:firstLine="90"/>
        <w:rPr>
          <w:szCs w:val="28"/>
        </w:rPr>
      </w:pPr>
      <w:r>
        <w:rPr>
          <w:szCs w:val="28"/>
        </w:rPr>
        <w:tab/>
        <w:t xml:space="preserve">Secara umum daya hambat buah pala terhadap bakteri </w:t>
      </w:r>
      <w:r w:rsidRPr="00056C91">
        <w:rPr>
          <w:i/>
          <w:szCs w:val="28"/>
        </w:rPr>
        <w:t>Streptococcus mutans</w:t>
      </w:r>
      <w:r>
        <w:rPr>
          <w:szCs w:val="28"/>
        </w:rPr>
        <w:t xml:space="preserve"> mempunyai efek </w:t>
      </w:r>
      <w:r>
        <w:rPr>
          <w:szCs w:val="28"/>
          <w:lang w:val="id-ID"/>
        </w:rPr>
        <w:t>sedang</w:t>
      </w:r>
      <w:r>
        <w:rPr>
          <w:szCs w:val="28"/>
        </w:rPr>
        <w:t xml:space="preserve">. Hal tersebut tampak bahwa sebagian besar nilai daya hambat dibawah &lt; 10 mm. BAP </w:t>
      </w:r>
      <w:r>
        <w:rPr>
          <w:szCs w:val="28"/>
          <w:lang w:val="id-ID"/>
        </w:rPr>
        <w:t>(</w:t>
      </w:r>
      <w:r w:rsidRPr="00163389">
        <w:rPr>
          <w:i/>
          <w:szCs w:val="28"/>
          <w:lang w:val="id-ID"/>
        </w:rPr>
        <w:t>Blood Agar Plate</w:t>
      </w:r>
      <w:r>
        <w:rPr>
          <w:szCs w:val="28"/>
          <w:lang w:val="id-ID"/>
        </w:rPr>
        <w:t>)</w:t>
      </w:r>
      <w:r>
        <w:rPr>
          <w:szCs w:val="28"/>
        </w:rPr>
        <w:t xml:space="preserve">  disertai perkembangan bakteri penelitian ini dapat dilihat pada gambar dibawah ini. </w:t>
      </w:r>
    </w:p>
    <w:p w:rsidR="00317983" w:rsidRDefault="00317983" w:rsidP="00317983">
      <w:pPr>
        <w:tabs>
          <w:tab w:val="left" w:pos="1620"/>
        </w:tabs>
        <w:spacing w:after="0" w:line="480" w:lineRule="auto"/>
        <w:ind w:left="0" w:right="186" w:firstLine="0"/>
        <w:rPr>
          <w:szCs w:val="28"/>
        </w:rPr>
      </w:pPr>
    </w:p>
    <w:p w:rsidR="00317983" w:rsidRDefault="00317983" w:rsidP="00317983">
      <w:pPr>
        <w:tabs>
          <w:tab w:val="left" w:pos="1620"/>
        </w:tabs>
        <w:spacing w:after="0" w:line="480" w:lineRule="auto"/>
        <w:ind w:left="720" w:right="186" w:firstLine="90"/>
        <w:rPr>
          <w:szCs w:val="28"/>
        </w:rPr>
      </w:pPr>
    </w:p>
    <w:p w:rsidR="00317983" w:rsidRDefault="00317983" w:rsidP="00317983">
      <w:pPr>
        <w:keepNext/>
        <w:tabs>
          <w:tab w:val="left" w:pos="1620"/>
        </w:tabs>
        <w:spacing w:after="0" w:line="480" w:lineRule="auto"/>
        <w:ind w:left="720" w:right="186" w:firstLine="90"/>
        <w:jc w:val="center"/>
      </w:pPr>
      <w:r>
        <w:rPr>
          <w:noProof/>
          <w:color w:val="FF0000"/>
          <w:szCs w:val="28"/>
          <w:lang w:bidi="ar-SA"/>
        </w:rPr>
        <w:lastRenderedPageBreak/>
        <w:drawing>
          <wp:inline distT="0" distB="0" distL="0" distR="0" wp14:anchorId="4157883E" wp14:editId="56129C3F">
            <wp:extent cx="1748727" cy="1689100"/>
            <wp:effectExtent l="0" t="0" r="444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ap.jpg"/>
                    <pic:cNvPicPr/>
                  </pic:nvPicPr>
                  <pic:blipFill rotWithShape="1">
                    <a:blip r:embed="rId20" cstate="print">
                      <a:extLst>
                        <a:ext uri="{28A0092B-C50C-407E-A947-70E740481C1C}">
                          <a14:useLocalDpi xmlns:a14="http://schemas.microsoft.com/office/drawing/2010/main" val="0"/>
                        </a:ext>
                      </a:extLst>
                    </a:blip>
                    <a:srcRect t="13616" b="13943"/>
                    <a:stretch/>
                  </pic:blipFill>
                  <pic:spPr bwMode="auto">
                    <a:xfrm>
                      <a:off x="0" y="0"/>
                      <a:ext cx="1766061" cy="1705843"/>
                    </a:xfrm>
                    <a:prstGeom prst="rect">
                      <a:avLst/>
                    </a:prstGeom>
                    <a:ln>
                      <a:noFill/>
                    </a:ln>
                    <a:extLst>
                      <a:ext uri="{53640926-AAD7-44D8-BBD7-CCE9431645EC}">
                        <a14:shadowObscured xmlns:a14="http://schemas.microsoft.com/office/drawing/2010/main"/>
                      </a:ext>
                    </a:extLst>
                  </pic:spPr>
                </pic:pic>
              </a:graphicData>
            </a:graphic>
          </wp:inline>
        </w:drawing>
      </w:r>
      <w:r>
        <w:rPr>
          <w:noProof/>
          <w:color w:val="FF0000"/>
          <w:szCs w:val="28"/>
          <w:lang w:bidi="ar-SA"/>
        </w:rPr>
        <w:drawing>
          <wp:inline distT="0" distB="0" distL="0" distR="0" wp14:anchorId="2301020B" wp14:editId="78B81BB6">
            <wp:extent cx="2032027" cy="1669415"/>
            <wp:effectExtent l="0" t="0" r="635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ter.jpg"/>
                    <pic:cNvPicPr/>
                  </pic:nvPicPr>
                  <pic:blipFill rotWithShape="1">
                    <a:blip r:embed="rId21">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l="45053" t="65743" r="11014" b="7188"/>
                    <a:stretch/>
                  </pic:blipFill>
                  <pic:spPr bwMode="auto">
                    <a:xfrm>
                      <a:off x="0" y="0"/>
                      <a:ext cx="2044325" cy="1679519"/>
                    </a:xfrm>
                    <a:prstGeom prst="rect">
                      <a:avLst/>
                    </a:prstGeom>
                    <a:ln>
                      <a:noFill/>
                    </a:ln>
                    <a:extLst>
                      <a:ext uri="{53640926-AAD7-44D8-BBD7-CCE9431645EC}">
                        <a14:shadowObscured xmlns:a14="http://schemas.microsoft.com/office/drawing/2010/main"/>
                      </a:ext>
                    </a:extLst>
                  </pic:spPr>
                </pic:pic>
              </a:graphicData>
            </a:graphic>
          </wp:inline>
        </w:drawing>
      </w:r>
    </w:p>
    <w:p w:rsidR="00317983" w:rsidRPr="00C826F6" w:rsidRDefault="00317983" w:rsidP="00317983">
      <w:pPr>
        <w:pStyle w:val="Caption"/>
        <w:jc w:val="center"/>
        <w:rPr>
          <w:rFonts w:ascii="Times New Roman" w:eastAsia="Yu Gothic UI Semibold" w:hAnsi="Times New Roman" w:cs="Times New Roman"/>
          <w:i w:val="0"/>
          <w:sz w:val="24"/>
          <w:szCs w:val="24"/>
        </w:rPr>
      </w:pPr>
      <w:bookmarkStart w:id="32" w:name="_Toc106290404"/>
      <w:r w:rsidRPr="00C826F6">
        <w:rPr>
          <w:rFonts w:ascii="Times New Roman" w:eastAsia="Yu Gothic UI Semibold" w:hAnsi="Times New Roman" w:cs="Times New Roman"/>
          <w:i w:val="0"/>
          <w:color w:val="auto"/>
          <w:sz w:val="24"/>
          <w:szCs w:val="24"/>
        </w:rPr>
        <w:t xml:space="preserve">Gambar 5 .   </w:t>
      </w:r>
      <w:r w:rsidRPr="00C826F6">
        <w:rPr>
          <w:rFonts w:ascii="Times New Roman" w:eastAsia="Yu Gothic UI Semibold" w:hAnsi="Times New Roman" w:cs="Times New Roman"/>
          <w:i w:val="0"/>
          <w:color w:val="auto"/>
          <w:sz w:val="24"/>
          <w:szCs w:val="24"/>
        </w:rPr>
        <w:fldChar w:fldCharType="begin"/>
      </w:r>
      <w:r w:rsidRPr="00C826F6">
        <w:rPr>
          <w:rFonts w:ascii="Times New Roman" w:eastAsia="Yu Gothic UI Semibold" w:hAnsi="Times New Roman" w:cs="Times New Roman"/>
          <w:i w:val="0"/>
          <w:color w:val="auto"/>
          <w:sz w:val="24"/>
          <w:szCs w:val="24"/>
        </w:rPr>
        <w:instrText xml:space="preserve"> SEQ Gambar_5_.__ \* ARABIC </w:instrText>
      </w:r>
      <w:r w:rsidRPr="00C826F6">
        <w:rPr>
          <w:rFonts w:ascii="Times New Roman" w:eastAsia="Yu Gothic UI Semibold" w:hAnsi="Times New Roman" w:cs="Times New Roman"/>
          <w:i w:val="0"/>
          <w:color w:val="auto"/>
          <w:sz w:val="24"/>
          <w:szCs w:val="24"/>
        </w:rPr>
        <w:fldChar w:fldCharType="separate"/>
      </w:r>
      <w:r>
        <w:rPr>
          <w:rFonts w:ascii="Times New Roman" w:eastAsia="Yu Gothic UI Semibold" w:hAnsi="Times New Roman" w:cs="Times New Roman"/>
          <w:i w:val="0"/>
          <w:noProof/>
          <w:color w:val="auto"/>
          <w:sz w:val="24"/>
          <w:szCs w:val="24"/>
        </w:rPr>
        <w:t>8</w:t>
      </w:r>
      <w:r w:rsidRPr="00C826F6">
        <w:rPr>
          <w:rFonts w:ascii="Times New Roman" w:eastAsia="Yu Gothic UI Semibold" w:hAnsi="Times New Roman" w:cs="Times New Roman"/>
          <w:i w:val="0"/>
          <w:color w:val="auto"/>
          <w:sz w:val="24"/>
          <w:szCs w:val="24"/>
        </w:rPr>
        <w:fldChar w:fldCharType="end"/>
      </w:r>
      <w:r w:rsidRPr="00C826F6">
        <w:rPr>
          <w:rFonts w:ascii="Times New Roman" w:eastAsia="Yu Gothic UI Semibold" w:hAnsi="Times New Roman" w:cs="Times New Roman"/>
          <w:i w:val="0"/>
          <w:color w:val="auto"/>
          <w:sz w:val="24"/>
          <w:szCs w:val="24"/>
        </w:rPr>
        <w:t xml:space="preserve"> Perubahan BAP (Blood Agar plate) setelah perlakuan</w:t>
      </w:r>
      <w:bookmarkEnd w:id="32"/>
    </w:p>
    <w:p w:rsidR="00317983" w:rsidRPr="00A954ED" w:rsidRDefault="00317983" w:rsidP="00317983">
      <w:pPr>
        <w:pStyle w:val="Heading2"/>
        <w:numPr>
          <w:ilvl w:val="0"/>
          <w:numId w:val="5"/>
        </w:numPr>
        <w:jc w:val="both"/>
      </w:pPr>
      <w:bookmarkStart w:id="33" w:name="_Toc104284040"/>
      <w:r>
        <w:t>Pembahasan</w:t>
      </w:r>
      <w:bookmarkEnd w:id="33"/>
      <w:r>
        <w:t xml:space="preserve"> </w:t>
      </w:r>
    </w:p>
    <w:p w:rsidR="00317983" w:rsidRPr="00C826F6" w:rsidRDefault="00317983" w:rsidP="00317983">
      <w:pPr>
        <w:pStyle w:val="ListParagraph"/>
        <w:spacing w:after="0" w:line="480" w:lineRule="auto"/>
        <w:ind w:left="810" w:firstLine="630"/>
        <w:rPr>
          <w:color w:val="auto"/>
        </w:rPr>
      </w:pPr>
      <w:r w:rsidRPr="00803C99">
        <w:rPr>
          <w:color w:val="000000" w:themeColor="text1"/>
        </w:rPr>
        <w:t>Penggunaan tanaman sebagai obat disebabkan adanya senyawa metabolit sekunder seperti flavonoid, alkaloid dan terpenoid yang dimanfaatkan sebagai bahan dasar dari obat-obatan. Senyawa tersebut menjadi penting karena memiliki aktivitas biologis yang berguna bagi mak</w:t>
      </w:r>
      <w:r>
        <w:rPr>
          <w:color w:val="000000" w:themeColor="text1"/>
        </w:rPr>
        <w:t>hluk hidup</w:t>
      </w:r>
      <w:r>
        <w:rPr>
          <w:color w:val="000000" w:themeColor="text1"/>
          <w:lang w:val="id-ID"/>
        </w:rPr>
        <w:t xml:space="preserve"> </w:t>
      </w:r>
      <w:r>
        <w:rPr>
          <w:color w:val="000000" w:themeColor="text1"/>
        </w:rPr>
        <w:fldChar w:fldCharType="begin" w:fldLock="1"/>
      </w:r>
      <w:r>
        <w:rPr>
          <w:color w:val="000000" w:themeColor="text1"/>
        </w:rPr>
        <w:instrText>ADDIN CSL_CITATION {"citationItems":[{"id":"ITEM-1","itemData":{"author":[{"dropping-particle":"","family":"isa dkk","given":"","non-dropping-particle":"","parse-names":false,"suffix":""}],"id":"ITEM-1","issued":{"date-parts":[["2012"]]},"title":"POTENSI ANTIBAKTERI EKSTRAK Wedelia biflora (L) DC. TERHADAP PERTUMBUHAN Streptococcus mutans","type":"article-journal"},"uris":["http://www.mendeley.com/documents/?uuid=8af35470-467c-40f0-b33a-994c80f715d1"]}],"mendeley":{"formattedCitation":"(isa dkk, 2012)","plainTextFormattedCitation":"(isa dkk, 2012)","previouslyFormattedCitation":"(isa dkk, 2012)"},"properties":{"noteIndex":0},"schema":"https://github.com/citation-style-language/schema/raw/master/csl-citation.json"}</w:instrText>
      </w:r>
      <w:r>
        <w:rPr>
          <w:color w:val="000000" w:themeColor="text1"/>
        </w:rPr>
        <w:fldChar w:fldCharType="separate"/>
      </w:r>
      <w:r w:rsidRPr="00EA082F">
        <w:rPr>
          <w:noProof/>
          <w:color w:val="000000" w:themeColor="text1"/>
        </w:rPr>
        <w:t>(isa dkk, 2012)</w:t>
      </w:r>
      <w:r>
        <w:rPr>
          <w:color w:val="000000" w:themeColor="text1"/>
        </w:rPr>
        <w:fldChar w:fldCharType="end"/>
      </w:r>
      <w:r w:rsidRPr="00803C99">
        <w:rPr>
          <w:color w:val="000000" w:themeColor="text1"/>
        </w:rPr>
        <w:t>. Salah satu tanaman yang digunakan sebagai obat adalah buah pala (</w:t>
      </w:r>
      <w:r w:rsidRPr="00803C99">
        <w:rPr>
          <w:i/>
          <w:iCs/>
          <w:color w:val="000000" w:themeColor="text1"/>
        </w:rPr>
        <w:t>Myristica fragrans Houtt</w:t>
      </w:r>
      <w:r w:rsidRPr="00803C99">
        <w:rPr>
          <w:color w:val="000000" w:themeColor="text1"/>
        </w:rPr>
        <w:t>). Beberapa penelitian telah dilakukan untuk mengetahui senyawa metabolit sekunder yang terkandung pada buah pala (</w:t>
      </w:r>
      <w:r w:rsidRPr="00803C99">
        <w:rPr>
          <w:i/>
          <w:iCs/>
          <w:color w:val="000000" w:themeColor="text1"/>
        </w:rPr>
        <w:t>Myristica fragrans Houtt</w:t>
      </w:r>
      <w:r>
        <w:rPr>
          <w:color w:val="000000" w:themeColor="text1"/>
        </w:rPr>
        <w:t xml:space="preserve">). </w:t>
      </w:r>
      <w:r w:rsidRPr="00803C99">
        <w:rPr>
          <w:color w:val="000000" w:themeColor="text1"/>
        </w:rPr>
        <w:t xml:space="preserve">Kandungan senyawa flavonoid, saponin dan alkaloid dalam buah pala bermanfaat sebagai anti bakteri. Kadar flavonoid menentukan </w:t>
      </w:r>
      <w:r w:rsidRPr="00B82FDE">
        <w:rPr>
          <w:color w:val="auto"/>
        </w:rPr>
        <w:t xml:space="preserve">kemampuan tanaman sebagai anti bakteri. Dalam penelitian ini didapatkan nilai daya hambat 0 atau tidak ada daya hambat pada beberapa sampel. </w:t>
      </w:r>
    </w:p>
    <w:p w:rsidR="00317983" w:rsidRPr="001D5002" w:rsidRDefault="00317983" w:rsidP="00317983">
      <w:pPr>
        <w:pStyle w:val="ListParagraph"/>
        <w:spacing w:after="0" w:line="480" w:lineRule="auto"/>
        <w:ind w:left="810" w:firstLine="630"/>
        <w:rPr>
          <w:color w:val="auto"/>
        </w:rPr>
      </w:pPr>
      <w:r w:rsidRPr="00B82FDE">
        <w:rPr>
          <w:color w:val="auto"/>
        </w:rPr>
        <w:t xml:space="preserve">Beberapa faktor yang dapat mempengaruhi nilai daya hambat dalam penelitian ini adalah : a) Konsentrasi zat antimikroba; b) Jumlah mikroorganisme; c) Suhu; d) Jenis mikroorganisme; e) pH; f) Adanya bahan organik (Maharani, 2014). Faktor-faktor tersebut menjadi penyebab adanya rata-rata nilai daya hambat yang berbeda jauh antara cawan petri 3 </w:t>
      </w:r>
      <w:r w:rsidRPr="00B82FDE">
        <w:rPr>
          <w:color w:val="auto"/>
        </w:rPr>
        <w:lastRenderedPageBreak/>
        <w:t xml:space="preserve">bagian C dengan nilai 13  yang mempunyai kategori kuat, dimana cawan petri 1 bagian A dan C bernilai 6 yang mempunyai kategori </w:t>
      </w:r>
      <w:r>
        <w:rPr>
          <w:color w:val="auto"/>
          <w:lang w:val="id-ID"/>
        </w:rPr>
        <w:t>sedang.</w:t>
      </w:r>
      <w:r w:rsidRPr="00B82FDE">
        <w:rPr>
          <w:color w:val="auto"/>
        </w:rPr>
        <w:t xml:space="preserve"> </w:t>
      </w:r>
    </w:p>
    <w:p w:rsidR="00317983" w:rsidRDefault="00317983" w:rsidP="00317983">
      <w:pPr>
        <w:pStyle w:val="ListParagraph"/>
        <w:spacing w:after="0" w:line="480" w:lineRule="auto"/>
        <w:ind w:left="810" w:firstLine="630"/>
        <w:rPr>
          <w:color w:val="auto"/>
        </w:rPr>
      </w:pPr>
      <w:r w:rsidRPr="00B82FDE">
        <w:rPr>
          <w:color w:val="auto"/>
        </w:rPr>
        <w:t xml:space="preserve">Menurut penelitian yang dilakukan oleh Dellyna Feronica Manik, dkk (2014) yang menganalisis Korelasi Antara Kadar Flavonoid Dengan Aktivitas Antibakteri Ekstrak </w:t>
      </w:r>
      <w:r w:rsidRPr="00AE34CF">
        <w:rPr>
          <w:i/>
          <w:color w:val="auto"/>
        </w:rPr>
        <w:t>Etanol</w:t>
      </w:r>
      <w:r w:rsidRPr="00B82FDE">
        <w:rPr>
          <w:color w:val="auto"/>
        </w:rPr>
        <w:t xml:space="preserve"> pada daun Kersen (</w:t>
      </w:r>
      <w:r w:rsidRPr="00B82FDE">
        <w:rPr>
          <w:i/>
          <w:iCs/>
          <w:color w:val="auto"/>
        </w:rPr>
        <w:t>Muntingia calabura L</w:t>
      </w:r>
      <w:r w:rsidRPr="00B82FDE">
        <w:rPr>
          <w:color w:val="auto"/>
        </w:rPr>
        <w:t xml:space="preserve">.) dinyatakan bahwa </w:t>
      </w:r>
      <w:r w:rsidRPr="00B82FDE">
        <w:rPr>
          <w:color w:val="auto"/>
          <w:shd w:val="clear" w:color="auto" w:fill="FFFFFF"/>
        </w:rPr>
        <w:t xml:space="preserve">fraksi etil asetat merupakan fraksi yang paling aktif dengan Kadar Bunuh Minimum (KBM) sebesar 0,312 mg/m. terhadap </w:t>
      </w:r>
      <w:r w:rsidRPr="00B82FDE">
        <w:rPr>
          <w:i/>
          <w:iCs/>
          <w:color w:val="auto"/>
          <w:shd w:val="clear" w:color="auto" w:fill="FFFFFF"/>
        </w:rPr>
        <w:t>Staphylococcus aureus</w:t>
      </w:r>
      <w:r w:rsidRPr="00B82FDE">
        <w:rPr>
          <w:color w:val="auto"/>
          <w:shd w:val="clear" w:color="auto" w:fill="FFFFFF"/>
        </w:rPr>
        <w:t xml:space="preserve"> karena memiliki kadar flavonoid total paling besar, yaitu 93%. Penelitian lain yang juga mendukung adalah hasil uji </w:t>
      </w:r>
      <w:r w:rsidRPr="00B82FDE">
        <w:rPr>
          <w:color w:val="auto"/>
        </w:rPr>
        <w:t xml:space="preserve">senyawa flavonoid yang bersifat antibakteri dari daun Akway (Drimys becariana.Gibbs) dimana didapatkan bahwa kadar flavonoid sebesar 0,3680% terjadi penghambatan pertumbuhan sel bakteri baik </w:t>
      </w:r>
      <w:r w:rsidRPr="00EA082F">
        <w:rPr>
          <w:i/>
          <w:color w:val="auto"/>
        </w:rPr>
        <w:t>Escherecia Coli</w:t>
      </w:r>
      <w:r w:rsidRPr="00B82FDE">
        <w:rPr>
          <w:color w:val="auto"/>
        </w:rPr>
        <w:t xml:space="preserve"> (gram negatif) dan </w:t>
      </w:r>
      <w:r w:rsidRPr="00EA082F">
        <w:rPr>
          <w:i/>
          <w:color w:val="auto"/>
        </w:rPr>
        <w:t>Bacillus cereus</w:t>
      </w:r>
      <w:r w:rsidRPr="00B82FDE">
        <w:rPr>
          <w:color w:val="auto"/>
        </w:rPr>
        <w:t xml:space="preserve"> (gram positif) (Parubak, 2013). Dari kedua penelitian tersebut dapat dibuktikan bahwa kadar flavonoid yang berbeda pada tiap tanaman, dapat mempengar</w:t>
      </w:r>
      <w:r>
        <w:rPr>
          <w:color w:val="auto"/>
        </w:rPr>
        <w:t>uhi kemampuan flavonoid dalam fu</w:t>
      </w:r>
      <w:r w:rsidRPr="00B82FDE">
        <w:rPr>
          <w:color w:val="auto"/>
        </w:rPr>
        <w:t>ngsinya sebagai anti bakteri.</w:t>
      </w:r>
    </w:p>
    <w:p w:rsidR="00317983" w:rsidRPr="00B82FDE" w:rsidRDefault="00317983" w:rsidP="00317983">
      <w:pPr>
        <w:pStyle w:val="ListParagraph"/>
        <w:spacing w:after="0" w:line="480" w:lineRule="auto"/>
        <w:ind w:left="810" w:firstLine="630"/>
        <w:rPr>
          <w:color w:val="auto"/>
        </w:rPr>
      </w:pPr>
    </w:p>
    <w:p w:rsidR="00317983" w:rsidRPr="00B82FDE" w:rsidRDefault="00317983" w:rsidP="00317983">
      <w:pPr>
        <w:pStyle w:val="ListParagraph"/>
        <w:spacing w:line="480" w:lineRule="auto"/>
        <w:ind w:left="810" w:firstLine="630"/>
        <w:rPr>
          <w:color w:val="auto"/>
        </w:rPr>
      </w:pPr>
      <w:r w:rsidRPr="00B82FDE">
        <w:rPr>
          <w:color w:val="auto"/>
        </w:rPr>
        <w:t xml:space="preserve">Dalam penelitian ini bakteri uji yang digunakan adalah </w:t>
      </w:r>
      <w:r w:rsidRPr="00B82FDE">
        <w:rPr>
          <w:i/>
          <w:iCs/>
          <w:color w:val="auto"/>
        </w:rPr>
        <w:t>Streptococcus mutans</w:t>
      </w:r>
      <w:r w:rsidRPr="00B82FDE">
        <w:rPr>
          <w:color w:val="auto"/>
        </w:rPr>
        <w:t xml:space="preserve">. </w:t>
      </w:r>
      <w:r w:rsidRPr="00B82FDE">
        <w:rPr>
          <w:i/>
          <w:iCs/>
          <w:color w:val="auto"/>
        </w:rPr>
        <w:t xml:space="preserve">Streptococcus mutans </w:t>
      </w:r>
      <w:r w:rsidRPr="00B82FDE">
        <w:rPr>
          <w:color w:val="auto"/>
        </w:rPr>
        <w:t>adalah bakteri gram positif yang mempunyai plasmid, yaitu DNA berserat ganda yang mampu bereplika sendiri, dimana plasmid ini berperan penting, diantaranya sebagai ketahanan terhadap antibiotik tertentu ata</w:t>
      </w:r>
      <w:r>
        <w:rPr>
          <w:color w:val="auto"/>
        </w:rPr>
        <w:t xml:space="preserve">u logam berat (Adiguna, 2010). </w:t>
      </w:r>
      <w:r w:rsidRPr="00B82FDE">
        <w:rPr>
          <w:color w:val="auto"/>
        </w:rPr>
        <w:t xml:space="preserve">Karakteristik </w:t>
      </w:r>
      <w:r w:rsidRPr="00B82FDE">
        <w:rPr>
          <w:i/>
          <w:iCs/>
          <w:color w:val="auto"/>
        </w:rPr>
        <w:t>Streptococcus mutans</w:t>
      </w:r>
      <w:r w:rsidRPr="00B82FDE">
        <w:rPr>
          <w:color w:val="auto"/>
        </w:rPr>
        <w:t xml:space="preserve"> inilah yang dapat mempengaruhi besar/kecilnya nilai daya hambat ekstrak Pala dalam </w:t>
      </w:r>
      <w:r w:rsidRPr="00B82FDE">
        <w:rPr>
          <w:color w:val="auto"/>
        </w:rPr>
        <w:lastRenderedPageBreak/>
        <w:t xml:space="preserve">penelitian ini. Hal tersebut didukung oleh penelitian Kaawoan (2016) dengan ekstrak buah Pala namun dengan bakteri berbeda, yaitu </w:t>
      </w:r>
      <w:r w:rsidRPr="00B82FDE">
        <w:rPr>
          <w:i/>
          <w:iCs/>
          <w:color w:val="auto"/>
        </w:rPr>
        <w:t>Porphyromonas gingivalis</w:t>
      </w:r>
      <w:r w:rsidRPr="00B82FDE">
        <w:rPr>
          <w:color w:val="auto"/>
        </w:rPr>
        <w:t>. Hasil penelitian tersebut menyatakan bahwa ekstrak buah pala (</w:t>
      </w:r>
      <w:r w:rsidRPr="00B82FDE">
        <w:rPr>
          <w:i/>
          <w:iCs/>
          <w:color w:val="auto"/>
        </w:rPr>
        <w:t>Myristica fragrans Houtt</w:t>
      </w:r>
      <w:r w:rsidRPr="00B82FDE">
        <w:rPr>
          <w:color w:val="auto"/>
        </w:rPr>
        <w:t xml:space="preserve">) mempunyai nilai daya hambat terhadap bakteri </w:t>
      </w:r>
      <w:r w:rsidRPr="00B82FDE">
        <w:rPr>
          <w:i/>
          <w:iCs/>
          <w:color w:val="auto"/>
        </w:rPr>
        <w:t>Porphyromonas gingivalis</w:t>
      </w:r>
      <w:r w:rsidRPr="00B82FDE">
        <w:rPr>
          <w:color w:val="auto"/>
        </w:rPr>
        <w:t xml:space="preserve"> adalah 13,5 mm. </w:t>
      </w:r>
    </w:p>
    <w:p w:rsidR="00317983" w:rsidRDefault="00317983" w:rsidP="00317983">
      <w:pPr>
        <w:pStyle w:val="ListParagraph"/>
        <w:spacing w:line="480" w:lineRule="auto"/>
        <w:ind w:left="810" w:firstLine="630"/>
        <w:rPr>
          <w:color w:val="auto"/>
          <w:shd w:val="clear" w:color="auto" w:fill="FFFFFF"/>
          <w:lang w:val="id-ID"/>
        </w:rPr>
      </w:pPr>
      <w:r w:rsidRPr="00B82FDE">
        <w:rPr>
          <w:color w:val="auto"/>
        </w:rPr>
        <w:t xml:space="preserve">Berbeda dengan penelitian Kaawoan (2016), peneliti Tuasikal (2016) yang menguji daya hambat ekstrak daging buah Pala terhadap C. Albicans didapatkan hasil bahwa </w:t>
      </w:r>
      <w:r w:rsidRPr="00B82FDE">
        <w:rPr>
          <w:color w:val="auto"/>
          <w:shd w:val="clear" w:color="auto" w:fill="FFFFFF"/>
        </w:rPr>
        <w:t>infusa daging buah pala tidak mampu menghambat pertumbuhan C. albicans pada semua variasi konsentrasi yang diujikan dengan ukuran daya hambat adalah 0 mm. Hal ini disebabkan oleh beberapa faktor yaitu kandungan senyawa antifungi flavonoid hanya 1,37% dan kandungan alkaloid hanya 8,42% pada tanaman buah pala, sehingga dengan kandungan antifungi yang kecil sulit untuk menghambat pertumbuhan jamur C.albicans. Lapisan dinding sel C.albicans juga merupakan salah satu faktor pelindung dan juga sebagai target dari beberapa antimikotik, sehingga sulit di hambat oleh antibiotik dari tanaman yang mempunyai daya an</w:t>
      </w:r>
      <w:r>
        <w:rPr>
          <w:color w:val="auto"/>
          <w:shd w:val="clear" w:color="auto" w:fill="FFFFFF"/>
        </w:rPr>
        <w:t xml:space="preserve">tijamur sedikit </w:t>
      </w:r>
      <w:r>
        <w:rPr>
          <w:color w:val="auto"/>
          <w:shd w:val="clear" w:color="auto" w:fill="FFFFFF"/>
        </w:rPr>
        <w:fldChar w:fldCharType="begin" w:fldLock="1"/>
      </w:r>
      <w:r>
        <w:rPr>
          <w:color w:val="auto"/>
          <w:shd w:val="clear" w:color="auto" w:fill="FFFFFF"/>
        </w:rPr>
        <w:instrText>ADDIN CSL_CITATION {"citationItems":[{"id":"ITEM-1","itemData":{"author":[{"dropping-particle":"","family":"Tuasikal","given":"Muhammad","non-dropping-particle":"","parse-names":false,"suffix":""}],"id":"ITEM-1","issued":{"date-parts":[["2016"]]},"title":"DAYA HAMBAT INFUSA DAGING BUAH PALA (Myristica fragrans Houtt) TERHADAP PERTUMBUHAN Candida albicans PENYEBAB SARIAWAN.","type":"article-journal"},"uris":["http://www.mendeley.com/documents/?uuid=80a6e188-ddeb-420b-b6b0-c8b5032e1d81"]}],"mendeley":{"formattedCitation":"(Tuasikal, 2016b)","manualFormatting":"(Tuasikal, 2016)","plainTextFormattedCitation":"(Tuasikal, 2016b)"},"properties":{"noteIndex":0},"schema":"https://github.com/citation-style-language/schema/raw/master/csl-citation.json"}</w:instrText>
      </w:r>
      <w:r>
        <w:rPr>
          <w:color w:val="auto"/>
          <w:shd w:val="clear" w:color="auto" w:fill="FFFFFF"/>
        </w:rPr>
        <w:fldChar w:fldCharType="separate"/>
      </w:r>
      <w:r>
        <w:rPr>
          <w:noProof/>
          <w:color w:val="auto"/>
          <w:shd w:val="clear" w:color="auto" w:fill="FFFFFF"/>
        </w:rPr>
        <w:t>(Tuasikal, 2016</w:t>
      </w:r>
      <w:r w:rsidRPr="00603548">
        <w:rPr>
          <w:noProof/>
          <w:color w:val="auto"/>
          <w:shd w:val="clear" w:color="auto" w:fill="FFFFFF"/>
        </w:rPr>
        <w:t>)</w:t>
      </w:r>
      <w:r>
        <w:rPr>
          <w:color w:val="auto"/>
          <w:shd w:val="clear" w:color="auto" w:fill="FFFFFF"/>
        </w:rPr>
        <w:fldChar w:fldCharType="end"/>
      </w:r>
      <w:r>
        <w:rPr>
          <w:color w:val="auto"/>
          <w:shd w:val="clear" w:color="auto" w:fill="FFFFFF"/>
        </w:rPr>
        <w:t>.</w:t>
      </w:r>
    </w:p>
    <w:p w:rsidR="00317983" w:rsidRDefault="00317983" w:rsidP="00317983">
      <w:pPr>
        <w:pStyle w:val="ListParagraph"/>
        <w:spacing w:line="480" w:lineRule="auto"/>
        <w:ind w:left="810" w:firstLine="630"/>
        <w:rPr>
          <w:color w:val="auto"/>
        </w:rPr>
      </w:pPr>
      <w:r w:rsidRPr="00B82FDE">
        <w:rPr>
          <w:color w:val="auto"/>
          <w:shd w:val="clear" w:color="auto" w:fill="FFFFFF"/>
        </w:rPr>
        <w:t xml:space="preserve">Penelitian lain tentang </w:t>
      </w:r>
      <w:r w:rsidRPr="00B82FDE">
        <w:rPr>
          <w:color w:val="auto"/>
        </w:rPr>
        <w:t>pemanfaatan buah Pala (</w:t>
      </w:r>
      <w:r w:rsidRPr="00B82FDE">
        <w:rPr>
          <w:i/>
          <w:iCs/>
          <w:color w:val="auto"/>
        </w:rPr>
        <w:t>Myrstica fragrans Houtt</w:t>
      </w:r>
      <w:r w:rsidRPr="00B82FDE">
        <w:rPr>
          <w:color w:val="auto"/>
        </w:rPr>
        <w:t xml:space="preserve">) dalam menghambat pertumbuhan mikroorganisme pembusuk daging didapatkan hasil bahwa konsentrasi senyawa antimikroba yang terdapat dalam daging buah pala memiliki korelasi negatif terhadap pertumbuhan mikroba dalam daging segar. </w:t>
      </w:r>
    </w:p>
    <w:p w:rsidR="00317983" w:rsidRPr="00AE34CF" w:rsidRDefault="00317983" w:rsidP="00317983">
      <w:pPr>
        <w:pStyle w:val="ListParagraph"/>
        <w:spacing w:line="480" w:lineRule="auto"/>
        <w:ind w:left="810" w:firstLine="630"/>
        <w:rPr>
          <w:color w:val="auto"/>
        </w:rPr>
        <w:sectPr w:rsidR="00317983" w:rsidRPr="00AE34CF" w:rsidSect="00DC6A6B">
          <w:pgSz w:w="11906" w:h="16838" w:code="9"/>
          <w:pgMar w:top="1701" w:right="1701" w:bottom="1701" w:left="2268" w:header="720" w:footer="720" w:gutter="0"/>
          <w:cols w:space="720"/>
          <w:titlePg/>
          <w:docGrid w:linePitch="326"/>
        </w:sectPr>
      </w:pPr>
      <w:r>
        <w:rPr>
          <w:color w:val="auto"/>
        </w:rPr>
        <w:t>A</w:t>
      </w:r>
      <w:r w:rsidRPr="00B82FDE">
        <w:rPr>
          <w:color w:val="auto"/>
        </w:rPr>
        <w:t>rtin</w:t>
      </w:r>
      <w:r>
        <w:rPr>
          <w:color w:val="auto"/>
        </w:rPr>
        <w:t xml:space="preserve">ya : tidak </w:t>
      </w:r>
      <w:r w:rsidRPr="00B82FDE">
        <w:rPr>
          <w:color w:val="auto"/>
        </w:rPr>
        <w:t xml:space="preserve">ada pengaruh antimikroba daging buah pala terhadap pertumbuhan mikroba </w:t>
      </w:r>
      <w:r>
        <w:rPr>
          <w:color w:val="auto"/>
        </w:rPr>
        <w:t xml:space="preserve">dalam daging segar </w:t>
      </w:r>
      <w:r w:rsidRPr="00AE34CF">
        <w:rPr>
          <w:color w:val="auto"/>
          <w:lang w:val="id-ID"/>
        </w:rPr>
        <w:fldChar w:fldCharType="begin" w:fldLock="1"/>
      </w:r>
      <w:r w:rsidRPr="00AE34CF">
        <w:rPr>
          <w:color w:val="auto"/>
          <w:lang w:val="id-ID"/>
        </w:rPr>
        <w:instrText>ADDIN CSL_CITATION {"citationItems":[{"id":"ITEM-1","itemData":{"author":[{"dropping-particle":"","family":"Arief","given":"","non-dropping-particle":"","parse-names":false,"suffix":""}],"id":"ITEM-1","issued":{"date-parts":[["2016"]]},"title":"PEMANFAATAN BUAH PALA (Myrstica fragrans Houtt) DALAM MENGHAMBAT PERTUMBUHAN MIKROORGANISME PEMBUSUK DAGING","type":"article-journal"},"uris":["http://www.mendeley.com/documents/?uuid=8839eae3-7118-48ef-b305-c7dd288e37d8"]}],"mendeley":{"formattedCitation":"(Arief, 2016)","plainTextFormattedCitation":"(Arief, 2016)","previouslyFormattedCitation":"(Arief, 2016)"},"properties":{"noteIndex":0},"schema":"https://github.com/citation-style-language/schema/raw/master/csl-citation.json"}</w:instrText>
      </w:r>
      <w:r w:rsidRPr="00AE34CF">
        <w:rPr>
          <w:color w:val="auto"/>
          <w:lang w:val="id-ID"/>
        </w:rPr>
        <w:fldChar w:fldCharType="separate"/>
      </w:r>
      <w:r w:rsidRPr="00AE34CF">
        <w:rPr>
          <w:noProof/>
          <w:color w:val="auto"/>
          <w:lang w:val="id-ID"/>
        </w:rPr>
        <w:t>(Arief,2016)</w:t>
      </w:r>
      <w:r w:rsidRPr="00AE34CF">
        <w:rPr>
          <w:color w:val="auto"/>
          <w:lang w:val="id-ID"/>
        </w:rPr>
        <w:fldChar w:fldCharType="end"/>
      </w:r>
      <w:r>
        <w:rPr>
          <w:color w:val="auto"/>
          <w:lang w:val="id-ID"/>
        </w:rPr>
        <w:t>.</w:t>
      </w:r>
    </w:p>
    <w:p w:rsidR="00F40411" w:rsidRDefault="00F40411">
      <w:bookmarkStart w:id="34" w:name="_GoBack"/>
      <w:bookmarkEnd w:id="34"/>
    </w:p>
    <w:sectPr w:rsidR="00F404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Yu Gothic UI Semibold">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E3499F"/>
    <w:multiLevelType w:val="hybridMultilevel"/>
    <w:tmpl w:val="56C2CF48"/>
    <w:lvl w:ilvl="0" w:tplc="D1C065D6">
      <w:start w:val="3"/>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871DA5"/>
    <w:multiLevelType w:val="hybridMultilevel"/>
    <w:tmpl w:val="449A3478"/>
    <w:lvl w:ilvl="0" w:tplc="04090019">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nsid w:val="4E9E36B9"/>
    <w:multiLevelType w:val="hybridMultilevel"/>
    <w:tmpl w:val="7536012E"/>
    <w:lvl w:ilvl="0" w:tplc="04090019">
      <w:start w:val="1"/>
      <w:numFmt w:val="lowerLetter"/>
      <w:lvlText w:val="%1."/>
      <w:lvlJc w:val="left"/>
      <w:pPr>
        <w:ind w:left="810"/>
      </w:pPr>
      <w:rPr>
        <w:b w:val="0"/>
        <w:i w:val="0"/>
        <w:strike w:val="0"/>
        <w:dstrike w:val="0"/>
        <w:color w:val="000000"/>
        <w:sz w:val="24"/>
        <w:szCs w:val="24"/>
        <w:u w:val="none" w:color="000000"/>
        <w:bdr w:val="none" w:sz="0" w:space="0" w:color="auto"/>
        <w:shd w:val="clear" w:color="auto" w:fill="auto"/>
        <w:vertAlign w:val="baseline"/>
      </w:rPr>
    </w:lvl>
    <w:lvl w:ilvl="1" w:tplc="65F84A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94099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9CF22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5CFB0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E418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66FB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1494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C275F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2677B58"/>
    <w:multiLevelType w:val="hybridMultilevel"/>
    <w:tmpl w:val="C84A4954"/>
    <w:lvl w:ilvl="0" w:tplc="A8AE8848">
      <w:start w:val="29"/>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667E3929"/>
    <w:multiLevelType w:val="hybridMultilevel"/>
    <w:tmpl w:val="ABCE7BC2"/>
    <w:lvl w:ilvl="0" w:tplc="980C8A8C">
      <w:start w:val="1"/>
      <w:numFmt w:val="decimal"/>
      <w:lvlText w:val="%1."/>
      <w:lvlJc w:val="left"/>
      <w:pPr>
        <w:ind w:left="710" w:hanging="360"/>
      </w:pPr>
      <w:rPr>
        <w:rFonts w:hint="default"/>
      </w:r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213"/>
    <w:rsid w:val="00317983"/>
    <w:rsid w:val="00847213"/>
    <w:rsid w:val="00F4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9180C-1A44-4EC7-A85E-4E0C03C8A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983"/>
    <w:pPr>
      <w:spacing w:after="251" w:line="261" w:lineRule="auto"/>
      <w:ind w:left="1628" w:hanging="10"/>
      <w:jc w:val="both"/>
    </w:pPr>
    <w:rPr>
      <w:rFonts w:ascii="Times New Roman" w:eastAsia="Times New Roman" w:hAnsi="Times New Roman" w:cs="Times New Roman"/>
      <w:color w:val="000000"/>
      <w:sz w:val="24"/>
      <w:lang w:bidi="en-US"/>
    </w:rPr>
  </w:style>
  <w:style w:type="paragraph" w:styleId="Heading1">
    <w:name w:val="heading 1"/>
    <w:next w:val="Normal"/>
    <w:link w:val="Heading1Char"/>
    <w:uiPriority w:val="9"/>
    <w:qFormat/>
    <w:rsid w:val="00317983"/>
    <w:pPr>
      <w:keepNext/>
      <w:keepLines/>
      <w:spacing w:after="249" w:line="480" w:lineRule="auto"/>
      <w:ind w:right="374"/>
      <w:jc w:val="center"/>
      <w:outlineLvl w:val="0"/>
    </w:pPr>
    <w:rPr>
      <w:rFonts w:ascii="Times New Roman" w:eastAsia="Times New Roman" w:hAnsi="Times New Roman" w:cs="Times New Roman"/>
      <w:b/>
      <w:color w:val="000000"/>
      <w:sz w:val="24"/>
      <w:lang w:val="id-ID" w:eastAsia="id-ID"/>
    </w:rPr>
  </w:style>
  <w:style w:type="paragraph" w:styleId="Heading2">
    <w:name w:val="heading 2"/>
    <w:next w:val="Normal"/>
    <w:link w:val="Heading2Char"/>
    <w:uiPriority w:val="9"/>
    <w:unhideWhenUsed/>
    <w:qFormat/>
    <w:rsid w:val="00317983"/>
    <w:pPr>
      <w:keepNext/>
      <w:keepLines/>
      <w:spacing w:after="249" w:line="265" w:lineRule="auto"/>
      <w:ind w:left="10" w:right="372" w:hanging="10"/>
      <w:outlineLvl w:val="1"/>
    </w:pPr>
    <w:rPr>
      <w:rFonts w:ascii="Times New Roman" w:eastAsia="Times New Roman" w:hAnsi="Times New Roman" w:cs="Times New Roman"/>
      <w:b/>
      <w:color w:val="000000"/>
      <w:sz w:val="24"/>
      <w:lang w:val="id-ID" w:eastAsia="id-ID"/>
    </w:rPr>
  </w:style>
  <w:style w:type="paragraph" w:styleId="Heading3">
    <w:name w:val="heading 3"/>
    <w:basedOn w:val="Normal"/>
    <w:next w:val="Normal"/>
    <w:link w:val="Heading3Char"/>
    <w:uiPriority w:val="9"/>
    <w:unhideWhenUsed/>
    <w:qFormat/>
    <w:rsid w:val="00317983"/>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983"/>
    <w:rPr>
      <w:rFonts w:ascii="Times New Roman" w:eastAsia="Times New Roman" w:hAnsi="Times New Roman" w:cs="Times New Roman"/>
      <w:b/>
      <w:color w:val="000000"/>
      <w:sz w:val="24"/>
      <w:lang w:val="id-ID" w:eastAsia="id-ID"/>
    </w:rPr>
  </w:style>
  <w:style w:type="character" w:customStyle="1" w:styleId="Heading2Char">
    <w:name w:val="Heading 2 Char"/>
    <w:basedOn w:val="DefaultParagraphFont"/>
    <w:link w:val="Heading2"/>
    <w:uiPriority w:val="9"/>
    <w:rsid w:val="00317983"/>
    <w:rPr>
      <w:rFonts w:ascii="Times New Roman" w:eastAsia="Times New Roman" w:hAnsi="Times New Roman" w:cs="Times New Roman"/>
      <w:b/>
      <w:color w:val="000000"/>
      <w:sz w:val="24"/>
      <w:lang w:val="id-ID" w:eastAsia="id-ID"/>
    </w:rPr>
  </w:style>
  <w:style w:type="character" w:customStyle="1" w:styleId="Heading3Char">
    <w:name w:val="Heading 3 Char"/>
    <w:basedOn w:val="DefaultParagraphFont"/>
    <w:link w:val="Heading3"/>
    <w:uiPriority w:val="9"/>
    <w:rsid w:val="00317983"/>
    <w:rPr>
      <w:rFonts w:asciiTheme="majorHAnsi" w:eastAsiaTheme="majorEastAsia" w:hAnsiTheme="majorHAnsi" w:cstheme="majorBidi"/>
      <w:color w:val="1F4D78" w:themeColor="accent1" w:themeShade="7F"/>
      <w:sz w:val="24"/>
      <w:szCs w:val="24"/>
      <w:lang w:bidi="en-US"/>
    </w:rPr>
  </w:style>
  <w:style w:type="paragraph" w:styleId="ListParagraph">
    <w:name w:val="List Paragraph"/>
    <w:basedOn w:val="Normal"/>
    <w:uiPriority w:val="34"/>
    <w:qFormat/>
    <w:rsid w:val="00317983"/>
    <w:pPr>
      <w:ind w:left="720"/>
      <w:contextualSpacing/>
    </w:pPr>
  </w:style>
  <w:style w:type="table" w:styleId="TableGrid">
    <w:name w:val="Table Grid"/>
    <w:basedOn w:val="TableNormal"/>
    <w:uiPriority w:val="39"/>
    <w:rsid w:val="00317983"/>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317983"/>
    <w:pPr>
      <w:spacing w:after="200" w:line="240" w:lineRule="auto"/>
      <w:ind w:left="0" w:firstLine="0"/>
      <w:jc w:val="left"/>
    </w:pPr>
    <w:rPr>
      <w:rFonts w:asciiTheme="minorHAnsi" w:eastAsiaTheme="minorHAnsi" w:hAnsiTheme="minorHAnsi" w:cstheme="minorBidi"/>
      <w:i/>
      <w:iCs/>
      <w:color w:val="44546A" w:themeColor="text2"/>
      <w:sz w:val="18"/>
      <w:szCs w:val="18"/>
      <w:lang w:val="en-ID" w:bidi="ar-SA"/>
    </w:rPr>
  </w:style>
  <w:style w:type="character" w:styleId="Hyperlink">
    <w:name w:val="Hyperlink"/>
    <w:basedOn w:val="DefaultParagraphFont"/>
    <w:uiPriority w:val="99"/>
    <w:unhideWhenUsed/>
    <w:rsid w:val="00317983"/>
    <w:rPr>
      <w:color w:val="0563C1" w:themeColor="hyperlink"/>
      <w:u w:val="single"/>
    </w:rPr>
  </w:style>
  <w:style w:type="character" w:customStyle="1" w:styleId="lrzxr">
    <w:name w:val="lrzxr"/>
    <w:basedOn w:val="DefaultParagraphFont"/>
    <w:rsid w:val="00317983"/>
  </w:style>
  <w:style w:type="character" w:customStyle="1" w:styleId="w8qarf">
    <w:name w:val="w8qarf"/>
    <w:basedOn w:val="DefaultParagraphFont"/>
    <w:rsid w:val="00317983"/>
  </w:style>
  <w:style w:type="table" w:customStyle="1" w:styleId="PlainTable21">
    <w:name w:val="Plain Table 21"/>
    <w:basedOn w:val="TableNormal"/>
    <w:uiPriority w:val="42"/>
    <w:rsid w:val="00317983"/>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www.google.co.id/maps/place/Lakesmil+Puskesad/@-6.1756522,106.836,15z/data=!4m5!3m4!1s0x0:0xe320057e66d42276!8m2!3d-6.1756466!4d106.8360071?hl=en" TargetMode="External"/><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hyperlink" Target="https://www.google.co.id/search?q=lakesmil+puskesad&amp;hl=en&amp;sxsrf=AOaemvKX_6BR9Eyi4gasMOdfNZa5LsZp8Q%3A1643011492695&amp;source=hp&amp;ei=pF3uYYPHJ5KP4-EPo9-wiA0&amp;iflsig=ALs-wAMAAAAAYe5rtBSthPcmp0yKP4Afp6_mePBCmNfJ&amp;gs_ssp=eJzj4tVP1zc0TM_KNapKSSoyYLRSNagwSjWzTDM1tTA1Mk8yN7M0tzKoSDU2MjAwNU81M0sxMTIyN_MSzEnMTi3OzcxRKCgtBrISUwDtkxVj&amp;oq=lakesmil&amp;gs_lcp=Cgdnd3Mtd2l6EAEYADIKCC4QxwEQrwEQJzIECC4QCjIECAAQCjIECAAQCjIECC4QCjIECAAQCjIECAAQCjIECAAQCjIECAAQCjIECAAQCjoECCMQJzoFCAAQkQI6CwgAELEDEIMBEJECOg4ILhCABBCxAxDHARDRAzoLCC4QgAQQsQMQgwE6CAguEIAEELEDOggIABCABBCxAzoOCC4QsQMQxwEQ0QMQkQI6CwgAEIAEELEDEIMBOgUILhCRAjoICC4QsQMQkQI6DgguEIAEELEDEMcBEK8BOggIABCxAxCDAToECAAQAzoLCC4QsQMQgwEQkQI6CwguEIAEEMcBEK8BOgsILhDHARCvARDLAToFCAAQywE6BQgAEIAEUABYlw1gnx9oAHAAeACAAfoDiAG5DJIBCzMuMi4xLjEuMC4xmAEAoAEB&amp;sclient=gws-wiz" TargetMode="Externa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microsoft.com/office/2007/relationships/hdphoto" Target="media/hdphoto1.wdp"/></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A</c:v>
                </c:pt>
              </c:strCache>
            </c:strRef>
          </c:tx>
          <c:invertIfNegative val="0"/>
          <c:cat>
            <c:strRef>
              <c:f>Sheet1!$A$2:$A$7</c:f>
              <c:strCache>
                <c:ptCount val="3"/>
                <c:pt idx="0">
                  <c:v>BAP 1</c:v>
                </c:pt>
                <c:pt idx="1">
                  <c:v>BAP 2</c:v>
                </c:pt>
                <c:pt idx="2">
                  <c:v>BAP 3</c:v>
                </c:pt>
              </c:strCache>
            </c:strRef>
          </c:cat>
          <c:val>
            <c:numRef>
              <c:f>Sheet1!$B$2:$B$4</c:f>
              <c:numCache>
                <c:formatCode>General</c:formatCode>
                <c:ptCount val="3"/>
                <c:pt idx="0">
                  <c:v>6</c:v>
                </c:pt>
                <c:pt idx="1">
                  <c:v>7</c:v>
                </c:pt>
                <c:pt idx="2">
                  <c:v>6</c:v>
                </c:pt>
              </c:numCache>
            </c:numRef>
          </c:val>
        </c:ser>
        <c:ser>
          <c:idx val="1"/>
          <c:order val="1"/>
          <c:tx>
            <c:strRef>
              <c:f>Sheet1!$C$1</c:f>
              <c:strCache>
                <c:ptCount val="1"/>
                <c:pt idx="0">
                  <c:v>B</c:v>
                </c:pt>
              </c:strCache>
            </c:strRef>
          </c:tx>
          <c:invertIfNegative val="0"/>
          <c:cat>
            <c:strRef>
              <c:f>Sheet1!$A$2:$A$7</c:f>
              <c:strCache>
                <c:ptCount val="3"/>
                <c:pt idx="0">
                  <c:v>BAP 1</c:v>
                </c:pt>
                <c:pt idx="1">
                  <c:v>BAP 2</c:v>
                </c:pt>
                <c:pt idx="2">
                  <c:v>BAP 3</c:v>
                </c:pt>
              </c:strCache>
            </c:strRef>
          </c:cat>
          <c:val>
            <c:numRef>
              <c:f>Sheet1!$C$2:$C$4</c:f>
              <c:numCache>
                <c:formatCode>General</c:formatCode>
                <c:ptCount val="3"/>
                <c:pt idx="0">
                  <c:v>7</c:v>
                </c:pt>
                <c:pt idx="1">
                  <c:v>8</c:v>
                </c:pt>
                <c:pt idx="2">
                  <c:v>6</c:v>
                </c:pt>
              </c:numCache>
            </c:numRef>
          </c:val>
        </c:ser>
        <c:ser>
          <c:idx val="2"/>
          <c:order val="2"/>
          <c:tx>
            <c:strRef>
              <c:f>Sheet1!$D$1</c:f>
              <c:strCache>
                <c:ptCount val="1"/>
                <c:pt idx="0">
                  <c:v>C</c:v>
                </c:pt>
              </c:strCache>
            </c:strRef>
          </c:tx>
          <c:invertIfNegative val="0"/>
          <c:cat>
            <c:strRef>
              <c:f>Sheet1!$A$2:$A$7</c:f>
              <c:strCache>
                <c:ptCount val="3"/>
                <c:pt idx="0">
                  <c:v>BAP 1</c:v>
                </c:pt>
                <c:pt idx="1">
                  <c:v>BAP 2</c:v>
                </c:pt>
                <c:pt idx="2">
                  <c:v>BAP 3</c:v>
                </c:pt>
              </c:strCache>
            </c:strRef>
          </c:cat>
          <c:val>
            <c:numRef>
              <c:f>Sheet1!$D$2:$D$4</c:f>
              <c:numCache>
                <c:formatCode>General</c:formatCode>
                <c:ptCount val="3"/>
                <c:pt idx="0">
                  <c:v>6</c:v>
                </c:pt>
                <c:pt idx="1">
                  <c:v>6</c:v>
                </c:pt>
                <c:pt idx="2">
                  <c:v>13</c:v>
                </c:pt>
              </c:numCache>
            </c:numRef>
          </c:val>
        </c:ser>
        <c:ser>
          <c:idx val="3"/>
          <c:order val="3"/>
          <c:tx>
            <c:strRef>
              <c:f>Sheet1!$E$1</c:f>
              <c:strCache>
                <c:ptCount val="1"/>
                <c:pt idx="0">
                  <c:v>D</c:v>
                </c:pt>
              </c:strCache>
            </c:strRef>
          </c:tx>
          <c:invertIfNegative val="0"/>
          <c:cat>
            <c:strRef>
              <c:f>Sheet1!$A$2:$A$7</c:f>
              <c:strCache>
                <c:ptCount val="3"/>
                <c:pt idx="0">
                  <c:v>BAP 1</c:v>
                </c:pt>
                <c:pt idx="1">
                  <c:v>BAP 2</c:v>
                </c:pt>
                <c:pt idx="2">
                  <c:v>BAP 3</c:v>
                </c:pt>
              </c:strCache>
            </c:strRef>
          </c:cat>
          <c:val>
            <c:numRef>
              <c:f>Sheet1!$E$2:$E$4</c:f>
              <c:numCache>
                <c:formatCode>General</c:formatCode>
                <c:ptCount val="3"/>
                <c:pt idx="0">
                  <c:v>8</c:v>
                </c:pt>
                <c:pt idx="1">
                  <c:v>7</c:v>
                </c:pt>
                <c:pt idx="2">
                  <c:v>10</c:v>
                </c:pt>
              </c:numCache>
            </c:numRef>
          </c:val>
        </c:ser>
        <c:dLbls>
          <c:showLegendKey val="0"/>
          <c:showVal val="0"/>
          <c:showCatName val="0"/>
          <c:showSerName val="0"/>
          <c:showPercent val="0"/>
          <c:showBubbleSize val="0"/>
        </c:dLbls>
        <c:gapWidth val="150"/>
        <c:axId val="216956568"/>
        <c:axId val="216957352"/>
      </c:barChart>
      <c:catAx>
        <c:axId val="216956568"/>
        <c:scaling>
          <c:orientation val="minMax"/>
        </c:scaling>
        <c:delete val="0"/>
        <c:axPos val="b"/>
        <c:numFmt formatCode="General" sourceLinked="0"/>
        <c:majorTickMark val="out"/>
        <c:minorTickMark val="none"/>
        <c:tickLblPos val="nextTo"/>
        <c:crossAx val="216957352"/>
        <c:crosses val="autoZero"/>
        <c:auto val="1"/>
        <c:lblAlgn val="ctr"/>
        <c:lblOffset val="100"/>
        <c:noMultiLvlLbl val="0"/>
      </c:catAx>
      <c:valAx>
        <c:axId val="216957352"/>
        <c:scaling>
          <c:orientation val="minMax"/>
        </c:scaling>
        <c:delete val="0"/>
        <c:axPos val="l"/>
        <c:majorGridlines/>
        <c:numFmt formatCode="General" sourceLinked="1"/>
        <c:majorTickMark val="out"/>
        <c:minorTickMark val="none"/>
        <c:tickLblPos val="nextTo"/>
        <c:crossAx val="21695656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2239</Words>
  <Characters>12763</Characters>
  <Application>Microsoft Office Word</Application>
  <DocSecurity>0</DocSecurity>
  <Lines>106</Lines>
  <Paragraphs>29</Paragraphs>
  <ScaleCrop>false</ScaleCrop>
  <Company/>
  <LinksUpToDate>false</LinksUpToDate>
  <CharactersWithSpaces>14973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2022-10-14T08:09:00Z</dcterms:created>
  <dcterms:modified xsi:type="dcterms:W3CDTF">2022-10-14T08:09:00Z</dcterms:modified>
</cp:coreProperties>
</file>