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103" w:rsidRDefault="00BE1103" w:rsidP="00BE1103">
      <w:pPr>
        <w:pStyle w:val="Heading1"/>
        <w:spacing w:after="0" w:line="480" w:lineRule="auto"/>
        <w:jc w:val="center"/>
        <w:rPr>
          <w:rFonts w:ascii="Times New Roman" w:hAnsi="Times New Roman"/>
          <w:sz w:val="24"/>
          <w:szCs w:val="24"/>
        </w:rPr>
      </w:pPr>
      <w:bookmarkStart w:id="0" w:name="_Toc97325013"/>
      <w:r>
        <w:rPr>
          <w:rFonts w:ascii="Times New Roman" w:hAnsi="Times New Roman"/>
          <w:color w:val="000000"/>
          <w:sz w:val="24"/>
          <w:szCs w:val="24"/>
        </w:rPr>
        <w:t>BAB I</w:t>
      </w:r>
      <w:bookmarkEnd w:id="0"/>
    </w:p>
    <w:p w:rsidR="00BE1103" w:rsidRDefault="00BE1103" w:rsidP="00BE1103">
      <w:pPr>
        <w:spacing w:line="480" w:lineRule="auto"/>
        <w:jc w:val="center"/>
        <w:rPr>
          <w:rFonts w:ascii="Times New Roman" w:hAnsi="Times New Roman"/>
          <w:b/>
          <w:sz w:val="24"/>
        </w:rPr>
      </w:pPr>
      <w:r>
        <w:rPr>
          <w:rFonts w:ascii="Times New Roman" w:hAnsi="Times New Roman"/>
          <w:b/>
          <w:sz w:val="24"/>
        </w:rPr>
        <w:t>PENDAHULUAN</w:t>
      </w:r>
    </w:p>
    <w:p w:rsidR="00BE1103" w:rsidRDefault="00BE1103" w:rsidP="00BE1103">
      <w:pPr>
        <w:pStyle w:val="Heading2"/>
        <w:numPr>
          <w:ilvl w:val="0"/>
          <w:numId w:val="2"/>
        </w:numPr>
        <w:spacing w:after="0" w:line="480" w:lineRule="auto"/>
        <w:ind w:left="426" w:hanging="426"/>
        <w:rPr>
          <w:rFonts w:ascii="Times New Roman" w:hAnsi="Times New Roman"/>
          <w:i w:val="0"/>
          <w:color w:val="000000"/>
          <w:sz w:val="24"/>
          <w:szCs w:val="24"/>
        </w:rPr>
      </w:pPr>
      <w:bookmarkStart w:id="1" w:name="_Toc97325014"/>
      <w:r>
        <w:rPr>
          <w:rFonts w:ascii="Times New Roman" w:hAnsi="Times New Roman"/>
          <w:i w:val="0"/>
          <w:color w:val="000000"/>
          <w:sz w:val="24"/>
          <w:szCs w:val="24"/>
        </w:rPr>
        <w:t>Latar Belakang</w:t>
      </w:r>
      <w:bookmarkEnd w:id="1"/>
    </w:p>
    <w:p w:rsidR="00BE1103" w:rsidRDefault="00BE1103" w:rsidP="00BE1103">
      <w:pPr>
        <w:spacing w:after="0" w:line="480" w:lineRule="auto"/>
        <w:ind w:left="426" w:firstLineChars="354" w:firstLine="850"/>
        <w:jc w:val="both"/>
        <w:rPr>
          <w:rFonts w:ascii="Times New Roman" w:eastAsia="Times New Roman" w:hAnsi="Times New Roman"/>
          <w:sz w:val="24"/>
          <w:szCs w:val="24"/>
          <w:lang w:val="id-ID"/>
        </w:rPr>
      </w:pPr>
      <w:r>
        <w:rPr>
          <w:rFonts w:ascii="Times New Roman" w:eastAsia="Times New Roman" w:hAnsi="Times New Roman"/>
          <w:sz w:val="24"/>
          <w:szCs w:val="24"/>
        </w:rPr>
        <w:t xml:space="preserve">Kesehatan </w:t>
      </w:r>
      <w:r>
        <w:rPr>
          <w:rFonts w:ascii="Times New Roman" w:eastAsia="Times New Roman" w:hAnsi="Times New Roman"/>
          <w:sz w:val="24"/>
          <w:szCs w:val="24"/>
          <w:lang w:val="id-ID"/>
        </w:rPr>
        <w:t xml:space="preserve"> </w:t>
      </w:r>
      <w:r>
        <w:rPr>
          <w:rFonts w:ascii="Times New Roman" w:eastAsia="Times New Roman" w:hAnsi="Times New Roman"/>
          <w:sz w:val="24"/>
          <w:szCs w:val="24"/>
        </w:rPr>
        <w:t>gigi  dan  mulut   merupakan hal yang penting bagi keseh</w:t>
      </w:r>
      <w:r>
        <w:rPr>
          <w:rFonts w:ascii="Times New Roman" w:eastAsia="Times New Roman" w:hAnsi="Times New Roman"/>
          <w:sz w:val="24"/>
          <w:szCs w:val="24"/>
          <w:lang w:val="id-ID"/>
        </w:rPr>
        <w:t>atan</w:t>
      </w:r>
      <w:r>
        <w:rPr>
          <w:rFonts w:ascii="Times New Roman" w:eastAsia="Times New Roman" w:hAnsi="Times New Roman"/>
          <w:sz w:val="24"/>
          <w:szCs w:val="24"/>
        </w:rPr>
        <w:t xml:space="preserve"> umum se</w:t>
      </w:r>
      <w:r>
        <w:rPr>
          <w:rFonts w:ascii="Times New Roman" w:eastAsia="Times New Roman" w:hAnsi="Times New Roman"/>
          <w:sz w:val="24"/>
          <w:szCs w:val="24"/>
          <w:lang w:val="id-ID"/>
        </w:rPr>
        <w:t>s</w:t>
      </w:r>
      <w:r>
        <w:rPr>
          <w:rFonts w:ascii="Times New Roman" w:eastAsia="Times New Roman" w:hAnsi="Times New Roman"/>
          <w:sz w:val="24"/>
          <w:szCs w:val="24"/>
        </w:rPr>
        <w:t>eorang</w:t>
      </w:r>
      <w:r>
        <w:rPr>
          <w:rFonts w:ascii="Times New Roman" w:eastAsia="Times New Roman" w:hAnsi="Times New Roman"/>
          <w:sz w:val="24"/>
          <w:szCs w:val="24"/>
          <w:lang w:val="id-ID"/>
        </w:rPr>
        <w:t>, hal ini dikarenakan</w:t>
      </w:r>
      <w:r>
        <w:rPr>
          <w:rFonts w:ascii="Times New Roman" w:eastAsia="Times New Roman" w:hAnsi="Times New Roman"/>
          <w:sz w:val="24"/>
          <w:szCs w:val="24"/>
        </w:rPr>
        <w:t xml:space="preserve"> gigi dan mulut yang sehat memungki</w:t>
      </w:r>
      <w:r>
        <w:rPr>
          <w:rFonts w:ascii="Times New Roman" w:eastAsia="Times New Roman" w:hAnsi="Times New Roman"/>
          <w:sz w:val="24"/>
          <w:szCs w:val="24"/>
          <w:lang w:val="id-ID"/>
        </w:rPr>
        <w:t>n</w:t>
      </w:r>
      <w:r>
        <w:rPr>
          <w:rFonts w:ascii="Times New Roman" w:eastAsia="Times New Roman" w:hAnsi="Times New Roman"/>
          <w:sz w:val="24"/>
          <w:szCs w:val="24"/>
        </w:rPr>
        <w:t>k</w:t>
      </w:r>
      <w:r>
        <w:rPr>
          <w:rFonts w:ascii="Times New Roman" w:eastAsia="Times New Roman" w:hAnsi="Times New Roman"/>
          <w:sz w:val="24"/>
          <w:szCs w:val="24"/>
          <w:lang w:val="id-ID"/>
        </w:rPr>
        <w:t>a</w:t>
      </w:r>
      <w:r>
        <w:rPr>
          <w:rFonts w:ascii="Times New Roman" w:eastAsia="Times New Roman" w:hAnsi="Times New Roman"/>
          <w:sz w:val="24"/>
          <w:szCs w:val="24"/>
        </w:rPr>
        <w:t>n seseorang untuk makan, berbicara dan bersosialisasi dengan nyaman. Pada kenyataannya kondisi ini sulit dicapai dan hal ini ter</w:t>
      </w:r>
      <w:r>
        <w:rPr>
          <w:rFonts w:ascii="Times New Roman" w:eastAsia="Times New Roman" w:hAnsi="Times New Roman"/>
          <w:sz w:val="24"/>
          <w:szCs w:val="24"/>
          <w:lang w:val="id-ID"/>
        </w:rPr>
        <w:t>gambar</w:t>
      </w:r>
      <w:r>
        <w:rPr>
          <w:rFonts w:ascii="Times New Roman" w:eastAsia="Times New Roman" w:hAnsi="Times New Roman"/>
          <w:sz w:val="24"/>
          <w:szCs w:val="24"/>
        </w:rPr>
        <w:t xml:space="preserve"> lewat banyaknya masalah kesehatan gigi dan mulut yang ditemukan </w:t>
      </w:r>
      <w:r>
        <w:rPr>
          <w:rFonts w:ascii="Times New Roman" w:eastAsia="Times New Roman" w:hAnsi="Times New Roman"/>
          <w:sz w:val="24"/>
          <w:szCs w:val="24"/>
          <w:lang w:val="id-ID"/>
        </w:rPr>
        <w:t xml:space="preserve">pada lansia </w:t>
      </w:r>
      <w:r>
        <w:rPr>
          <w:rFonts w:ascii="Times New Roman" w:eastAsia="Times New Roman" w:hAnsi="Times New Roman"/>
          <w:sz w:val="24"/>
          <w:szCs w:val="24"/>
          <w:lang w:val="id-ID"/>
        </w:rPr>
        <w:fldChar w:fldCharType="begin"/>
      </w:r>
      <w:r>
        <w:rPr>
          <w:rFonts w:ascii="Times New Roman" w:eastAsia="Times New Roman" w:hAnsi="Times New Roman"/>
          <w:sz w:val="24"/>
          <w:szCs w:val="24"/>
          <w:lang w:val="id-ID"/>
        </w:rPr>
        <w:instrText xml:space="preserve">CITATION Sri17 \l 1057 </w:instrText>
      </w:r>
      <w:r>
        <w:rPr>
          <w:rFonts w:ascii="Times New Roman" w:eastAsia="Times New Roman" w:hAnsi="Times New Roman"/>
          <w:sz w:val="24"/>
          <w:szCs w:val="24"/>
          <w:lang w:val="id-ID"/>
        </w:rPr>
        <w:fldChar w:fldCharType="separate"/>
      </w:r>
      <w:r>
        <w:rPr>
          <w:rFonts w:ascii="Times New Roman" w:eastAsia="Times New Roman" w:hAnsi="Times New Roman"/>
          <w:noProof/>
          <w:sz w:val="24"/>
          <w:szCs w:val="24"/>
          <w:lang w:val="id-ID"/>
        </w:rPr>
        <w:t>(Ritonga, S.W., Nurhamidah, Citra Lestari, 2017)</w:t>
      </w:r>
      <w:r>
        <w:rPr>
          <w:rFonts w:ascii="Times New Roman" w:eastAsia="Times New Roman" w:hAnsi="Times New Roman"/>
          <w:sz w:val="24"/>
          <w:szCs w:val="24"/>
          <w:lang w:val="id-ID"/>
        </w:rPr>
        <w:fldChar w:fldCharType="end"/>
      </w:r>
      <w:r>
        <w:rPr>
          <w:rFonts w:ascii="Times New Roman" w:eastAsia="Times New Roman" w:hAnsi="Times New Roman"/>
          <w:sz w:val="24"/>
          <w:szCs w:val="24"/>
          <w:lang w:val="id-ID"/>
        </w:rPr>
        <w:t>.</w:t>
      </w:r>
    </w:p>
    <w:p w:rsidR="00BE1103" w:rsidRDefault="00BE1103" w:rsidP="00BE1103">
      <w:pPr>
        <w:spacing w:after="0" w:line="480" w:lineRule="auto"/>
        <w:ind w:left="426" w:firstLineChars="354" w:firstLine="850"/>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Menurut WHO (2013) lanjut usia merupakan seseorang yang memiliki usia lebih dari atau sama dengan 55 tahun </w:t>
      </w:r>
      <w:r>
        <w:rPr>
          <w:rFonts w:ascii="Times New Roman" w:eastAsia="Times New Roman" w:hAnsi="Times New Roman"/>
          <w:sz w:val="24"/>
          <w:szCs w:val="24"/>
          <w:lang w:val="id-ID"/>
        </w:rPr>
        <w:fldChar w:fldCharType="begin"/>
      </w:r>
      <w:r>
        <w:rPr>
          <w:rFonts w:ascii="Times New Roman" w:eastAsia="Times New Roman" w:hAnsi="Times New Roman"/>
          <w:sz w:val="24"/>
          <w:szCs w:val="24"/>
          <w:lang w:val="id-ID"/>
        </w:rPr>
        <w:instrText xml:space="preserve"> CITATION Riz17 \l 1057 </w:instrText>
      </w:r>
      <w:r>
        <w:rPr>
          <w:rFonts w:ascii="Times New Roman" w:eastAsia="Times New Roman" w:hAnsi="Times New Roman"/>
          <w:sz w:val="24"/>
          <w:szCs w:val="24"/>
          <w:lang w:val="id-ID"/>
        </w:rPr>
        <w:fldChar w:fldCharType="separate"/>
      </w:r>
      <w:r>
        <w:rPr>
          <w:rFonts w:ascii="Times New Roman" w:eastAsia="Times New Roman" w:hAnsi="Times New Roman"/>
          <w:noProof/>
          <w:sz w:val="24"/>
          <w:szCs w:val="24"/>
          <w:lang w:val="id-ID"/>
        </w:rPr>
        <w:t>(Rizqiyah, 2017)</w:t>
      </w:r>
      <w:r>
        <w:rPr>
          <w:rFonts w:ascii="Times New Roman" w:eastAsia="Times New Roman" w:hAnsi="Times New Roman"/>
          <w:sz w:val="24"/>
          <w:szCs w:val="24"/>
          <w:lang w:val="id-ID"/>
        </w:rPr>
        <w:fldChar w:fldCharType="end"/>
      </w:r>
      <w:r>
        <w:rPr>
          <w:rFonts w:ascii="Times New Roman" w:eastAsia="Times New Roman" w:hAnsi="Times New Roman"/>
          <w:sz w:val="24"/>
          <w:szCs w:val="24"/>
          <w:lang w:val="id-ID"/>
        </w:rPr>
        <w:t xml:space="preserve">. Lansia dapat juga diartikan sebagai menurunnya kemampuan jaringan untuk memperbaiki diri dan mempertahankan struktur serta fungsi normalnya, sehingga tidak dapat bertahan terhadap jejas (Darmojo, 2015). Hal tersebut menyebabkan lansia dapat menderita penyakit gigi dan mulut terutama pada jaringan periodontal. </w:t>
      </w:r>
    </w:p>
    <w:p w:rsidR="00BE1103" w:rsidRDefault="00BE1103" w:rsidP="00BE1103">
      <w:pPr>
        <w:spacing w:after="0" w:line="480" w:lineRule="auto"/>
        <w:ind w:left="426" w:firstLineChars="354" w:firstLine="850"/>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Jaringan periodontal merupakan jaringan yang ada di sekitar gigi dan berfungsi untuk penyangga gigi yang terdiri dari sementum, gingiva, tulang alveolar, dan jaringan ikat periodontal </w:t>
      </w:r>
      <w:r>
        <w:rPr>
          <w:rFonts w:ascii="Times New Roman" w:eastAsia="Times New Roman" w:hAnsi="Times New Roman"/>
          <w:sz w:val="24"/>
          <w:szCs w:val="24"/>
          <w:lang w:val="id-ID"/>
        </w:rPr>
        <w:fldChar w:fldCharType="begin"/>
      </w:r>
      <w:r>
        <w:rPr>
          <w:rFonts w:ascii="Times New Roman" w:eastAsia="Times New Roman" w:hAnsi="Times New Roman"/>
          <w:sz w:val="24"/>
          <w:szCs w:val="24"/>
          <w:lang w:val="id-ID"/>
        </w:rPr>
        <w:instrText xml:space="preserve"> CITATION Car12 \l 1057 </w:instrText>
      </w:r>
      <w:r>
        <w:rPr>
          <w:rFonts w:ascii="Times New Roman" w:eastAsia="Times New Roman" w:hAnsi="Times New Roman"/>
          <w:sz w:val="24"/>
          <w:szCs w:val="24"/>
          <w:lang w:val="id-ID"/>
        </w:rPr>
        <w:fldChar w:fldCharType="separate"/>
      </w:r>
      <w:r>
        <w:rPr>
          <w:rFonts w:ascii="Times New Roman" w:eastAsia="Times New Roman" w:hAnsi="Times New Roman"/>
          <w:noProof/>
          <w:sz w:val="24"/>
          <w:szCs w:val="24"/>
          <w:lang w:val="id-ID"/>
        </w:rPr>
        <w:t>(Carranza, 2012)</w:t>
      </w:r>
      <w:r>
        <w:rPr>
          <w:rFonts w:ascii="Times New Roman" w:eastAsia="Times New Roman" w:hAnsi="Times New Roman"/>
          <w:sz w:val="24"/>
          <w:szCs w:val="24"/>
          <w:lang w:val="id-ID"/>
        </w:rPr>
        <w:fldChar w:fldCharType="end"/>
      </w:r>
      <w:r>
        <w:rPr>
          <w:rFonts w:ascii="Times New Roman" w:eastAsia="Times New Roman" w:hAnsi="Times New Roman"/>
          <w:sz w:val="24"/>
          <w:szCs w:val="24"/>
          <w:lang w:val="id-ID"/>
        </w:rPr>
        <w:t xml:space="preserve">. Penyakit periodontal adalah penyakit yang terjadi di rongga mulut dan telah dialami oleh hampir se luruh manusia di dunia dan mencapai angka 50% dari jumlah orang dewasa. </w:t>
      </w:r>
      <w:r>
        <w:rPr>
          <w:rFonts w:ascii="Times New Roman" w:eastAsia="Times New Roman" w:hAnsi="Times New Roman"/>
          <w:sz w:val="24"/>
          <w:szCs w:val="24"/>
        </w:rPr>
        <w:t xml:space="preserve"> </w:t>
      </w:r>
      <w:r>
        <w:rPr>
          <w:rFonts w:ascii="Times New Roman" w:eastAsia="Times New Roman" w:hAnsi="Times New Roman"/>
          <w:sz w:val="24"/>
          <w:szCs w:val="24"/>
          <w:lang w:val="id-ID"/>
        </w:rPr>
        <w:fldChar w:fldCharType="begin"/>
      </w:r>
      <w:r>
        <w:rPr>
          <w:rFonts w:ascii="Times New Roman" w:eastAsia="Times New Roman" w:hAnsi="Times New Roman"/>
          <w:sz w:val="24"/>
          <w:szCs w:val="24"/>
          <w:lang w:val="id-ID"/>
        </w:rPr>
        <w:instrText xml:space="preserve"> CITATION Nat17 \l 1057 </w:instrText>
      </w:r>
      <w:r>
        <w:rPr>
          <w:rFonts w:ascii="Times New Roman" w:eastAsia="Times New Roman" w:hAnsi="Times New Roman"/>
          <w:sz w:val="24"/>
          <w:szCs w:val="24"/>
          <w:lang w:val="id-ID"/>
        </w:rPr>
        <w:fldChar w:fldCharType="separate"/>
      </w:r>
      <w:r>
        <w:rPr>
          <w:rFonts w:ascii="Times New Roman" w:eastAsia="Times New Roman" w:hAnsi="Times New Roman"/>
          <w:noProof/>
          <w:sz w:val="24"/>
          <w:szCs w:val="24"/>
          <w:lang w:val="id-ID"/>
        </w:rPr>
        <w:t>(Nataris, A. S., Yunita, D.P.S, 2017)</w:t>
      </w:r>
      <w:r>
        <w:rPr>
          <w:rFonts w:ascii="Times New Roman" w:eastAsia="Times New Roman" w:hAnsi="Times New Roman"/>
          <w:sz w:val="24"/>
          <w:szCs w:val="24"/>
          <w:lang w:val="id-ID"/>
        </w:rPr>
        <w:fldChar w:fldCharType="end"/>
      </w:r>
      <w:r>
        <w:rPr>
          <w:rFonts w:ascii="Times New Roman" w:eastAsia="Times New Roman" w:hAnsi="Times New Roman"/>
          <w:sz w:val="24"/>
          <w:szCs w:val="24"/>
          <w:lang w:val="id-ID"/>
        </w:rPr>
        <w:t>.</w:t>
      </w:r>
    </w:p>
    <w:p w:rsidR="00BE1103" w:rsidRDefault="00BE1103" w:rsidP="00BE1103">
      <w:pPr>
        <w:spacing w:after="0" w:line="480" w:lineRule="auto"/>
        <w:ind w:left="425" w:firstLineChars="354" w:firstLine="850"/>
        <w:jc w:val="both"/>
        <w:rPr>
          <w:rFonts w:ascii="Times New Roman" w:eastAsia="Times New Roman" w:hAnsi="Times New Roman"/>
          <w:sz w:val="24"/>
          <w:szCs w:val="24"/>
          <w:lang w:val="pt-BR"/>
        </w:rPr>
      </w:pPr>
      <w:r>
        <w:rPr>
          <w:rFonts w:ascii="Times New Roman" w:eastAsia="Times New Roman" w:hAnsi="Times New Roman"/>
          <w:sz w:val="24"/>
          <w:szCs w:val="24"/>
          <w:lang w:val="pt-BR"/>
        </w:rPr>
        <w:lastRenderedPageBreak/>
        <w:t xml:space="preserve">Masyarakat Indonesia sudah sejak  lama  mengenal  perilaku  menyirih. Adanya   keyakinan   masyarakat   bahwa dengan mengunyah sirih </w:t>
      </w:r>
    </w:p>
    <w:p w:rsidR="00BE1103" w:rsidRDefault="00BE1103" w:rsidP="00BE1103">
      <w:pPr>
        <w:spacing w:after="0" w:line="480" w:lineRule="auto"/>
        <w:ind w:left="425"/>
        <w:jc w:val="both"/>
        <w:rPr>
          <w:rFonts w:ascii="Times New Roman" w:eastAsia="Times New Roman" w:hAnsi="Times New Roman"/>
          <w:color w:val="FF0000"/>
          <w:sz w:val="24"/>
          <w:szCs w:val="24"/>
          <w:lang w:val="id-ID"/>
        </w:rPr>
      </w:pPr>
      <w:r>
        <w:rPr>
          <w:rFonts w:ascii="Times New Roman" w:eastAsia="Times New Roman" w:hAnsi="Times New Roman"/>
          <w:sz w:val="24"/>
          <w:szCs w:val="24"/>
          <w:lang w:val="pt-BR"/>
        </w:rPr>
        <w:t xml:space="preserve">dapat menguatkan  gigi,  menyembuhkan  luka yang ada dalam rongga mulut, menghilangkan   bau   mulut,   dan   lain sebagainya. </w:t>
      </w:r>
      <w:r>
        <w:rPr>
          <w:rFonts w:ascii="Times New Roman" w:eastAsia="Times New Roman" w:hAnsi="Times New Roman"/>
          <w:color w:val="000000"/>
          <w:sz w:val="24"/>
          <w:szCs w:val="24"/>
          <w:lang w:val="id-ID"/>
        </w:rPr>
        <w:t xml:space="preserve">Data bahwa terdapat sebanyak lebih dari 600 juta orang di dunia mengunyah daun sirih </w:t>
      </w:r>
      <w:r>
        <w:rPr>
          <w:rFonts w:ascii="Times New Roman" w:eastAsia="Times New Roman" w:hAnsi="Times New Roman"/>
          <w:color w:val="000000"/>
          <w:sz w:val="24"/>
          <w:szCs w:val="24"/>
          <w:lang w:val="id-ID"/>
        </w:rPr>
        <w:fldChar w:fldCharType="begin"/>
      </w:r>
      <w:r>
        <w:rPr>
          <w:rFonts w:ascii="Times New Roman" w:eastAsia="Times New Roman" w:hAnsi="Times New Roman"/>
          <w:color w:val="000000"/>
          <w:sz w:val="24"/>
          <w:szCs w:val="24"/>
          <w:lang w:val="id-ID"/>
        </w:rPr>
        <w:instrText xml:space="preserve"> CITATION Ipt13 \l 1057 </w:instrText>
      </w:r>
      <w:r>
        <w:rPr>
          <w:rFonts w:ascii="Times New Roman" w:eastAsia="Times New Roman" w:hAnsi="Times New Roman"/>
          <w:color w:val="000000"/>
          <w:sz w:val="24"/>
          <w:szCs w:val="24"/>
          <w:lang w:val="id-ID"/>
        </w:rPr>
        <w:fldChar w:fldCharType="separate"/>
      </w:r>
      <w:r>
        <w:rPr>
          <w:rFonts w:ascii="Times New Roman" w:eastAsia="Times New Roman" w:hAnsi="Times New Roman"/>
          <w:noProof/>
          <w:color w:val="000000"/>
          <w:sz w:val="24"/>
          <w:szCs w:val="24"/>
          <w:lang w:val="id-ID"/>
        </w:rPr>
        <w:t>(Iptika, 2013)</w:t>
      </w:r>
      <w:r>
        <w:rPr>
          <w:rFonts w:ascii="Times New Roman" w:eastAsia="Times New Roman" w:hAnsi="Times New Roman"/>
          <w:color w:val="000000"/>
          <w:sz w:val="24"/>
          <w:szCs w:val="24"/>
          <w:lang w:val="id-ID"/>
        </w:rPr>
        <w:fldChar w:fldCharType="end"/>
      </w:r>
      <w:r>
        <w:rPr>
          <w:rFonts w:ascii="Times New Roman" w:eastAsia="Times New Roman" w:hAnsi="Times New Roman"/>
          <w:color w:val="000000"/>
          <w:sz w:val="24"/>
          <w:szCs w:val="24"/>
          <w:lang w:val="id-ID"/>
        </w:rPr>
        <w:t xml:space="preserve">. Pada penelitian menyatakan bahwa terdapat sekitar 74 atau 80,2% orang yang berada pada tingkat parah penyakit periodontal dan sebanyak 18 orang atau 19,6% berada di tingkat sangat keparahan penyakit periodontal </w:t>
      </w:r>
      <w:r>
        <w:rPr>
          <w:rFonts w:ascii="Times New Roman" w:eastAsia="Times New Roman" w:hAnsi="Times New Roman"/>
          <w:color w:val="000000"/>
          <w:sz w:val="24"/>
          <w:szCs w:val="24"/>
          <w:lang w:val="id-ID"/>
        </w:rPr>
        <w:fldChar w:fldCharType="begin"/>
      </w:r>
      <w:r>
        <w:rPr>
          <w:rFonts w:ascii="Times New Roman" w:eastAsia="Times New Roman" w:hAnsi="Times New Roman"/>
          <w:color w:val="000000"/>
          <w:sz w:val="24"/>
          <w:szCs w:val="24"/>
          <w:lang w:val="id-ID"/>
        </w:rPr>
        <w:instrText xml:space="preserve"> CITATION Ipt13 \l 1057 </w:instrText>
      </w:r>
      <w:r>
        <w:rPr>
          <w:rFonts w:ascii="Times New Roman" w:eastAsia="Times New Roman" w:hAnsi="Times New Roman"/>
          <w:color w:val="000000"/>
          <w:sz w:val="24"/>
          <w:szCs w:val="24"/>
          <w:lang w:val="id-ID"/>
        </w:rPr>
        <w:fldChar w:fldCharType="separate"/>
      </w:r>
      <w:r>
        <w:rPr>
          <w:rFonts w:ascii="Times New Roman" w:eastAsia="Times New Roman" w:hAnsi="Times New Roman"/>
          <w:noProof/>
          <w:color w:val="000000"/>
          <w:sz w:val="24"/>
          <w:szCs w:val="24"/>
          <w:lang w:val="id-ID"/>
        </w:rPr>
        <w:t>(Iptika, 2013)</w:t>
      </w:r>
      <w:r>
        <w:rPr>
          <w:rFonts w:ascii="Times New Roman" w:eastAsia="Times New Roman" w:hAnsi="Times New Roman"/>
          <w:color w:val="000000"/>
          <w:sz w:val="24"/>
          <w:szCs w:val="24"/>
          <w:lang w:val="id-ID"/>
        </w:rPr>
        <w:fldChar w:fldCharType="end"/>
      </w:r>
      <w:r>
        <w:rPr>
          <w:rFonts w:ascii="Times New Roman" w:eastAsia="Times New Roman" w:hAnsi="Times New Roman"/>
          <w:color w:val="000000"/>
          <w:sz w:val="24"/>
          <w:szCs w:val="24"/>
          <w:lang w:val="id-ID"/>
        </w:rPr>
        <w:t>.</w:t>
      </w:r>
    </w:p>
    <w:p w:rsidR="00BE1103" w:rsidRDefault="00BE1103" w:rsidP="00BE1103">
      <w:pPr>
        <w:spacing w:after="0" w:line="480" w:lineRule="auto"/>
        <w:ind w:left="425" w:firstLine="851"/>
        <w:jc w:val="both"/>
        <w:rPr>
          <w:rFonts w:ascii="Times New Roman" w:eastAsia="Times New Roman" w:hAnsi="Times New Roman"/>
          <w:sz w:val="24"/>
          <w:szCs w:val="24"/>
          <w:lang w:val="id-ID"/>
        </w:rPr>
      </w:pPr>
      <w:r>
        <w:rPr>
          <w:rFonts w:ascii="Times New Roman" w:eastAsia="Times New Roman" w:hAnsi="Times New Roman"/>
          <w:color w:val="000000"/>
          <w:sz w:val="24"/>
          <w:szCs w:val="24"/>
          <w:lang w:val="id-ID"/>
        </w:rPr>
        <w:t xml:space="preserve">Hasil Riset Kesehatan Dasar (Riskesdas) tahun 2018 menyatakan bahwa proporsi terbesar masalah gigi di Indonesia adalah </w:t>
      </w:r>
      <w:r>
        <w:rPr>
          <w:rFonts w:ascii="Times New Roman" w:hAnsi="Times New Roman"/>
          <w:sz w:val="24"/>
          <w:szCs w:val="24"/>
        </w:rPr>
        <w:t>prevalensi dari periodontitis terutama di Indonesia masih terbilang</w:t>
      </w:r>
      <w:r>
        <w:rPr>
          <w:rFonts w:ascii="Times New Roman" w:hAnsi="Times New Roman"/>
          <w:sz w:val="24"/>
          <w:szCs w:val="24"/>
          <w:lang w:val="id-ID"/>
        </w:rPr>
        <w:t xml:space="preserve"> </w:t>
      </w:r>
      <w:r>
        <w:rPr>
          <w:rFonts w:ascii="Times New Roman" w:hAnsi="Times New Roman"/>
          <w:sz w:val="24"/>
          <w:szCs w:val="24"/>
        </w:rPr>
        <w:t>tinggi.menunjukkan persentase kasus periodontitis di Indonesia sebesar 74,1% (K</w:t>
      </w:r>
      <w:r>
        <w:rPr>
          <w:rFonts w:ascii="Times New Roman" w:hAnsi="Times New Roman"/>
          <w:sz w:val="24"/>
          <w:szCs w:val="24"/>
          <w:lang w:val="id-ID"/>
        </w:rPr>
        <w:t>emenkes</w:t>
      </w:r>
      <w:r>
        <w:rPr>
          <w:rFonts w:ascii="Times New Roman" w:hAnsi="Times New Roman"/>
          <w:sz w:val="24"/>
          <w:szCs w:val="24"/>
        </w:rPr>
        <w:t>, 2018)</w:t>
      </w:r>
      <w:r>
        <w:rPr>
          <w:rFonts w:ascii="Times New Roman" w:eastAsia="Times New Roman" w:hAnsi="Times New Roman"/>
          <w:sz w:val="24"/>
          <w:szCs w:val="24"/>
          <w:lang w:val="id-ID"/>
        </w:rPr>
        <w:t xml:space="preserve">. </w:t>
      </w:r>
    </w:p>
    <w:p w:rsidR="00BE1103" w:rsidRDefault="00BE1103" w:rsidP="00BE1103">
      <w:pPr>
        <w:spacing w:after="0" w:line="480" w:lineRule="auto"/>
        <w:ind w:left="425" w:firstLineChars="472" w:firstLine="1133"/>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Menurut penelitian Ritonga dkk tahun 2017 yang berjudul “Pengaruh Budaya Makan Sirih Terhadap Penyakit Periodontal Pada Masyrakat Di Desa Tanjung Medan Kecamatan Bilah Barat Labuhan Baju” menyatakan bahwa terdapat pengaruh frekuensi, waktu, dan komposisi makan sirih terhadap penyakit periodontal </w:t>
      </w:r>
      <w:r>
        <w:rPr>
          <w:rFonts w:ascii="Times New Roman" w:eastAsia="Times New Roman" w:hAnsi="Times New Roman"/>
          <w:sz w:val="24"/>
          <w:szCs w:val="24"/>
          <w:lang w:val="id-ID"/>
        </w:rPr>
        <w:fldChar w:fldCharType="begin"/>
      </w:r>
      <w:r>
        <w:rPr>
          <w:rFonts w:ascii="Times New Roman" w:eastAsia="Times New Roman" w:hAnsi="Times New Roman"/>
          <w:sz w:val="24"/>
          <w:szCs w:val="24"/>
          <w:lang w:val="id-ID"/>
        </w:rPr>
        <w:instrText xml:space="preserve"> CITATION Sri17 \l 1057 </w:instrText>
      </w:r>
      <w:r>
        <w:rPr>
          <w:rFonts w:ascii="Times New Roman" w:eastAsia="Times New Roman" w:hAnsi="Times New Roman"/>
          <w:sz w:val="24"/>
          <w:szCs w:val="24"/>
          <w:lang w:val="id-ID"/>
        </w:rPr>
        <w:fldChar w:fldCharType="separate"/>
      </w:r>
      <w:r>
        <w:rPr>
          <w:rFonts w:ascii="Times New Roman" w:eastAsia="Times New Roman" w:hAnsi="Times New Roman"/>
          <w:noProof/>
          <w:sz w:val="24"/>
          <w:szCs w:val="24"/>
          <w:lang w:val="id-ID"/>
        </w:rPr>
        <w:t>(Ritonga, S.W., Nurhamidah, Citra Lestari, 2017)</w:t>
      </w:r>
      <w:r>
        <w:rPr>
          <w:rFonts w:ascii="Times New Roman" w:eastAsia="Times New Roman" w:hAnsi="Times New Roman"/>
          <w:sz w:val="24"/>
          <w:szCs w:val="24"/>
          <w:lang w:val="id-ID"/>
        </w:rPr>
        <w:fldChar w:fldCharType="end"/>
      </w:r>
      <w:r>
        <w:rPr>
          <w:rFonts w:ascii="Times New Roman" w:eastAsia="Times New Roman" w:hAnsi="Times New Roman"/>
          <w:sz w:val="24"/>
          <w:szCs w:val="24"/>
          <w:lang w:val="id-ID"/>
        </w:rPr>
        <w:t xml:space="preserve">. Hal tersebut sejalan dengan penelitian Maqsyalina &amp; Muhammad Ali tahun 2019 yang berjudul “Keterkaitan Kebiasaan Mengunyah Sirih Pinang dengan Kesehatan gigi” menyatakan bahwa mengunyah sirih pinang menyebabkan pengaruh buruk terhadap kesehatan gigi. </w:t>
      </w:r>
      <w:r>
        <w:rPr>
          <w:rFonts w:ascii="Times New Roman" w:eastAsia="Times New Roman" w:hAnsi="Times New Roman"/>
          <w:sz w:val="24"/>
          <w:szCs w:val="24"/>
          <w:lang w:val="id-ID"/>
        </w:rPr>
        <w:fldChar w:fldCharType="begin"/>
      </w:r>
      <w:r>
        <w:rPr>
          <w:rFonts w:ascii="Times New Roman" w:eastAsia="Times New Roman" w:hAnsi="Times New Roman"/>
          <w:sz w:val="24"/>
          <w:szCs w:val="24"/>
          <w:lang w:val="id-ID"/>
        </w:rPr>
        <w:instrText xml:space="preserve"> CITATION Maq19 \l 1057 </w:instrText>
      </w:r>
      <w:r>
        <w:rPr>
          <w:rFonts w:ascii="Times New Roman" w:eastAsia="Times New Roman" w:hAnsi="Times New Roman"/>
          <w:sz w:val="24"/>
          <w:szCs w:val="24"/>
          <w:lang w:val="id-ID"/>
        </w:rPr>
        <w:fldChar w:fldCharType="separate"/>
      </w:r>
      <w:r>
        <w:rPr>
          <w:rFonts w:ascii="Times New Roman" w:eastAsia="Times New Roman" w:hAnsi="Times New Roman"/>
          <w:noProof/>
          <w:sz w:val="24"/>
          <w:szCs w:val="24"/>
          <w:lang w:val="id-ID"/>
        </w:rPr>
        <w:t>(Maqsyalina, Martis &amp; Muhammad A.S., 2019)</w:t>
      </w:r>
      <w:r>
        <w:rPr>
          <w:rFonts w:ascii="Times New Roman" w:eastAsia="Times New Roman" w:hAnsi="Times New Roman"/>
          <w:sz w:val="24"/>
          <w:szCs w:val="24"/>
          <w:lang w:val="id-ID"/>
        </w:rPr>
        <w:fldChar w:fldCharType="end"/>
      </w:r>
      <w:r>
        <w:rPr>
          <w:rFonts w:ascii="Times New Roman" w:eastAsia="Times New Roman" w:hAnsi="Times New Roman"/>
          <w:sz w:val="24"/>
          <w:szCs w:val="24"/>
          <w:lang w:val="id-ID"/>
        </w:rPr>
        <w:t xml:space="preserve">. </w:t>
      </w:r>
    </w:p>
    <w:p w:rsidR="00BE1103" w:rsidRDefault="00BE1103" w:rsidP="00BE1103">
      <w:pPr>
        <w:spacing w:after="0" w:line="480" w:lineRule="auto"/>
        <w:ind w:left="425" w:firstLine="1134"/>
        <w:jc w:val="both"/>
        <w:rPr>
          <w:rFonts w:ascii="Times New Roman" w:eastAsia="Times New Roman" w:hAnsi="Times New Roman"/>
          <w:color w:val="000000"/>
          <w:sz w:val="24"/>
          <w:szCs w:val="24"/>
          <w:lang w:val="id-ID"/>
        </w:rPr>
      </w:pPr>
      <w:r>
        <w:rPr>
          <w:rFonts w:ascii="Times New Roman" w:eastAsia="Times New Roman" w:hAnsi="Times New Roman"/>
          <w:color w:val="000000"/>
          <w:sz w:val="24"/>
          <w:szCs w:val="24"/>
          <w:lang w:val="id-ID"/>
        </w:rPr>
        <w:lastRenderedPageBreak/>
        <w:t>Berdasarkan permasalahan yang sudah dijelaskan, peneliti tertarik melakukan penelitian dengan judul “Gambaran Pengetahuan Mengunyah Daun Sirih Terhadap Penyakit Periodontal Pada Lansia Di Panti Sosial Tresna Budi Mulia I Jakarta Timur”. Penelitian ini bertujuan untuk mengetahui pengetahuan mengunyah daun sirih sehingga dapat meningkatkan pengetahuan mengenai penyakit periodontal pada lansia.</w:t>
      </w:r>
    </w:p>
    <w:p w:rsidR="00BE1103" w:rsidRDefault="00BE1103" w:rsidP="00BE1103">
      <w:pPr>
        <w:pStyle w:val="Heading2"/>
        <w:numPr>
          <w:ilvl w:val="0"/>
          <w:numId w:val="2"/>
        </w:numPr>
        <w:spacing w:line="480" w:lineRule="auto"/>
        <w:ind w:left="426" w:hanging="426"/>
        <w:rPr>
          <w:rFonts w:ascii="Times New Roman" w:hAnsi="Times New Roman"/>
          <w:i w:val="0"/>
          <w:sz w:val="24"/>
          <w:szCs w:val="24"/>
        </w:rPr>
      </w:pPr>
      <w:bookmarkStart w:id="2" w:name="_Toc97325015"/>
      <w:r>
        <w:rPr>
          <w:rFonts w:ascii="Times New Roman" w:hAnsi="Times New Roman"/>
          <w:i w:val="0"/>
          <w:sz w:val="24"/>
          <w:szCs w:val="24"/>
        </w:rPr>
        <w:t>Rumusan Masalah</w:t>
      </w:r>
      <w:bookmarkEnd w:id="2"/>
    </w:p>
    <w:p w:rsidR="00BE1103" w:rsidRDefault="00BE1103" w:rsidP="00BE1103">
      <w:pPr>
        <w:spacing w:line="480" w:lineRule="auto"/>
        <w:ind w:left="426" w:firstLineChars="472" w:firstLine="1133"/>
        <w:jc w:val="both"/>
        <w:rPr>
          <w:rFonts w:ascii="Times New Roman" w:eastAsia="Times New Roman" w:hAnsi="Times New Roman"/>
          <w:sz w:val="24"/>
          <w:szCs w:val="24"/>
        </w:rPr>
      </w:pPr>
      <w:r>
        <w:rPr>
          <w:rFonts w:ascii="Times New Roman" w:eastAsia="Times New Roman" w:hAnsi="Times New Roman"/>
          <w:sz w:val="24"/>
          <w:szCs w:val="24"/>
        </w:rPr>
        <w:t>Berdasarkan latar belakang dan permasalahan tersebut maka dapat dirumuskan masalah  sebagai berikut : “</w:t>
      </w:r>
      <w:r>
        <w:rPr>
          <w:rFonts w:ascii="Times New Roman" w:eastAsia="Times New Roman" w:hAnsi="Times New Roman"/>
          <w:sz w:val="24"/>
          <w:szCs w:val="24"/>
          <w:lang w:val="id-ID"/>
        </w:rPr>
        <w:t>B</w:t>
      </w:r>
      <w:r>
        <w:rPr>
          <w:rFonts w:ascii="Times New Roman" w:eastAsia="Times New Roman" w:hAnsi="Times New Roman"/>
          <w:sz w:val="24"/>
          <w:szCs w:val="24"/>
        </w:rPr>
        <w:t xml:space="preserve">agaimana </w:t>
      </w:r>
      <w:r>
        <w:rPr>
          <w:rFonts w:ascii="Times New Roman" w:eastAsia="Times New Roman" w:hAnsi="Times New Roman"/>
          <w:sz w:val="24"/>
          <w:szCs w:val="24"/>
          <w:lang w:val="id-ID"/>
        </w:rPr>
        <w:t xml:space="preserve">gambaran </w:t>
      </w:r>
      <w:r>
        <w:rPr>
          <w:rFonts w:ascii="Times New Roman" w:eastAsia="Times New Roman" w:hAnsi="Times New Roman"/>
          <w:sz w:val="24"/>
          <w:szCs w:val="24"/>
        </w:rPr>
        <w:t>pen</w:t>
      </w:r>
      <w:r>
        <w:rPr>
          <w:rFonts w:ascii="Times New Roman" w:eastAsia="Times New Roman" w:hAnsi="Times New Roman"/>
          <w:sz w:val="24"/>
          <w:szCs w:val="24"/>
          <w:lang w:val="id-ID"/>
        </w:rPr>
        <w:t>getahuan</w:t>
      </w:r>
      <w:r>
        <w:rPr>
          <w:rFonts w:ascii="Times New Roman" w:eastAsia="Times New Roman" w:hAnsi="Times New Roman"/>
          <w:sz w:val="24"/>
          <w:szCs w:val="24"/>
        </w:rPr>
        <w:t xml:space="preserve"> mengunyah daun sirih terhadap penyakit periodontal pada lansia di panti </w:t>
      </w:r>
      <w:r>
        <w:rPr>
          <w:rFonts w:ascii="Times New Roman" w:eastAsia="Times New Roman" w:hAnsi="Times New Roman"/>
          <w:sz w:val="24"/>
          <w:szCs w:val="24"/>
          <w:lang w:val="id-ID"/>
        </w:rPr>
        <w:t>sosial</w:t>
      </w:r>
      <w:r>
        <w:rPr>
          <w:rFonts w:ascii="Times New Roman" w:eastAsia="Times New Roman" w:hAnsi="Times New Roman"/>
          <w:sz w:val="24"/>
          <w:szCs w:val="24"/>
        </w:rPr>
        <w:t xml:space="preserve"> tresna werdha</w:t>
      </w:r>
      <w:r>
        <w:rPr>
          <w:rFonts w:ascii="Times New Roman" w:eastAsia="Times New Roman" w:hAnsi="Times New Roman"/>
          <w:sz w:val="24"/>
          <w:szCs w:val="24"/>
          <w:lang w:val="id-ID"/>
        </w:rPr>
        <w:t xml:space="preserve"> budi mulia 1 Jakarta timur?”</w:t>
      </w:r>
      <w:r>
        <w:rPr>
          <w:rFonts w:ascii="Times New Roman" w:eastAsia="Times New Roman" w:hAnsi="Times New Roman"/>
          <w:sz w:val="24"/>
          <w:szCs w:val="24"/>
        </w:rPr>
        <w:t xml:space="preserve">. </w:t>
      </w:r>
    </w:p>
    <w:p w:rsidR="00BE1103" w:rsidRDefault="00BE1103" w:rsidP="00BE1103">
      <w:pPr>
        <w:pStyle w:val="Heading2"/>
        <w:numPr>
          <w:ilvl w:val="0"/>
          <w:numId w:val="2"/>
        </w:numPr>
        <w:spacing w:line="480" w:lineRule="auto"/>
        <w:ind w:left="426" w:hanging="426"/>
        <w:rPr>
          <w:rFonts w:ascii="Times New Roman" w:hAnsi="Times New Roman"/>
          <w:i w:val="0"/>
          <w:color w:val="000000"/>
          <w:sz w:val="24"/>
          <w:szCs w:val="24"/>
        </w:rPr>
      </w:pPr>
      <w:bookmarkStart w:id="3" w:name="_Toc97325016"/>
      <w:r>
        <w:rPr>
          <w:rFonts w:ascii="Times New Roman" w:hAnsi="Times New Roman"/>
          <w:i w:val="0"/>
          <w:color w:val="000000"/>
          <w:sz w:val="24"/>
          <w:szCs w:val="24"/>
        </w:rPr>
        <w:t>Tujuan Penelitian</w:t>
      </w:r>
      <w:bookmarkEnd w:id="3"/>
    </w:p>
    <w:p w:rsidR="00BE1103" w:rsidRDefault="00BE1103" w:rsidP="00BE1103">
      <w:pPr>
        <w:pStyle w:val="Heading3"/>
        <w:numPr>
          <w:ilvl w:val="0"/>
          <w:numId w:val="3"/>
        </w:numPr>
        <w:spacing w:line="480" w:lineRule="auto"/>
        <w:rPr>
          <w:rFonts w:ascii="Times New Roman" w:hAnsi="Times New Roman" w:cs="Times New Roman"/>
          <w:color w:val="auto"/>
        </w:rPr>
      </w:pPr>
      <w:bookmarkStart w:id="4" w:name="_Toc97325017"/>
      <w:r>
        <w:rPr>
          <w:rFonts w:ascii="Times New Roman" w:hAnsi="Times New Roman" w:cs="Times New Roman"/>
          <w:color w:val="auto"/>
        </w:rPr>
        <w:t>Tujuan Umum</w:t>
      </w:r>
      <w:bookmarkEnd w:id="4"/>
    </w:p>
    <w:p w:rsidR="00BE1103" w:rsidRDefault="00BE1103" w:rsidP="00BE1103">
      <w:pPr>
        <w:tabs>
          <w:tab w:val="left" w:pos="851"/>
          <w:tab w:val="left" w:pos="993"/>
          <w:tab w:val="left" w:pos="1418"/>
        </w:tabs>
        <w:spacing w:line="480" w:lineRule="auto"/>
        <w:ind w:left="709" w:firstLine="567"/>
        <w:jc w:val="both"/>
        <w:rPr>
          <w:rFonts w:ascii="Times New Roman" w:eastAsia="Times New Roman" w:hAnsi="Times New Roman"/>
          <w:sz w:val="24"/>
          <w:szCs w:val="24"/>
          <w:lang w:val="id-ID"/>
        </w:rPr>
      </w:pPr>
      <w:r>
        <w:rPr>
          <w:rFonts w:ascii="Times New Roman" w:eastAsia="Times New Roman" w:hAnsi="Times New Roman"/>
          <w:sz w:val="24"/>
          <w:szCs w:val="24"/>
        </w:rPr>
        <w:t xml:space="preserve"> </w:t>
      </w:r>
      <w:r>
        <w:rPr>
          <w:rFonts w:ascii="Times New Roman" w:eastAsia="Times New Roman" w:hAnsi="Times New Roman"/>
          <w:color w:val="000000"/>
          <w:sz w:val="24"/>
          <w:szCs w:val="24"/>
          <w:lang w:val="id-ID"/>
        </w:rPr>
        <w:t>Mengetahui</w:t>
      </w:r>
      <w:r>
        <w:rPr>
          <w:rFonts w:ascii="Times New Roman" w:eastAsia="Times New Roman" w:hAnsi="Times New Roman"/>
          <w:sz w:val="24"/>
          <w:szCs w:val="24"/>
        </w:rPr>
        <w:t xml:space="preserve"> pen</w:t>
      </w:r>
      <w:r>
        <w:rPr>
          <w:rFonts w:ascii="Times New Roman" w:eastAsia="Times New Roman" w:hAnsi="Times New Roman"/>
          <w:sz w:val="24"/>
          <w:szCs w:val="24"/>
          <w:lang w:val="id-ID"/>
        </w:rPr>
        <w:t>getahuan</w:t>
      </w:r>
      <w:r>
        <w:rPr>
          <w:rFonts w:ascii="Times New Roman" w:eastAsia="Times New Roman" w:hAnsi="Times New Roman"/>
          <w:sz w:val="24"/>
          <w:szCs w:val="24"/>
        </w:rPr>
        <w:t xml:space="preserve"> mengunyah daun sirih </w:t>
      </w:r>
      <w:r>
        <w:rPr>
          <w:rFonts w:ascii="Times New Roman" w:eastAsia="Times New Roman" w:hAnsi="Times New Roman"/>
          <w:sz w:val="24"/>
          <w:szCs w:val="24"/>
          <w:lang w:val="id-ID"/>
        </w:rPr>
        <w:t>terhadap penyakit periodontal pada lansia di panti jompo tresna werdha budi mulia 1 Jakarta timur.</w:t>
      </w:r>
    </w:p>
    <w:p w:rsidR="00BE1103" w:rsidRDefault="00BE1103" w:rsidP="00BE1103">
      <w:pPr>
        <w:pStyle w:val="Heading3"/>
        <w:numPr>
          <w:ilvl w:val="0"/>
          <w:numId w:val="3"/>
        </w:numPr>
        <w:spacing w:line="480" w:lineRule="auto"/>
        <w:rPr>
          <w:rFonts w:ascii="Times New Roman" w:hAnsi="Times New Roman" w:cs="Times New Roman"/>
          <w:color w:val="000000"/>
          <w:lang w:val="id-ID"/>
        </w:rPr>
      </w:pPr>
      <w:bookmarkStart w:id="5" w:name="_Toc97325018"/>
      <w:r>
        <w:rPr>
          <w:rFonts w:ascii="Times New Roman" w:hAnsi="Times New Roman" w:cs="Times New Roman"/>
          <w:color w:val="000000"/>
        </w:rPr>
        <w:t>Tujuan Khusus</w:t>
      </w:r>
      <w:bookmarkEnd w:id="5"/>
    </w:p>
    <w:p w:rsidR="00BE1103" w:rsidRDefault="00BE1103" w:rsidP="00BE1103">
      <w:pPr>
        <w:pStyle w:val="ListParagraph"/>
        <w:numPr>
          <w:ilvl w:val="0"/>
          <w:numId w:val="1"/>
        </w:numPr>
        <w:spacing w:line="480" w:lineRule="auto"/>
        <w:ind w:left="993" w:hanging="284"/>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Mengetahui pengetahuan sebelum dan mengetahui sesudah mengunyah daun sirih pada lansia di panti sosial tresna werdha budi mulia 1 Jakarta Timur. </w:t>
      </w:r>
    </w:p>
    <w:p w:rsidR="00BE1103" w:rsidRDefault="00BE1103" w:rsidP="00BE1103">
      <w:pPr>
        <w:pStyle w:val="ListParagraph"/>
        <w:numPr>
          <w:ilvl w:val="0"/>
          <w:numId w:val="1"/>
        </w:numPr>
        <w:spacing w:line="480" w:lineRule="auto"/>
        <w:ind w:left="993" w:hanging="284"/>
        <w:jc w:val="both"/>
        <w:rPr>
          <w:rFonts w:ascii="Times New Roman" w:eastAsia="Times New Roman" w:hAnsi="Times New Roman"/>
          <w:sz w:val="24"/>
          <w:szCs w:val="24"/>
          <w:lang w:val="id-ID"/>
        </w:rPr>
      </w:pPr>
      <w:r>
        <w:rPr>
          <w:rFonts w:ascii="Times New Roman" w:eastAsia="Times New Roman" w:hAnsi="Times New Roman"/>
          <w:color w:val="000000"/>
          <w:sz w:val="24"/>
          <w:szCs w:val="24"/>
          <w:lang w:val="id-ID"/>
        </w:rPr>
        <w:t>Mengetahui</w:t>
      </w:r>
      <w:r>
        <w:rPr>
          <w:rFonts w:ascii="Times New Roman" w:eastAsia="Times New Roman" w:hAnsi="Times New Roman"/>
          <w:sz w:val="24"/>
          <w:szCs w:val="24"/>
          <w:lang w:val="es-ES"/>
        </w:rPr>
        <w:t xml:space="preserve"> </w:t>
      </w:r>
      <w:r>
        <w:rPr>
          <w:rFonts w:ascii="Times New Roman" w:eastAsia="Times New Roman" w:hAnsi="Times New Roman"/>
          <w:sz w:val="24"/>
          <w:szCs w:val="24"/>
          <w:lang w:val="id-ID"/>
        </w:rPr>
        <w:t xml:space="preserve">pengetahuan </w:t>
      </w:r>
      <w:r>
        <w:rPr>
          <w:rFonts w:ascii="Times New Roman" w:eastAsia="Times New Roman" w:hAnsi="Times New Roman"/>
          <w:sz w:val="24"/>
          <w:szCs w:val="24"/>
          <w:lang w:val="es-ES"/>
        </w:rPr>
        <w:t>mengunyah daun sirih terh</w:t>
      </w:r>
      <w:r>
        <w:rPr>
          <w:rFonts w:ascii="Times New Roman" w:eastAsia="Times New Roman" w:hAnsi="Times New Roman"/>
          <w:sz w:val="24"/>
          <w:szCs w:val="24"/>
          <w:lang w:val="id-ID"/>
        </w:rPr>
        <w:t>a</w:t>
      </w:r>
      <w:r>
        <w:rPr>
          <w:rFonts w:ascii="Times New Roman" w:eastAsia="Times New Roman" w:hAnsi="Times New Roman"/>
          <w:sz w:val="24"/>
          <w:szCs w:val="24"/>
          <w:lang w:val="es-ES"/>
        </w:rPr>
        <w:t>dap penyakit periodontal</w:t>
      </w:r>
      <w:r>
        <w:rPr>
          <w:rFonts w:ascii="Times New Roman" w:eastAsia="Times New Roman" w:hAnsi="Times New Roman"/>
          <w:sz w:val="24"/>
          <w:szCs w:val="24"/>
          <w:lang w:val="id-ID"/>
        </w:rPr>
        <w:t xml:space="preserve"> </w:t>
      </w:r>
      <w:r>
        <w:rPr>
          <w:rFonts w:ascii="Times New Roman" w:eastAsia="Times New Roman" w:hAnsi="Times New Roman"/>
          <w:sz w:val="24"/>
          <w:szCs w:val="24"/>
          <w:lang w:val="es-ES"/>
        </w:rPr>
        <w:t xml:space="preserve">pada </w:t>
      </w:r>
      <w:r>
        <w:rPr>
          <w:rFonts w:ascii="Times New Roman" w:eastAsia="Times New Roman" w:hAnsi="Times New Roman"/>
          <w:sz w:val="24"/>
          <w:szCs w:val="24"/>
          <w:lang w:val="id-ID"/>
        </w:rPr>
        <w:t xml:space="preserve">lansia di </w:t>
      </w:r>
      <w:r>
        <w:rPr>
          <w:rFonts w:ascii="Times New Roman" w:eastAsia="Times New Roman" w:hAnsi="Times New Roman"/>
          <w:sz w:val="24"/>
          <w:szCs w:val="24"/>
          <w:lang w:val="es-ES"/>
        </w:rPr>
        <w:t xml:space="preserve">panti </w:t>
      </w:r>
      <w:r>
        <w:rPr>
          <w:rFonts w:ascii="Times New Roman" w:eastAsia="Times New Roman" w:hAnsi="Times New Roman"/>
          <w:sz w:val="24"/>
          <w:szCs w:val="24"/>
          <w:lang w:val="id-ID"/>
        </w:rPr>
        <w:t>sosial</w:t>
      </w:r>
      <w:r>
        <w:rPr>
          <w:rFonts w:ascii="Times New Roman" w:eastAsia="Times New Roman" w:hAnsi="Times New Roman"/>
          <w:sz w:val="24"/>
          <w:szCs w:val="24"/>
          <w:lang w:val="es-ES"/>
        </w:rPr>
        <w:t xml:space="preserve"> di</w:t>
      </w:r>
      <w:r>
        <w:rPr>
          <w:rFonts w:ascii="Times New Roman" w:eastAsia="Times New Roman" w:hAnsi="Times New Roman"/>
          <w:sz w:val="24"/>
          <w:szCs w:val="24"/>
          <w:lang w:val="id-ID"/>
        </w:rPr>
        <w:t xml:space="preserve"> </w:t>
      </w:r>
      <w:r>
        <w:rPr>
          <w:rFonts w:ascii="Times New Roman" w:eastAsia="Times New Roman" w:hAnsi="Times New Roman"/>
          <w:sz w:val="24"/>
          <w:szCs w:val="24"/>
          <w:lang w:val="es-ES"/>
        </w:rPr>
        <w:t xml:space="preserve">tresna </w:t>
      </w:r>
      <w:r>
        <w:rPr>
          <w:rFonts w:ascii="Times New Roman" w:eastAsia="Times New Roman" w:hAnsi="Times New Roman"/>
          <w:sz w:val="24"/>
          <w:szCs w:val="24"/>
          <w:lang w:val="id-ID"/>
        </w:rPr>
        <w:t xml:space="preserve">werdha budi mulia 1 Jakarta timur  berdasarkan umur </w:t>
      </w:r>
    </w:p>
    <w:p w:rsidR="00BE1103" w:rsidRDefault="00BE1103" w:rsidP="00BE1103">
      <w:pPr>
        <w:pStyle w:val="ListParagraph"/>
        <w:numPr>
          <w:ilvl w:val="0"/>
          <w:numId w:val="1"/>
        </w:numPr>
        <w:spacing w:line="480" w:lineRule="auto"/>
        <w:ind w:left="993" w:hanging="284"/>
        <w:jc w:val="both"/>
        <w:rPr>
          <w:rFonts w:ascii="Times New Roman" w:eastAsia="Times New Roman" w:hAnsi="Times New Roman"/>
          <w:sz w:val="24"/>
          <w:szCs w:val="24"/>
          <w:lang w:val="id-ID"/>
        </w:rPr>
      </w:pPr>
      <w:r>
        <w:rPr>
          <w:rFonts w:ascii="Times New Roman" w:eastAsia="Times New Roman" w:hAnsi="Times New Roman"/>
          <w:color w:val="000000"/>
          <w:sz w:val="24"/>
          <w:szCs w:val="24"/>
          <w:lang w:val="id-ID"/>
        </w:rPr>
        <w:lastRenderedPageBreak/>
        <w:t>Mengetahui</w:t>
      </w:r>
      <w:r>
        <w:rPr>
          <w:rFonts w:ascii="Times New Roman" w:eastAsia="Times New Roman" w:hAnsi="Times New Roman"/>
          <w:sz w:val="24"/>
          <w:szCs w:val="24"/>
          <w:lang w:val="es-ES"/>
        </w:rPr>
        <w:t xml:space="preserve"> </w:t>
      </w:r>
      <w:r>
        <w:rPr>
          <w:rFonts w:ascii="Times New Roman" w:eastAsia="Times New Roman" w:hAnsi="Times New Roman"/>
          <w:sz w:val="24"/>
          <w:szCs w:val="24"/>
          <w:lang w:val="id-ID"/>
        </w:rPr>
        <w:t xml:space="preserve">pengetahuan </w:t>
      </w:r>
      <w:r>
        <w:rPr>
          <w:rFonts w:ascii="Times New Roman" w:eastAsia="Times New Roman" w:hAnsi="Times New Roman"/>
          <w:sz w:val="24"/>
          <w:szCs w:val="24"/>
          <w:lang w:val="es-ES"/>
        </w:rPr>
        <w:t>mengunyah daun sirih terh</w:t>
      </w:r>
      <w:r>
        <w:rPr>
          <w:rFonts w:ascii="Times New Roman" w:eastAsia="Times New Roman" w:hAnsi="Times New Roman"/>
          <w:sz w:val="24"/>
          <w:szCs w:val="24"/>
          <w:lang w:val="id-ID"/>
        </w:rPr>
        <w:t>a</w:t>
      </w:r>
      <w:r>
        <w:rPr>
          <w:rFonts w:ascii="Times New Roman" w:eastAsia="Times New Roman" w:hAnsi="Times New Roman"/>
          <w:sz w:val="24"/>
          <w:szCs w:val="24"/>
          <w:lang w:val="es-ES"/>
        </w:rPr>
        <w:t>dap penyakit periodontal</w:t>
      </w:r>
      <w:r>
        <w:rPr>
          <w:rFonts w:ascii="Times New Roman" w:eastAsia="Times New Roman" w:hAnsi="Times New Roman"/>
          <w:sz w:val="24"/>
          <w:szCs w:val="24"/>
          <w:lang w:val="id-ID"/>
        </w:rPr>
        <w:t xml:space="preserve"> </w:t>
      </w:r>
      <w:r>
        <w:rPr>
          <w:rFonts w:ascii="Times New Roman" w:eastAsia="Times New Roman" w:hAnsi="Times New Roman"/>
          <w:sz w:val="24"/>
          <w:szCs w:val="24"/>
          <w:lang w:val="es-ES"/>
        </w:rPr>
        <w:t>pada</w:t>
      </w:r>
      <w:r>
        <w:rPr>
          <w:rFonts w:ascii="Times New Roman" w:eastAsia="Times New Roman" w:hAnsi="Times New Roman"/>
          <w:sz w:val="24"/>
          <w:szCs w:val="24"/>
          <w:lang w:val="id-ID"/>
        </w:rPr>
        <w:t xml:space="preserve"> lansia di</w:t>
      </w:r>
      <w:r>
        <w:rPr>
          <w:rFonts w:ascii="Times New Roman" w:eastAsia="Times New Roman" w:hAnsi="Times New Roman"/>
          <w:sz w:val="24"/>
          <w:szCs w:val="24"/>
          <w:lang w:val="es-ES"/>
        </w:rPr>
        <w:t xml:space="preserve"> panti </w:t>
      </w:r>
      <w:r>
        <w:rPr>
          <w:rFonts w:ascii="Times New Roman" w:eastAsia="Times New Roman" w:hAnsi="Times New Roman"/>
          <w:sz w:val="24"/>
          <w:szCs w:val="24"/>
          <w:lang w:val="id-ID"/>
        </w:rPr>
        <w:t>sosial</w:t>
      </w:r>
      <w:r>
        <w:rPr>
          <w:rFonts w:ascii="Times New Roman" w:eastAsia="Times New Roman" w:hAnsi="Times New Roman"/>
          <w:sz w:val="24"/>
          <w:szCs w:val="24"/>
          <w:lang w:val="es-ES"/>
        </w:rPr>
        <w:t xml:space="preserve"> di</w:t>
      </w:r>
      <w:r>
        <w:rPr>
          <w:rFonts w:ascii="Times New Roman" w:eastAsia="Times New Roman" w:hAnsi="Times New Roman"/>
          <w:sz w:val="24"/>
          <w:szCs w:val="24"/>
          <w:lang w:val="id-ID"/>
        </w:rPr>
        <w:t xml:space="preserve"> </w:t>
      </w:r>
      <w:r>
        <w:rPr>
          <w:rFonts w:ascii="Times New Roman" w:eastAsia="Times New Roman" w:hAnsi="Times New Roman"/>
          <w:sz w:val="24"/>
          <w:szCs w:val="24"/>
          <w:lang w:val="es-ES"/>
        </w:rPr>
        <w:t xml:space="preserve">tresna </w:t>
      </w:r>
      <w:r>
        <w:rPr>
          <w:rFonts w:ascii="Times New Roman" w:eastAsia="Times New Roman" w:hAnsi="Times New Roman"/>
          <w:sz w:val="24"/>
          <w:szCs w:val="24"/>
          <w:lang w:val="id-ID"/>
        </w:rPr>
        <w:t>werdha budi mulia 1 Jakarta timur  berdasarkan jenis kelamin.</w:t>
      </w:r>
    </w:p>
    <w:p w:rsidR="00BE1103" w:rsidRDefault="00BE1103" w:rsidP="00BE1103">
      <w:pPr>
        <w:pStyle w:val="Heading2"/>
        <w:numPr>
          <w:ilvl w:val="0"/>
          <w:numId w:val="2"/>
        </w:numPr>
        <w:spacing w:line="480" w:lineRule="auto"/>
        <w:ind w:left="426" w:hanging="426"/>
        <w:rPr>
          <w:rFonts w:ascii="Times New Roman" w:hAnsi="Times New Roman"/>
          <w:i w:val="0"/>
          <w:color w:val="000000"/>
          <w:sz w:val="24"/>
          <w:szCs w:val="24"/>
        </w:rPr>
      </w:pPr>
      <w:bookmarkStart w:id="6" w:name="_Toc97325019"/>
      <w:r>
        <w:rPr>
          <w:rFonts w:ascii="Times New Roman" w:hAnsi="Times New Roman"/>
          <w:i w:val="0"/>
          <w:color w:val="000000"/>
          <w:sz w:val="24"/>
          <w:szCs w:val="24"/>
        </w:rPr>
        <w:t>Manfaat Penelitian</w:t>
      </w:r>
      <w:bookmarkEnd w:id="6"/>
    </w:p>
    <w:p w:rsidR="00BE1103" w:rsidRDefault="00BE1103" w:rsidP="00BE1103">
      <w:pPr>
        <w:pStyle w:val="Heading3"/>
        <w:numPr>
          <w:ilvl w:val="0"/>
          <w:numId w:val="4"/>
        </w:numPr>
        <w:spacing w:line="480" w:lineRule="auto"/>
        <w:ind w:hanging="294"/>
        <w:rPr>
          <w:rFonts w:ascii="Times New Roman" w:hAnsi="Times New Roman" w:cs="Times New Roman"/>
        </w:rPr>
      </w:pPr>
      <w:bookmarkStart w:id="7" w:name="_Toc97325020"/>
      <w:r>
        <w:rPr>
          <w:rFonts w:ascii="Times New Roman" w:hAnsi="Times New Roman" w:cs="Times New Roman"/>
          <w:color w:val="000000"/>
        </w:rPr>
        <w:t>Bagi Instansi (AKG)</w:t>
      </w:r>
      <w:bookmarkEnd w:id="7"/>
    </w:p>
    <w:p w:rsidR="00BE1103" w:rsidRDefault="00BE1103" w:rsidP="00BE1103">
      <w:pPr>
        <w:pStyle w:val="ListParagraph"/>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lang w:val="id-ID"/>
        </w:rPr>
        <w:t>Menjadikan referensi untuk bertambahnya penelitian mengenai daun sirih terhadap lansia.</w:t>
      </w:r>
    </w:p>
    <w:p w:rsidR="00BE1103" w:rsidRDefault="00BE1103" w:rsidP="00BE1103">
      <w:pPr>
        <w:pStyle w:val="Heading3"/>
        <w:numPr>
          <w:ilvl w:val="0"/>
          <w:numId w:val="4"/>
        </w:numPr>
        <w:spacing w:line="480" w:lineRule="auto"/>
        <w:ind w:hanging="294"/>
        <w:rPr>
          <w:rFonts w:ascii="Times New Roman" w:hAnsi="Times New Roman" w:cs="Times New Roman"/>
        </w:rPr>
      </w:pPr>
      <w:bookmarkStart w:id="8" w:name="_Toc97325021"/>
      <w:r>
        <w:rPr>
          <w:rFonts w:ascii="Times New Roman" w:hAnsi="Times New Roman" w:cs="Times New Roman"/>
          <w:color w:val="000000"/>
        </w:rPr>
        <w:t>Bagi Terapis Gigi Mulut</w:t>
      </w:r>
      <w:bookmarkEnd w:id="8"/>
    </w:p>
    <w:p w:rsidR="00BE1103" w:rsidRDefault="00BE1103" w:rsidP="00BE1103">
      <w:pPr>
        <w:spacing w:after="0" w:line="480" w:lineRule="auto"/>
        <w:ind w:left="720"/>
        <w:jc w:val="both"/>
        <w:rPr>
          <w:rFonts w:ascii="Times New Roman" w:eastAsia="Times New Roman" w:hAnsi="Times New Roman"/>
          <w:sz w:val="24"/>
          <w:szCs w:val="24"/>
          <w:lang w:val="id-ID"/>
        </w:rPr>
      </w:pPr>
      <w:r>
        <w:rPr>
          <w:rFonts w:ascii="Times New Roman" w:eastAsia="Times New Roman" w:hAnsi="Times New Roman"/>
          <w:sz w:val="24"/>
          <w:szCs w:val="24"/>
          <w:lang w:val="id-ID"/>
        </w:rPr>
        <w:t>Menjadikan pedoman untuk tenaga terapis gigi dan mulut dalam menjalankan tugasnya dalam bidang promotif kepada masyarakat mengenai pengunyahan daun sirih terhadap lansia.</w:t>
      </w:r>
    </w:p>
    <w:p w:rsidR="00BE1103" w:rsidRDefault="00BE1103" w:rsidP="00BE1103">
      <w:pPr>
        <w:pStyle w:val="Heading3"/>
        <w:numPr>
          <w:ilvl w:val="0"/>
          <w:numId w:val="4"/>
        </w:numPr>
        <w:spacing w:line="480" w:lineRule="auto"/>
        <w:ind w:hanging="294"/>
        <w:rPr>
          <w:rFonts w:ascii="Times New Roman" w:hAnsi="Times New Roman" w:cs="Times New Roman"/>
          <w:color w:val="000000"/>
        </w:rPr>
      </w:pPr>
      <w:bookmarkStart w:id="9" w:name="_Toc97325022"/>
      <w:r>
        <w:rPr>
          <w:rFonts w:ascii="Times New Roman" w:hAnsi="Times New Roman" w:cs="Times New Roman"/>
          <w:color w:val="000000"/>
        </w:rPr>
        <w:t xml:space="preserve">Bagi </w:t>
      </w:r>
      <w:r>
        <w:rPr>
          <w:rFonts w:ascii="Times New Roman" w:hAnsi="Times New Roman" w:cs="Times New Roman"/>
          <w:color w:val="000000"/>
          <w:lang w:val="id-ID"/>
        </w:rPr>
        <w:t>P</w:t>
      </w:r>
      <w:r>
        <w:rPr>
          <w:rFonts w:ascii="Times New Roman" w:hAnsi="Times New Roman" w:cs="Times New Roman"/>
          <w:color w:val="000000"/>
        </w:rPr>
        <w:t>en</w:t>
      </w:r>
      <w:r>
        <w:rPr>
          <w:rFonts w:ascii="Times New Roman" w:hAnsi="Times New Roman" w:cs="Times New Roman"/>
          <w:color w:val="000000"/>
          <w:lang w:val="id-ID"/>
        </w:rPr>
        <w:t>e</w:t>
      </w:r>
      <w:r>
        <w:rPr>
          <w:rFonts w:ascii="Times New Roman" w:hAnsi="Times New Roman" w:cs="Times New Roman"/>
          <w:color w:val="000000"/>
        </w:rPr>
        <w:t xml:space="preserve">liti </w:t>
      </w:r>
      <w:r>
        <w:rPr>
          <w:rFonts w:ascii="Times New Roman" w:hAnsi="Times New Roman" w:cs="Times New Roman"/>
          <w:color w:val="000000"/>
          <w:lang w:val="id-ID"/>
        </w:rPr>
        <w:t>S</w:t>
      </w:r>
      <w:r>
        <w:rPr>
          <w:rFonts w:ascii="Times New Roman" w:hAnsi="Times New Roman" w:cs="Times New Roman"/>
          <w:color w:val="000000"/>
        </w:rPr>
        <w:t>elanjutnya</w:t>
      </w:r>
      <w:bookmarkEnd w:id="9"/>
    </w:p>
    <w:p w:rsidR="00BE1103" w:rsidRDefault="00BE1103" w:rsidP="00BE1103">
      <w:pPr>
        <w:pStyle w:val="ListParagraph"/>
        <w:spacing w:after="0" w:line="48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Menjadikan referensi untuk penelitian selanjutnya agar dapat meneliti dengan populasi yang lebih besar serta variabel yang lebih baik.</w:t>
      </w:r>
    </w:p>
    <w:p w:rsidR="00BE1103" w:rsidRDefault="00BE1103" w:rsidP="00BE1103">
      <w:pPr>
        <w:spacing w:after="0" w:line="480" w:lineRule="auto"/>
        <w:jc w:val="both"/>
        <w:rPr>
          <w:rFonts w:ascii="Times New Roman" w:eastAsia="Times New Roman" w:hAnsi="Times New Roman"/>
          <w:sz w:val="24"/>
          <w:szCs w:val="24"/>
          <w:lang w:val="id-ID"/>
        </w:rPr>
      </w:pPr>
    </w:p>
    <w:p w:rsidR="00BE1103" w:rsidRDefault="00BE1103" w:rsidP="00BE1103">
      <w:pPr>
        <w:pStyle w:val="Heading2"/>
        <w:numPr>
          <w:ilvl w:val="0"/>
          <w:numId w:val="2"/>
        </w:numPr>
        <w:spacing w:line="480" w:lineRule="auto"/>
        <w:ind w:left="426" w:hanging="426"/>
        <w:rPr>
          <w:rFonts w:ascii="Times New Roman" w:hAnsi="Times New Roman"/>
          <w:i w:val="0"/>
          <w:color w:val="000000"/>
          <w:sz w:val="24"/>
          <w:szCs w:val="24"/>
        </w:rPr>
      </w:pPr>
      <w:bookmarkStart w:id="10" w:name="_Hlk86938823"/>
      <w:bookmarkStart w:id="11" w:name="_Toc97325023"/>
      <w:r>
        <w:rPr>
          <w:rFonts w:ascii="Times New Roman" w:hAnsi="Times New Roman"/>
          <w:i w:val="0"/>
          <w:color w:val="000000"/>
          <w:sz w:val="24"/>
          <w:szCs w:val="24"/>
        </w:rPr>
        <w:t>Keaslian penelitian</w:t>
      </w:r>
      <w:bookmarkEnd w:id="10"/>
      <w:bookmarkEnd w:id="11"/>
    </w:p>
    <w:p w:rsidR="00BE1103" w:rsidRDefault="00BE1103" w:rsidP="00BE1103">
      <w:pPr>
        <w:pStyle w:val="Caption"/>
        <w:keepNext/>
        <w:ind w:left="993" w:hanging="993"/>
        <w:rPr>
          <w:rFonts w:ascii="Times New Roman" w:hAnsi="Times New Roman"/>
          <w:i w:val="0"/>
          <w:color w:val="auto"/>
          <w:sz w:val="22"/>
        </w:rPr>
      </w:pPr>
      <w:bookmarkStart w:id="12" w:name="_Toc90334177"/>
      <w:r>
        <w:rPr>
          <w:rFonts w:ascii="Times New Roman" w:hAnsi="Times New Roman"/>
          <w:i w:val="0"/>
          <w:color w:val="auto"/>
          <w:sz w:val="22"/>
        </w:rPr>
        <w:t xml:space="preserve">Tabel 1. </w:t>
      </w:r>
      <w:r>
        <w:rPr>
          <w:rFonts w:ascii="Times New Roman" w:hAnsi="Times New Roman"/>
          <w:i w:val="0"/>
          <w:color w:val="auto"/>
          <w:sz w:val="22"/>
        </w:rPr>
        <w:fldChar w:fldCharType="begin"/>
      </w:r>
      <w:r>
        <w:rPr>
          <w:rFonts w:ascii="Times New Roman" w:hAnsi="Times New Roman"/>
          <w:i w:val="0"/>
          <w:color w:val="auto"/>
          <w:sz w:val="22"/>
        </w:rPr>
        <w:instrText xml:space="preserve"> SEQ Tabel_1. \* ARABIC </w:instrText>
      </w:r>
      <w:r>
        <w:rPr>
          <w:rFonts w:ascii="Times New Roman" w:hAnsi="Times New Roman"/>
          <w:i w:val="0"/>
          <w:color w:val="auto"/>
          <w:sz w:val="22"/>
        </w:rPr>
        <w:fldChar w:fldCharType="separate"/>
      </w:r>
      <w:r>
        <w:rPr>
          <w:rFonts w:ascii="Times New Roman" w:hAnsi="Times New Roman"/>
          <w:i w:val="0"/>
          <w:noProof/>
          <w:color w:val="auto"/>
          <w:sz w:val="22"/>
        </w:rPr>
        <w:t>1</w:t>
      </w:r>
      <w:r>
        <w:rPr>
          <w:rFonts w:ascii="Times New Roman" w:hAnsi="Times New Roman"/>
          <w:i w:val="0"/>
          <w:color w:val="auto"/>
          <w:sz w:val="22"/>
        </w:rPr>
        <w:fldChar w:fldCharType="end"/>
      </w:r>
      <w:r>
        <w:rPr>
          <w:rFonts w:ascii="Times New Roman" w:hAnsi="Times New Roman"/>
          <w:i w:val="0"/>
          <w:color w:val="auto"/>
          <w:sz w:val="22"/>
          <w:lang w:val="id-ID"/>
        </w:rPr>
        <w:t xml:space="preserve">  Rangkuman Penelitian-Penelitian Terdahulu yang Berbeda Dengan Penelitian Ini Tetapi Mendukung Penelitian Ini</w:t>
      </w:r>
      <w:bookmarkEnd w:id="12"/>
    </w:p>
    <w:tbl>
      <w:tblPr>
        <w:tblStyle w:val="TableGrid"/>
        <w:tblW w:w="8222" w:type="dxa"/>
        <w:tblBorders>
          <w:top w:val="none" w:sz="0" w:space="0" w:color="auto"/>
          <w:left w:val="none" w:sz="0" w:space="0" w:color="auto"/>
          <w:bottom w:val="none" w:sz="0" w:space="0" w:color="auto"/>
          <w:right w:val="none" w:sz="0" w:space="0" w:color="auto"/>
          <w:insideV w:val="none" w:sz="0" w:space="0" w:color="auto"/>
        </w:tblBorders>
        <w:tblLook w:val="0400" w:firstRow="0" w:lastRow="0" w:firstColumn="0" w:lastColumn="0" w:noHBand="0" w:noVBand="1"/>
      </w:tblPr>
      <w:tblGrid>
        <w:gridCol w:w="567"/>
        <w:gridCol w:w="3544"/>
        <w:gridCol w:w="4111"/>
      </w:tblGrid>
      <w:tr w:rsidR="00BE1103" w:rsidTr="004C56B9">
        <w:tc>
          <w:tcPr>
            <w:tcW w:w="567" w:type="dxa"/>
            <w:tcBorders>
              <w:top w:val="single" w:sz="4" w:space="0" w:color="auto"/>
              <w:bottom w:val="single" w:sz="4" w:space="0" w:color="auto"/>
            </w:tcBorders>
          </w:tcPr>
          <w:p w:rsidR="00BE1103" w:rsidRDefault="00BE1103" w:rsidP="004C56B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No</w:t>
            </w:r>
          </w:p>
        </w:tc>
        <w:tc>
          <w:tcPr>
            <w:tcW w:w="3544" w:type="dxa"/>
            <w:tcBorders>
              <w:top w:val="single" w:sz="4" w:space="0" w:color="auto"/>
              <w:bottom w:val="single" w:sz="4" w:space="0" w:color="auto"/>
            </w:tcBorders>
          </w:tcPr>
          <w:p w:rsidR="00BE1103" w:rsidRDefault="00BE1103" w:rsidP="004C56B9">
            <w:pPr>
              <w:spacing w:after="0" w:line="240" w:lineRule="auto"/>
              <w:jc w:val="center"/>
              <w:rPr>
                <w:rFonts w:ascii="Times New Roman" w:eastAsia="Times New Roman" w:hAnsi="Times New Roman"/>
                <w:b/>
                <w:sz w:val="24"/>
                <w:szCs w:val="24"/>
              </w:rPr>
            </w:pPr>
          </w:p>
        </w:tc>
        <w:tc>
          <w:tcPr>
            <w:tcW w:w="4111" w:type="dxa"/>
            <w:tcBorders>
              <w:top w:val="single" w:sz="4" w:space="0" w:color="auto"/>
              <w:bottom w:val="single" w:sz="4" w:space="0" w:color="auto"/>
            </w:tcBorders>
          </w:tcPr>
          <w:p w:rsidR="00BE1103" w:rsidRDefault="00BE1103" w:rsidP="004C56B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Deskripsi Rangkuman</w:t>
            </w:r>
          </w:p>
        </w:tc>
      </w:tr>
      <w:tr w:rsidR="00BE1103" w:rsidTr="004C56B9">
        <w:tc>
          <w:tcPr>
            <w:tcW w:w="567" w:type="dxa"/>
            <w:vMerge w:val="restart"/>
            <w:tcBorders>
              <w:top w:val="single" w:sz="4" w:space="0" w:color="auto"/>
            </w:tcBorders>
          </w:tcPr>
          <w:p w:rsidR="00BE1103" w:rsidRDefault="00BE1103" w:rsidP="004C56B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p>
          <w:p w:rsidR="00BE1103" w:rsidRDefault="00BE1103" w:rsidP="004C56B9">
            <w:pPr>
              <w:spacing w:after="0" w:line="240" w:lineRule="auto"/>
              <w:jc w:val="both"/>
              <w:rPr>
                <w:rFonts w:ascii="Times New Roman" w:eastAsia="Times New Roman" w:hAnsi="Times New Roman"/>
                <w:sz w:val="24"/>
                <w:szCs w:val="24"/>
              </w:rPr>
            </w:pPr>
          </w:p>
        </w:tc>
        <w:tc>
          <w:tcPr>
            <w:tcW w:w="3544" w:type="dxa"/>
            <w:tcBorders>
              <w:top w:val="single" w:sz="4" w:space="0" w:color="auto"/>
            </w:tcBorders>
          </w:tcPr>
          <w:p w:rsidR="00BE1103" w:rsidRDefault="00BE1103" w:rsidP="004C56B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Judul</w:t>
            </w:r>
          </w:p>
        </w:tc>
        <w:tc>
          <w:tcPr>
            <w:tcW w:w="4111" w:type="dxa"/>
            <w:tcBorders>
              <w:top w:val="single" w:sz="4" w:space="0" w:color="auto"/>
            </w:tcBorders>
          </w:tcPr>
          <w:p w:rsidR="00BE1103" w:rsidRDefault="00BE1103" w:rsidP="004C56B9">
            <w:pPr>
              <w:spacing w:after="0" w:line="240" w:lineRule="auto"/>
              <w:jc w:val="both"/>
              <w:rPr>
                <w:rFonts w:ascii="Times New Roman" w:eastAsia="Times New Roman" w:hAnsi="Times New Roman"/>
                <w:sz w:val="24"/>
                <w:szCs w:val="24"/>
                <w:lang w:val="es-ES"/>
              </w:rPr>
            </w:pPr>
            <w:r>
              <w:rPr>
                <w:rFonts w:ascii="Times New Roman" w:eastAsia="Times New Roman" w:hAnsi="Times New Roman"/>
                <w:sz w:val="24"/>
                <w:szCs w:val="24"/>
                <w:lang w:val="es-ES"/>
              </w:rPr>
              <w:t>Pengaruh budaya makan sirih terhdap penyakit periodontal pada masyarakat di desa tanjung Medan kecam</w:t>
            </w:r>
            <w:r>
              <w:rPr>
                <w:rFonts w:ascii="Times New Roman" w:eastAsia="Times New Roman" w:hAnsi="Times New Roman"/>
                <w:sz w:val="24"/>
                <w:szCs w:val="24"/>
                <w:lang w:val="id-ID"/>
              </w:rPr>
              <w:t>atan</w:t>
            </w:r>
            <w:r>
              <w:rPr>
                <w:rFonts w:ascii="Times New Roman" w:eastAsia="Times New Roman" w:hAnsi="Times New Roman"/>
                <w:sz w:val="24"/>
                <w:szCs w:val="24"/>
                <w:lang w:val="es-ES"/>
              </w:rPr>
              <w:t xml:space="preserve"> bilah barat labuhan utara</w:t>
            </w:r>
          </w:p>
        </w:tc>
      </w:tr>
      <w:tr w:rsidR="00BE1103" w:rsidTr="004C56B9">
        <w:tc>
          <w:tcPr>
            <w:tcW w:w="567" w:type="dxa"/>
            <w:vMerge/>
          </w:tcPr>
          <w:p w:rsidR="00BE1103" w:rsidRDefault="00BE1103" w:rsidP="004C56B9">
            <w:pPr>
              <w:spacing w:after="0" w:line="240" w:lineRule="auto"/>
              <w:jc w:val="both"/>
              <w:rPr>
                <w:rFonts w:ascii="Times New Roman" w:eastAsia="Times New Roman" w:hAnsi="Times New Roman"/>
                <w:sz w:val="24"/>
                <w:szCs w:val="24"/>
              </w:rPr>
            </w:pPr>
          </w:p>
        </w:tc>
        <w:tc>
          <w:tcPr>
            <w:tcW w:w="3544" w:type="dxa"/>
          </w:tcPr>
          <w:p w:rsidR="00BE1103" w:rsidRDefault="00BE1103" w:rsidP="004C56B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Variabel bebas</w:t>
            </w:r>
          </w:p>
        </w:tc>
        <w:tc>
          <w:tcPr>
            <w:tcW w:w="4111" w:type="dxa"/>
          </w:tcPr>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Budaya makan sirih </w:t>
            </w:r>
          </w:p>
        </w:tc>
      </w:tr>
      <w:tr w:rsidR="00BE1103" w:rsidTr="004C56B9">
        <w:tc>
          <w:tcPr>
            <w:tcW w:w="567" w:type="dxa"/>
            <w:vMerge/>
          </w:tcPr>
          <w:p w:rsidR="00BE1103" w:rsidRDefault="00BE1103" w:rsidP="004C56B9">
            <w:pPr>
              <w:spacing w:after="0" w:line="240" w:lineRule="auto"/>
              <w:jc w:val="both"/>
              <w:rPr>
                <w:rFonts w:ascii="Times New Roman" w:eastAsia="Times New Roman" w:hAnsi="Times New Roman"/>
                <w:sz w:val="24"/>
                <w:szCs w:val="24"/>
              </w:rPr>
            </w:pPr>
          </w:p>
        </w:tc>
        <w:tc>
          <w:tcPr>
            <w:tcW w:w="3544" w:type="dxa"/>
          </w:tcPr>
          <w:p w:rsidR="00BE1103" w:rsidRDefault="00BE1103" w:rsidP="004C56B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Variabel terikat</w:t>
            </w:r>
          </w:p>
        </w:tc>
        <w:tc>
          <w:tcPr>
            <w:tcW w:w="4111" w:type="dxa"/>
          </w:tcPr>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Penyakit periodontal</w:t>
            </w:r>
          </w:p>
        </w:tc>
      </w:tr>
      <w:tr w:rsidR="00BE1103" w:rsidTr="004C56B9">
        <w:tc>
          <w:tcPr>
            <w:tcW w:w="567" w:type="dxa"/>
            <w:vMerge/>
          </w:tcPr>
          <w:p w:rsidR="00BE1103" w:rsidRDefault="00BE1103" w:rsidP="004C56B9">
            <w:pPr>
              <w:spacing w:after="0" w:line="240" w:lineRule="auto"/>
              <w:jc w:val="both"/>
              <w:rPr>
                <w:rFonts w:ascii="Times New Roman" w:eastAsia="Times New Roman" w:hAnsi="Times New Roman"/>
                <w:sz w:val="24"/>
                <w:szCs w:val="24"/>
              </w:rPr>
            </w:pPr>
          </w:p>
        </w:tc>
        <w:tc>
          <w:tcPr>
            <w:tcW w:w="3544" w:type="dxa"/>
          </w:tcPr>
          <w:p w:rsidR="00BE1103" w:rsidRDefault="00BE1103" w:rsidP="004C56B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Metode</w:t>
            </w:r>
          </w:p>
        </w:tc>
        <w:tc>
          <w:tcPr>
            <w:tcW w:w="4111" w:type="dxa"/>
          </w:tcPr>
          <w:p w:rsidR="00BE1103" w:rsidRDefault="00BE1103" w:rsidP="004C56B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Su</w:t>
            </w:r>
            <w:r>
              <w:rPr>
                <w:rFonts w:ascii="Times New Roman" w:eastAsia="Times New Roman" w:hAnsi="Times New Roman"/>
                <w:sz w:val="24"/>
                <w:szCs w:val="24"/>
                <w:lang w:val="id-ID"/>
              </w:rPr>
              <w:t>r</w:t>
            </w:r>
            <w:r>
              <w:rPr>
                <w:rFonts w:ascii="Times New Roman" w:eastAsia="Times New Roman" w:hAnsi="Times New Roman"/>
                <w:sz w:val="24"/>
                <w:szCs w:val="24"/>
              </w:rPr>
              <w:t>vei dengan pendektan cross sectional</w:t>
            </w:r>
          </w:p>
        </w:tc>
      </w:tr>
      <w:tr w:rsidR="00BE1103" w:rsidTr="004C56B9">
        <w:tc>
          <w:tcPr>
            <w:tcW w:w="567" w:type="dxa"/>
            <w:vMerge/>
          </w:tcPr>
          <w:p w:rsidR="00BE1103" w:rsidRDefault="00BE1103" w:rsidP="004C56B9">
            <w:pPr>
              <w:spacing w:after="0" w:line="240" w:lineRule="auto"/>
              <w:jc w:val="both"/>
              <w:rPr>
                <w:rFonts w:ascii="Times New Roman" w:eastAsia="Times New Roman" w:hAnsi="Times New Roman"/>
                <w:sz w:val="24"/>
                <w:szCs w:val="24"/>
              </w:rPr>
            </w:pPr>
          </w:p>
        </w:tc>
        <w:tc>
          <w:tcPr>
            <w:tcW w:w="3544" w:type="dxa"/>
          </w:tcPr>
          <w:p w:rsidR="00BE1103" w:rsidRDefault="00BE1103" w:rsidP="004C56B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Hasil</w:t>
            </w:r>
          </w:p>
        </w:tc>
        <w:tc>
          <w:tcPr>
            <w:tcW w:w="4111" w:type="dxa"/>
          </w:tcPr>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eastAsia="Times New Roman" w:hAnsi="Times New Roman"/>
                <w:sz w:val="24"/>
                <w:szCs w:val="24"/>
              </w:rPr>
              <w:t>Berdasarkan penelitian 46 responden,</w:t>
            </w:r>
            <w:r>
              <w:rPr>
                <w:rFonts w:ascii="Times New Roman" w:eastAsia="Times New Roman" w:hAnsi="Times New Roman"/>
                <w:sz w:val="24"/>
                <w:szCs w:val="24"/>
                <w:lang w:val="id-ID"/>
              </w:rPr>
              <w:t xml:space="preserve"> </w:t>
            </w:r>
            <w:r>
              <w:rPr>
                <w:rFonts w:ascii="Times New Roman" w:eastAsia="Times New Roman" w:hAnsi="Times New Roman"/>
                <w:sz w:val="24"/>
                <w:szCs w:val="24"/>
              </w:rPr>
              <w:t xml:space="preserve">24 periodontitis 52,2 </w:t>
            </w:r>
            <w:r>
              <w:rPr>
                <w:rFonts w:ascii="Times New Roman" w:eastAsia="Times New Roman" w:hAnsi="Times New Roman"/>
                <w:sz w:val="24"/>
                <w:szCs w:val="24"/>
                <w:lang w:val="id-ID"/>
              </w:rPr>
              <w:t xml:space="preserve">%. Penelitian tersebut menyatakan bahwa terdapat pengaruh </w:t>
            </w:r>
            <w:r>
              <w:rPr>
                <w:rFonts w:ascii="Times New Roman" w:eastAsia="Times New Roman" w:hAnsi="Times New Roman"/>
                <w:sz w:val="24"/>
                <w:szCs w:val="24"/>
                <w:lang w:val="id-ID"/>
              </w:rPr>
              <w:lastRenderedPageBreak/>
              <w:t>frekuensi, waktu, dan komposisi makan sirih terhadap penyakit periodontal.</w:t>
            </w:r>
          </w:p>
        </w:tc>
      </w:tr>
      <w:tr w:rsidR="00BE1103" w:rsidTr="004C56B9">
        <w:trPr>
          <w:trHeight w:val="995"/>
        </w:trPr>
        <w:tc>
          <w:tcPr>
            <w:tcW w:w="567" w:type="dxa"/>
            <w:vMerge/>
          </w:tcPr>
          <w:p w:rsidR="00BE1103" w:rsidRDefault="00BE1103" w:rsidP="004C56B9">
            <w:pPr>
              <w:spacing w:after="0" w:line="240" w:lineRule="auto"/>
              <w:jc w:val="both"/>
              <w:rPr>
                <w:rFonts w:ascii="Times New Roman" w:eastAsia="Times New Roman" w:hAnsi="Times New Roman"/>
                <w:sz w:val="24"/>
                <w:szCs w:val="24"/>
              </w:rPr>
            </w:pPr>
          </w:p>
        </w:tc>
        <w:tc>
          <w:tcPr>
            <w:tcW w:w="3544" w:type="dxa"/>
          </w:tcPr>
          <w:p w:rsidR="00BE1103" w:rsidRDefault="00BE1103" w:rsidP="004C56B9">
            <w:pPr>
              <w:spacing w:after="0" w:line="240" w:lineRule="auto"/>
              <w:jc w:val="both"/>
              <w:rPr>
                <w:rFonts w:ascii="Times New Roman" w:eastAsia="Times New Roman" w:hAnsi="Times New Roman"/>
                <w:sz w:val="24"/>
                <w:szCs w:val="24"/>
                <w:lang w:val="es-ES"/>
              </w:rPr>
            </w:pPr>
            <w:r>
              <w:rPr>
                <w:rFonts w:ascii="Times New Roman" w:eastAsia="Times New Roman" w:hAnsi="Times New Roman"/>
                <w:sz w:val="24"/>
                <w:szCs w:val="24"/>
                <w:lang w:val="es-ES"/>
              </w:rPr>
              <w:t>Perbedaan penelitian dahulu dengan penelitian</w:t>
            </w:r>
          </w:p>
        </w:tc>
        <w:tc>
          <w:tcPr>
            <w:tcW w:w="4111" w:type="dxa"/>
          </w:tcPr>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Pada penelitian metode yang digunakan pada saat penelitiaan menggunakan metode yang sama dengan cross sectional.</w:t>
            </w:r>
          </w:p>
        </w:tc>
      </w:tr>
      <w:tr w:rsidR="00BE1103" w:rsidTr="004C56B9">
        <w:trPr>
          <w:trHeight w:val="473"/>
        </w:trPr>
        <w:tc>
          <w:tcPr>
            <w:tcW w:w="567" w:type="dxa"/>
            <w:vMerge w:val="restart"/>
          </w:tcPr>
          <w:p w:rsidR="00BE1103" w:rsidRDefault="00BE1103" w:rsidP="004C56B9">
            <w:pPr>
              <w:spacing w:after="0" w:line="240" w:lineRule="auto"/>
              <w:jc w:val="both"/>
              <w:rPr>
                <w:rFonts w:ascii="Times New Roman" w:eastAsia="Times New Roman" w:hAnsi="Times New Roman"/>
                <w:sz w:val="24"/>
                <w:szCs w:val="24"/>
                <w:lang w:val="id-ID"/>
              </w:rPr>
            </w:pPr>
            <w:bookmarkStart w:id="13" w:name="_Hlk92413016"/>
            <w:r>
              <w:rPr>
                <w:rFonts w:ascii="Times New Roman" w:eastAsia="Times New Roman" w:hAnsi="Times New Roman"/>
                <w:sz w:val="24"/>
                <w:szCs w:val="24"/>
                <w:lang w:val="id-ID"/>
              </w:rPr>
              <w:t>2.</w:t>
            </w:r>
          </w:p>
        </w:tc>
        <w:tc>
          <w:tcPr>
            <w:tcW w:w="3544" w:type="dxa"/>
          </w:tcPr>
          <w:p w:rsidR="00BE1103" w:rsidRDefault="00BE1103" w:rsidP="004C56B9">
            <w:pPr>
              <w:spacing w:after="0" w:line="240" w:lineRule="auto"/>
              <w:jc w:val="both"/>
              <w:rPr>
                <w:rFonts w:ascii="Times New Roman" w:eastAsia="Times New Roman" w:hAnsi="Times New Roman"/>
                <w:sz w:val="24"/>
                <w:szCs w:val="24"/>
                <w:lang w:val="es-ES"/>
              </w:rPr>
            </w:pPr>
            <w:r>
              <w:rPr>
                <w:rFonts w:ascii="Times New Roman" w:eastAsia="Times New Roman" w:hAnsi="Times New Roman"/>
                <w:sz w:val="24"/>
                <w:szCs w:val="24"/>
                <w:lang w:val="id-ID"/>
              </w:rPr>
              <w:t>Judul</w:t>
            </w:r>
          </w:p>
        </w:tc>
        <w:tc>
          <w:tcPr>
            <w:tcW w:w="4111" w:type="dxa"/>
          </w:tcPr>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hAnsi="Times New Roman"/>
                <w:sz w:val="24"/>
                <w:szCs w:val="24"/>
              </w:rPr>
              <w:t>Keterkaitan Kebiasaan Mengunyah Sirih Pinang dengan Kesehatan Gigi</w:t>
            </w:r>
          </w:p>
        </w:tc>
      </w:tr>
      <w:tr w:rsidR="00BE1103" w:rsidTr="004C56B9">
        <w:trPr>
          <w:trHeight w:val="240"/>
        </w:trPr>
        <w:tc>
          <w:tcPr>
            <w:tcW w:w="567" w:type="dxa"/>
            <w:vMerge/>
          </w:tcPr>
          <w:p w:rsidR="00BE1103" w:rsidRDefault="00BE1103" w:rsidP="004C56B9">
            <w:pPr>
              <w:spacing w:after="0" w:line="240" w:lineRule="auto"/>
              <w:jc w:val="both"/>
              <w:rPr>
                <w:rFonts w:ascii="Times New Roman" w:eastAsia="Times New Roman" w:hAnsi="Times New Roman"/>
                <w:sz w:val="24"/>
                <w:szCs w:val="24"/>
              </w:rPr>
            </w:pPr>
          </w:p>
        </w:tc>
        <w:tc>
          <w:tcPr>
            <w:tcW w:w="3544" w:type="dxa"/>
          </w:tcPr>
          <w:p w:rsidR="00BE1103" w:rsidRDefault="00BE1103" w:rsidP="004C56B9">
            <w:pPr>
              <w:spacing w:after="0" w:line="240" w:lineRule="auto"/>
              <w:jc w:val="both"/>
              <w:rPr>
                <w:rFonts w:ascii="Times New Roman" w:eastAsia="Times New Roman" w:hAnsi="Times New Roman"/>
                <w:sz w:val="24"/>
                <w:szCs w:val="24"/>
                <w:lang w:val="es-ES"/>
              </w:rPr>
            </w:pPr>
            <w:r>
              <w:rPr>
                <w:rFonts w:ascii="Times New Roman" w:eastAsia="Times New Roman" w:hAnsi="Times New Roman"/>
                <w:sz w:val="24"/>
                <w:szCs w:val="24"/>
                <w:lang w:val="id-ID"/>
              </w:rPr>
              <w:t>Variabel bebas</w:t>
            </w:r>
          </w:p>
        </w:tc>
        <w:tc>
          <w:tcPr>
            <w:tcW w:w="4111" w:type="dxa"/>
          </w:tcPr>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Kebiasaan Mengunyah Sirih</w:t>
            </w:r>
          </w:p>
        </w:tc>
      </w:tr>
      <w:tr w:rsidR="00BE1103" w:rsidTr="004C56B9">
        <w:trPr>
          <w:trHeight w:val="271"/>
        </w:trPr>
        <w:tc>
          <w:tcPr>
            <w:tcW w:w="567" w:type="dxa"/>
            <w:vMerge/>
          </w:tcPr>
          <w:p w:rsidR="00BE1103" w:rsidRDefault="00BE1103" w:rsidP="004C56B9">
            <w:pPr>
              <w:spacing w:after="0" w:line="240" w:lineRule="auto"/>
              <w:jc w:val="both"/>
              <w:rPr>
                <w:rFonts w:ascii="Times New Roman" w:eastAsia="Times New Roman" w:hAnsi="Times New Roman"/>
                <w:sz w:val="24"/>
                <w:szCs w:val="24"/>
              </w:rPr>
            </w:pPr>
          </w:p>
        </w:tc>
        <w:tc>
          <w:tcPr>
            <w:tcW w:w="3544" w:type="dxa"/>
          </w:tcPr>
          <w:p w:rsidR="00BE1103" w:rsidRDefault="00BE1103" w:rsidP="004C56B9">
            <w:pPr>
              <w:spacing w:after="0" w:line="240" w:lineRule="auto"/>
              <w:jc w:val="both"/>
              <w:rPr>
                <w:rFonts w:ascii="Times New Roman" w:eastAsia="Times New Roman" w:hAnsi="Times New Roman"/>
                <w:sz w:val="24"/>
                <w:szCs w:val="24"/>
                <w:lang w:val="es-ES"/>
              </w:rPr>
            </w:pPr>
            <w:r>
              <w:rPr>
                <w:rFonts w:ascii="Times New Roman" w:eastAsia="Times New Roman" w:hAnsi="Times New Roman"/>
                <w:sz w:val="24"/>
                <w:szCs w:val="24"/>
                <w:lang w:val="id-ID"/>
              </w:rPr>
              <w:t xml:space="preserve">Variabel terikat </w:t>
            </w:r>
          </w:p>
        </w:tc>
        <w:tc>
          <w:tcPr>
            <w:tcW w:w="4111" w:type="dxa"/>
          </w:tcPr>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Kesehatan gigi</w:t>
            </w:r>
          </w:p>
        </w:tc>
      </w:tr>
      <w:tr w:rsidR="00BE1103" w:rsidTr="004C56B9">
        <w:trPr>
          <w:trHeight w:val="276"/>
        </w:trPr>
        <w:tc>
          <w:tcPr>
            <w:tcW w:w="567" w:type="dxa"/>
            <w:vMerge/>
          </w:tcPr>
          <w:p w:rsidR="00BE1103" w:rsidRDefault="00BE1103" w:rsidP="004C56B9">
            <w:pPr>
              <w:spacing w:after="0" w:line="240" w:lineRule="auto"/>
              <w:jc w:val="both"/>
              <w:rPr>
                <w:rFonts w:ascii="Times New Roman" w:eastAsia="Times New Roman" w:hAnsi="Times New Roman"/>
                <w:sz w:val="24"/>
                <w:szCs w:val="24"/>
              </w:rPr>
            </w:pPr>
          </w:p>
        </w:tc>
        <w:tc>
          <w:tcPr>
            <w:tcW w:w="3544" w:type="dxa"/>
          </w:tcPr>
          <w:p w:rsidR="00BE1103" w:rsidRDefault="00BE1103" w:rsidP="004C56B9">
            <w:pPr>
              <w:spacing w:after="0" w:line="240" w:lineRule="auto"/>
              <w:jc w:val="both"/>
              <w:rPr>
                <w:rFonts w:ascii="Times New Roman" w:eastAsia="Times New Roman" w:hAnsi="Times New Roman"/>
                <w:sz w:val="24"/>
                <w:szCs w:val="24"/>
                <w:lang w:val="es-ES"/>
              </w:rPr>
            </w:pPr>
            <w:r>
              <w:rPr>
                <w:rFonts w:ascii="Times New Roman" w:eastAsia="Times New Roman" w:hAnsi="Times New Roman"/>
                <w:sz w:val="24"/>
                <w:szCs w:val="24"/>
                <w:lang w:val="id-ID"/>
              </w:rPr>
              <w:t>Metode</w:t>
            </w:r>
          </w:p>
        </w:tc>
        <w:tc>
          <w:tcPr>
            <w:tcW w:w="4111" w:type="dxa"/>
          </w:tcPr>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Metode yang di gunakan dengan wawancara   </w:t>
            </w:r>
          </w:p>
        </w:tc>
      </w:tr>
      <w:tr w:rsidR="00BE1103" w:rsidTr="004C56B9">
        <w:trPr>
          <w:trHeight w:val="1026"/>
        </w:trPr>
        <w:tc>
          <w:tcPr>
            <w:tcW w:w="567" w:type="dxa"/>
            <w:vMerge/>
          </w:tcPr>
          <w:p w:rsidR="00BE1103" w:rsidRDefault="00BE1103" w:rsidP="004C56B9">
            <w:pPr>
              <w:spacing w:after="0" w:line="240" w:lineRule="auto"/>
              <w:jc w:val="both"/>
              <w:rPr>
                <w:rFonts w:ascii="Times New Roman" w:eastAsia="Times New Roman" w:hAnsi="Times New Roman"/>
                <w:sz w:val="24"/>
                <w:szCs w:val="24"/>
              </w:rPr>
            </w:pPr>
          </w:p>
        </w:tc>
        <w:tc>
          <w:tcPr>
            <w:tcW w:w="3544" w:type="dxa"/>
            <w:tcBorders>
              <w:bottom w:val="single" w:sz="4" w:space="0" w:color="auto"/>
            </w:tcBorders>
          </w:tcPr>
          <w:p w:rsidR="00BE1103" w:rsidRDefault="00BE1103" w:rsidP="004C56B9">
            <w:pPr>
              <w:spacing w:after="0" w:line="240" w:lineRule="auto"/>
              <w:jc w:val="both"/>
              <w:rPr>
                <w:rFonts w:ascii="Times New Roman" w:eastAsia="Times New Roman" w:hAnsi="Times New Roman"/>
                <w:sz w:val="24"/>
                <w:szCs w:val="24"/>
                <w:lang w:val="es-ES"/>
              </w:rPr>
            </w:pPr>
            <w:r>
              <w:rPr>
                <w:rFonts w:ascii="Times New Roman" w:eastAsia="Times New Roman" w:hAnsi="Times New Roman"/>
                <w:sz w:val="24"/>
                <w:szCs w:val="24"/>
                <w:lang w:val="id-ID"/>
              </w:rPr>
              <w:t>Hasil</w:t>
            </w:r>
          </w:p>
        </w:tc>
        <w:tc>
          <w:tcPr>
            <w:tcW w:w="4111" w:type="dxa"/>
            <w:tcBorders>
              <w:bottom w:val="single" w:sz="4" w:space="0" w:color="auto"/>
            </w:tcBorders>
          </w:tcPr>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Berdasarkan hasil  peneletian di lapangan pengetahuan kebersihan gigi, dari 12 responden. terdapat hanya 1  merasa sakit klinis. dan fakta sebenarnya 11 responden kondisi kesehatan gigi dan mulut kurang baik.  </w:t>
            </w:r>
          </w:p>
        </w:tc>
      </w:tr>
      <w:tr w:rsidR="00BE1103" w:rsidTr="004C56B9">
        <w:trPr>
          <w:trHeight w:val="1026"/>
        </w:trPr>
        <w:tc>
          <w:tcPr>
            <w:tcW w:w="567" w:type="dxa"/>
            <w:vMerge/>
            <w:tcBorders>
              <w:bottom w:val="single" w:sz="4" w:space="0" w:color="auto"/>
            </w:tcBorders>
          </w:tcPr>
          <w:p w:rsidR="00BE1103" w:rsidRDefault="00BE1103" w:rsidP="004C56B9">
            <w:pPr>
              <w:spacing w:after="0" w:line="240" w:lineRule="auto"/>
              <w:jc w:val="both"/>
              <w:rPr>
                <w:rFonts w:ascii="Times New Roman" w:eastAsia="Times New Roman" w:hAnsi="Times New Roman"/>
                <w:sz w:val="24"/>
                <w:szCs w:val="24"/>
              </w:rPr>
            </w:pPr>
            <w:bookmarkStart w:id="14" w:name="_Hlk92413002"/>
          </w:p>
        </w:tc>
        <w:tc>
          <w:tcPr>
            <w:tcW w:w="3544" w:type="dxa"/>
            <w:tcBorders>
              <w:top w:val="single" w:sz="4" w:space="0" w:color="auto"/>
              <w:bottom w:val="single" w:sz="4" w:space="0" w:color="auto"/>
              <w:right w:val="nil"/>
            </w:tcBorders>
          </w:tcPr>
          <w:p w:rsidR="00BE1103" w:rsidRDefault="00BE1103" w:rsidP="004C56B9">
            <w:pPr>
              <w:spacing w:after="0" w:line="240" w:lineRule="auto"/>
              <w:jc w:val="both"/>
              <w:rPr>
                <w:rFonts w:ascii="Times New Roman" w:eastAsia="Times New Roman" w:hAnsi="Times New Roman"/>
                <w:sz w:val="24"/>
                <w:szCs w:val="24"/>
                <w:lang w:val="es-ES"/>
              </w:rPr>
            </w:pPr>
            <w:r>
              <w:rPr>
                <w:rFonts w:ascii="Times New Roman" w:eastAsia="Times New Roman" w:hAnsi="Times New Roman"/>
                <w:sz w:val="24"/>
                <w:szCs w:val="24"/>
                <w:lang w:val="id-ID"/>
              </w:rPr>
              <w:t xml:space="preserve">Perbedaan penelitian terdahulu dengan penelitian ini </w:t>
            </w:r>
          </w:p>
        </w:tc>
        <w:tc>
          <w:tcPr>
            <w:tcW w:w="4111" w:type="dxa"/>
            <w:tcBorders>
              <w:top w:val="single" w:sz="4" w:space="0" w:color="auto"/>
              <w:left w:val="nil"/>
              <w:bottom w:val="single" w:sz="4" w:space="0" w:color="auto"/>
              <w:right w:val="nil"/>
            </w:tcBorders>
          </w:tcPr>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Pada penyuluhan sebelumnya metode menggunakan wawancara </w:t>
            </w:r>
            <w:r>
              <w:rPr>
                <w:rFonts w:ascii="Times New Roman" w:eastAsia="Times New Roman" w:hAnsi="Times New Roman"/>
                <w:i/>
                <w:sz w:val="24"/>
                <w:szCs w:val="24"/>
                <w:lang w:val="id-ID"/>
              </w:rPr>
              <w:t>door to door</w:t>
            </w:r>
            <w:r>
              <w:rPr>
                <w:rFonts w:ascii="Times New Roman" w:eastAsia="Times New Roman" w:hAnsi="Times New Roman"/>
                <w:sz w:val="24"/>
                <w:szCs w:val="24"/>
                <w:lang w:val="id-ID"/>
              </w:rPr>
              <w:t xml:space="preserve"> dan metode pada penelitian ini menggunakan metode penyuluhan dengan instrumen kuesioner pada lansia dan dilakukan di panti.</w:t>
            </w:r>
          </w:p>
        </w:tc>
      </w:tr>
      <w:bookmarkEnd w:id="13"/>
      <w:bookmarkEnd w:id="14"/>
      <w:tr w:rsidR="00BE1103" w:rsidTr="004C56B9">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rPr>
          <w:trHeight w:val="473"/>
        </w:trPr>
        <w:tc>
          <w:tcPr>
            <w:tcW w:w="567" w:type="dxa"/>
            <w:vMerge w:val="restart"/>
            <w:tcBorders>
              <w:left w:val="nil"/>
              <w:right w:val="nil"/>
            </w:tcBorders>
          </w:tcPr>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3.</w:t>
            </w:r>
          </w:p>
        </w:tc>
        <w:tc>
          <w:tcPr>
            <w:tcW w:w="3544" w:type="dxa"/>
            <w:tcBorders>
              <w:left w:val="nil"/>
              <w:right w:val="nil"/>
            </w:tcBorders>
          </w:tcPr>
          <w:p w:rsidR="00BE1103" w:rsidRDefault="00BE1103" w:rsidP="004C56B9">
            <w:pPr>
              <w:spacing w:after="0" w:line="240" w:lineRule="auto"/>
              <w:jc w:val="both"/>
              <w:rPr>
                <w:rFonts w:ascii="Times New Roman" w:eastAsia="Times New Roman" w:hAnsi="Times New Roman"/>
                <w:sz w:val="24"/>
                <w:szCs w:val="24"/>
                <w:lang w:val="es-ES"/>
              </w:rPr>
            </w:pPr>
            <w:r>
              <w:rPr>
                <w:rFonts w:ascii="Times New Roman" w:eastAsia="Times New Roman" w:hAnsi="Times New Roman"/>
                <w:sz w:val="24"/>
                <w:szCs w:val="24"/>
                <w:lang w:val="id-ID"/>
              </w:rPr>
              <w:t>Judul</w:t>
            </w:r>
          </w:p>
        </w:tc>
        <w:tc>
          <w:tcPr>
            <w:tcW w:w="4111" w:type="dxa"/>
            <w:tcBorders>
              <w:left w:val="nil"/>
              <w:right w:val="nil"/>
            </w:tcBorders>
          </w:tcPr>
          <w:p w:rsidR="00BE1103" w:rsidRDefault="00BE1103" w:rsidP="004C56B9">
            <w:pPr>
              <w:spacing w:after="0" w:line="240" w:lineRule="auto"/>
              <w:jc w:val="both"/>
              <w:rPr>
                <w:rFonts w:ascii="Times New Roman" w:hAnsi="Times New Roman"/>
                <w:sz w:val="24"/>
                <w:szCs w:val="24"/>
                <w:lang w:val="id-ID"/>
              </w:rPr>
            </w:pPr>
            <w:r>
              <w:rPr>
                <w:rFonts w:ascii="Times New Roman" w:hAnsi="Times New Roman"/>
                <w:sz w:val="24"/>
                <w:szCs w:val="24"/>
                <w:lang w:val="id-ID"/>
              </w:rPr>
              <w:t>Pengaruh Budaya Makan Sirih Terhadap</w:t>
            </w:r>
          </w:p>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hAnsi="Times New Roman"/>
                <w:sz w:val="24"/>
                <w:szCs w:val="24"/>
                <w:lang w:val="id-ID"/>
              </w:rPr>
              <w:t xml:space="preserve">Status Kesehatan Periodontal Pada Masyarakat Suku Karo Di Desa Tiga  Juhar Kabupaten Deli Serdang </w:t>
            </w:r>
          </w:p>
        </w:tc>
      </w:tr>
      <w:tr w:rsidR="00BE1103" w:rsidTr="004C56B9">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rPr>
          <w:trHeight w:val="240"/>
        </w:trPr>
        <w:tc>
          <w:tcPr>
            <w:tcW w:w="567" w:type="dxa"/>
            <w:vMerge/>
            <w:tcBorders>
              <w:left w:val="nil"/>
              <w:right w:val="nil"/>
            </w:tcBorders>
          </w:tcPr>
          <w:p w:rsidR="00BE1103" w:rsidRDefault="00BE1103" w:rsidP="004C56B9">
            <w:pPr>
              <w:spacing w:after="0" w:line="240" w:lineRule="auto"/>
              <w:jc w:val="both"/>
              <w:rPr>
                <w:rFonts w:ascii="Times New Roman" w:eastAsia="Times New Roman" w:hAnsi="Times New Roman"/>
                <w:sz w:val="24"/>
                <w:szCs w:val="24"/>
              </w:rPr>
            </w:pPr>
          </w:p>
        </w:tc>
        <w:tc>
          <w:tcPr>
            <w:tcW w:w="3544" w:type="dxa"/>
            <w:tcBorders>
              <w:left w:val="nil"/>
              <w:right w:val="nil"/>
            </w:tcBorders>
          </w:tcPr>
          <w:p w:rsidR="00BE1103" w:rsidRDefault="00BE1103" w:rsidP="004C56B9">
            <w:pPr>
              <w:spacing w:after="0" w:line="240" w:lineRule="auto"/>
              <w:jc w:val="both"/>
              <w:rPr>
                <w:rFonts w:ascii="Times New Roman" w:eastAsia="Times New Roman" w:hAnsi="Times New Roman"/>
                <w:sz w:val="24"/>
                <w:szCs w:val="24"/>
                <w:lang w:val="es-ES"/>
              </w:rPr>
            </w:pPr>
            <w:r>
              <w:rPr>
                <w:rFonts w:ascii="Times New Roman" w:eastAsia="Times New Roman" w:hAnsi="Times New Roman"/>
                <w:sz w:val="24"/>
                <w:szCs w:val="24"/>
                <w:lang w:val="id-ID"/>
              </w:rPr>
              <w:t>Variabel bebas</w:t>
            </w:r>
          </w:p>
        </w:tc>
        <w:tc>
          <w:tcPr>
            <w:tcW w:w="4111" w:type="dxa"/>
            <w:tcBorders>
              <w:left w:val="nil"/>
              <w:right w:val="nil"/>
            </w:tcBorders>
          </w:tcPr>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Pengaruh Budaya Makan Sirih </w:t>
            </w:r>
          </w:p>
        </w:tc>
      </w:tr>
      <w:tr w:rsidR="00BE1103" w:rsidTr="004C56B9">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rPr>
          <w:trHeight w:val="271"/>
        </w:trPr>
        <w:tc>
          <w:tcPr>
            <w:tcW w:w="567" w:type="dxa"/>
            <w:vMerge/>
            <w:tcBorders>
              <w:left w:val="nil"/>
              <w:right w:val="nil"/>
            </w:tcBorders>
          </w:tcPr>
          <w:p w:rsidR="00BE1103" w:rsidRDefault="00BE1103" w:rsidP="004C56B9">
            <w:pPr>
              <w:spacing w:after="0" w:line="240" w:lineRule="auto"/>
              <w:jc w:val="both"/>
              <w:rPr>
                <w:rFonts w:ascii="Times New Roman" w:eastAsia="Times New Roman" w:hAnsi="Times New Roman"/>
                <w:sz w:val="24"/>
                <w:szCs w:val="24"/>
              </w:rPr>
            </w:pPr>
          </w:p>
        </w:tc>
        <w:tc>
          <w:tcPr>
            <w:tcW w:w="3544" w:type="dxa"/>
            <w:tcBorders>
              <w:left w:val="nil"/>
              <w:right w:val="nil"/>
            </w:tcBorders>
          </w:tcPr>
          <w:p w:rsidR="00BE1103" w:rsidRDefault="00BE1103" w:rsidP="004C56B9">
            <w:pPr>
              <w:spacing w:after="0" w:line="240" w:lineRule="auto"/>
              <w:jc w:val="both"/>
              <w:rPr>
                <w:rFonts w:ascii="Times New Roman" w:eastAsia="Times New Roman" w:hAnsi="Times New Roman"/>
                <w:sz w:val="24"/>
                <w:szCs w:val="24"/>
                <w:lang w:val="es-ES"/>
              </w:rPr>
            </w:pPr>
            <w:r>
              <w:rPr>
                <w:rFonts w:ascii="Times New Roman" w:eastAsia="Times New Roman" w:hAnsi="Times New Roman"/>
                <w:sz w:val="24"/>
                <w:szCs w:val="24"/>
                <w:lang w:val="id-ID"/>
              </w:rPr>
              <w:t xml:space="preserve">Variabel terikat </w:t>
            </w:r>
          </w:p>
        </w:tc>
        <w:tc>
          <w:tcPr>
            <w:tcW w:w="4111" w:type="dxa"/>
            <w:tcBorders>
              <w:left w:val="nil"/>
              <w:right w:val="nil"/>
            </w:tcBorders>
          </w:tcPr>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Kesehatan  Periodontal </w:t>
            </w:r>
          </w:p>
        </w:tc>
      </w:tr>
      <w:tr w:rsidR="00BE1103" w:rsidTr="004C56B9">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rPr>
          <w:trHeight w:val="276"/>
        </w:trPr>
        <w:tc>
          <w:tcPr>
            <w:tcW w:w="567" w:type="dxa"/>
            <w:vMerge/>
            <w:tcBorders>
              <w:left w:val="nil"/>
              <w:right w:val="nil"/>
            </w:tcBorders>
          </w:tcPr>
          <w:p w:rsidR="00BE1103" w:rsidRDefault="00BE1103" w:rsidP="004C56B9">
            <w:pPr>
              <w:spacing w:after="0" w:line="240" w:lineRule="auto"/>
              <w:jc w:val="both"/>
              <w:rPr>
                <w:rFonts w:ascii="Times New Roman" w:eastAsia="Times New Roman" w:hAnsi="Times New Roman"/>
                <w:sz w:val="24"/>
                <w:szCs w:val="24"/>
              </w:rPr>
            </w:pPr>
          </w:p>
        </w:tc>
        <w:tc>
          <w:tcPr>
            <w:tcW w:w="3544" w:type="dxa"/>
            <w:tcBorders>
              <w:left w:val="nil"/>
              <w:right w:val="nil"/>
            </w:tcBorders>
          </w:tcPr>
          <w:p w:rsidR="00BE1103" w:rsidRDefault="00BE1103" w:rsidP="004C56B9">
            <w:pPr>
              <w:spacing w:after="0" w:line="240" w:lineRule="auto"/>
              <w:jc w:val="both"/>
              <w:rPr>
                <w:rFonts w:ascii="Times New Roman" w:eastAsia="Times New Roman" w:hAnsi="Times New Roman"/>
                <w:sz w:val="24"/>
                <w:szCs w:val="24"/>
                <w:lang w:val="es-ES"/>
              </w:rPr>
            </w:pPr>
            <w:r>
              <w:rPr>
                <w:rFonts w:ascii="Times New Roman" w:eastAsia="Times New Roman" w:hAnsi="Times New Roman"/>
                <w:sz w:val="24"/>
                <w:szCs w:val="24"/>
                <w:lang w:val="id-ID"/>
              </w:rPr>
              <w:t>Metode</w:t>
            </w:r>
          </w:p>
        </w:tc>
        <w:tc>
          <w:tcPr>
            <w:tcW w:w="4111" w:type="dxa"/>
            <w:tcBorders>
              <w:left w:val="nil"/>
              <w:right w:val="nil"/>
            </w:tcBorders>
          </w:tcPr>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Metode Survei dengan pendektan cross sectional</w:t>
            </w:r>
          </w:p>
        </w:tc>
      </w:tr>
      <w:tr w:rsidR="00BE1103" w:rsidTr="004C56B9">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rPr>
          <w:trHeight w:val="1026"/>
        </w:trPr>
        <w:tc>
          <w:tcPr>
            <w:tcW w:w="567" w:type="dxa"/>
            <w:vMerge/>
            <w:tcBorders>
              <w:left w:val="nil"/>
              <w:right w:val="nil"/>
            </w:tcBorders>
          </w:tcPr>
          <w:p w:rsidR="00BE1103" w:rsidRDefault="00BE1103" w:rsidP="004C56B9">
            <w:pPr>
              <w:spacing w:after="0" w:line="240" w:lineRule="auto"/>
              <w:jc w:val="both"/>
              <w:rPr>
                <w:rFonts w:ascii="Times New Roman" w:eastAsia="Times New Roman" w:hAnsi="Times New Roman"/>
                <w:sz w:val="24"/>
                <w:szCs w:val="24"/>
              </w:rPr>
            </w:pPr>
          </w:p>
        </w:tc>
        <w:tc>
          <w:tcPr>
            <w:tcW w:w="3544" w:type="dxa"/>
            <w:tcBorders>
              <w:left w:val="nil"/>
              <w:right w:val="nil"/>
            </w:tcBorders>
          </w:tcPr>
          <w:p w:rsidR="00BE1103" w:rsidRDefault="00BE1103" w:rsidP="004C56B9">
            <w:pPr>
              <w:spacing w:after="0" w:line="240" w:lineRule="auto"/>
              <w:jc w:val="both"/>
              <w:rPr>
                <w:rFonts w:ascii="Times New Roman" w:eastAsia="Times New Roman" w:hAnsi="Times New Roman"/>
                <w:sz w:val="24"/>
                <w:szCs w:val="24"/>
                <w:lang w:val="es-ES"/>
              </w:rPr>
            </w:pPr>
            <w:r>
              <w:rPr>
                <w:rFonts w:ascii="Times New Roman" w:eastAsia="Times New Roman" w:hAnsi="Times New Roman"/>
                <w:sz w:val="24"/>
                <w:szCs w:val="24"/>
                <w:lang w:val="id-ID"/>
              </w:rPr>
              <w:t>Hasil</w:t>
            </w:r>
          </w:p>
        </w:tc>
        <w:tc>
          <w:tcPr>
            <w:tcW w:w="4111" w:type="dxa"/>
            <w:tcBorders>
              <w:left w:val="nil"/>
              <w:right w:val="nil"/>
            </w:tcBorders>
          </w:tcPr>
          <w:p w:rsidR="00BE1103" w:rsidRDefault="00BE1103" w:rsidP="004C56B9">
            <w:pPr>
              <w:spacing w:after="0" w:line="240" w:lineRule="auto"/>
              <w:jc w:val="both"/>
              <w:rPr>
                <w:rFonts w:ascii="Times New Roman" w:eastAsia="Times New Roman" w:hAnsi="Times New Roman"/>
                <w:sz w:val="24"/>
                <w:szCs w:val="24"/>
                <w:u w:val="single"/>
                <w:lang w:val="id-ID"/>
              </w:rPr>
            </w:pPr>
            <w:r>
              <w:rPr>
                <w:rFonts w:ascii="Times New Roman" w:eastAsia="Times New Roman" w:hAnsi="Times New Roman"/>
                <w:sz w:val="24"/>
                <w:szCs w:val="24"/>
                <w:lang w:val="id-ID"/>
              </w:rPr>
              <w:t>Berdasarkan hasil  survei 59 responden, kurang baik 22 orang. sedangkan 29 orang  makan sirih kurang baik dan 19 orang dengan status baik.</w:t>
            </w:r>
          </w:p>
        </w:tc>
      </w:tr>
      <w:tr w:rsidR="00BE1103" w:rsidTr="004C56B9">
        <w:tblPrEx>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Ex>
        <w:trPr>
          <w:trHeight w:val="1026"/>
        </w:trPr>
        <w:tc>
          <w:tcPr>
            <w:tcW w:w="567" w:type="dxa"/>
            <w:vMerge/>
            <w:tcBorders>
              <w:left w:val="nil"/>
              <w:right w:val="nil"/>
            </w:tcBorders>
          </w:tcPr>
          <w:p w:rsidR="00BE1103" w:rsidRDefault="00BE1103" w:rsidP="004C56B9">
            <w:pPr>
              <w:spacing w:after="0" w:line="240" w:lineRule="auto"/>
              <w:jc w:val="both"/>
              <w:rPr>
                <w:rFonts w:ascii="Times New Roman" w:eastAsia="Times New Roman" w:hAnsi="Times New Roman"/>
                <w:sz w:val="24"/>
                <w:szCs w:val="24"/>
              </w:rPr>
            </w:pPr>
          </w:p>
        </w:tc>
        <w:tc>
          <w:tcPr>
            <w:tcW w:w="3544" w:type="dxa"/>
            <w:tcBorders>
              <w:left w:val="nil"/>
              <w:right w:val="nil"/>
            </w:tcBorders>
          </w:tcPr>
          <w:p w:rsidR="00BE1103" w:rsidRDefault="00BE1103" w:rsidP="004C56B9">
            <w:pPr>
              <w:spacing w:after="0" w:line="240" w:lineRule="auto"/>
              <w:jc w:val="both"/>
              <w:rPr>
                <w:rFonts w:ascii="Times New Roman" w:eastAsia="Times New Roman" w:hAnsi="Times New Roman"/>
                <w:sz w:val="24"/>
                <w:szCs w:val="24"/>
                <w:lang w:val="es-ES"/>
              </w:rPr>
            </w:pPr>
            <w:r>
              <w:rPr>
                <w:rFonts w:ascii="Times New Roman" w:eastAsia="Times New Roman" w:hAnsi="Times New Roman"/>
                <w:sz w:val="24"/>
                <w:szCs w:val="24"/>
                <w:lang w:val="id-ID"/>
              </w:rPr>
              <w:t xml:space="preserve">Perbedaan penelitian terdahulu dengan penelitian ini </w:t>
            </w:r>
          </w:p>
        </w:tc>
        <w:tc>
          <w:tcPr>
            <w:tcW w:w="4111" w:type="dxa"/>
            <w:tcBorders>
              <w:left w:val="nil"/>
              <w:right w:val="nil"/>
            </w:tcBorders>
          </w:tcPr>
          <w:p w:rsidR="00BE1103" w:rsidRDefault="00BE1103" w:rsidP="004C56B9">
            <w:pPr>
              <w:spacing w:after="0" w:line="24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Pada penelitian metode yang digunakan pada saat penelitiaan menggunakan metode yang sama dengan cross sectional.</w:t>
            </w:r>
          </w:p>
        </w:tc>
      </w:tr>
    </w:tbl>
    <w:p w:rsidR="00BE1103" w:rsidRDefault="00BE1103" w:rsidP="00BE1103">
      <w:pPr>
        <w:spacing w:line="480" w:lineRule="auto"/>
        <w:jc w:val="both"/>
        <w:rPr>
          <w:rFonts w:ascii="Times New Roman" w:eastAsia="Times New Roman" w:hAnsi="Times New Roman"/>
          <w:sz w:val="24"/>
          <w:szCs w:val="24"/>
          <w:lang w:val="es-ES"/>
        </w:rPr>
      </w:pPr>
    </w:p>
    <w:p w:rsidR="00BE1103" w:rsidRDefault="00BE1103" w:rsidP="00BE1103">
      <w:pPr>
        <w:pStyle w:val="Heading2"/>
        <w:numPr>
          <w:ilvl w:val="0"/>
          <w:numId w:val="2"/>
        </w:numPr>
        <w:spacing w:line="480" w:lineRule="auto"/>
        <w:rPr>
          <w:rFonts w:ascii="Times New Roman" w:hAnsi="Times New Roman"/>
          <w:i w:val="0"/>
          <w:color w:val="000000"/>
          <w:sz w:val="24"/>
          <w:szCs w:val="24"/>
        </w:rPr>
      </w:pPr>
      <w:bookmarkStart w:id="15" w:name="_Toc97325024"/>
      <w:r>
        <w:rPr>
          <w:rFonts w:ascii="Times New Roman" w:hAnsi="Times New Roman"/>
          <w:i w:val="0"/>
          <w:color w:val="000000"/>
          <w:sz w:val="24"/>
          <w:szCs w:val="24"/>
          <w:lang w:val="id-ID"/>
        </w:rPr>
        <w:lastRenderedPageBreak/>
        <w:t>Ruang Lingkup</w:t>
      </w:r>
      <w:bookmarkEnd w:id="15"/>
    </w:p>
    <w:p w:rsidR="00BE1103" w:rsidRDefault="00BE1103" w:rsidP="00BE1103">
      <w:pPr>
        <w:pStyle w:val="Heading3"/>
        <w:numPr>
          <w:ilvl w:val="0"/>
          <w:numId w:val="5"/>
        </w:numPr>
        <w:spacing w:line="480" w:lineRule="auto"/>
        <w:rPr>
          <w:rFonts w:ascii="Times New Roman" w:hAnsi="Times New Roman" w:cs="Times New Roman"/>
        </w:rPr>
      </w:pPr>
      <w:bookmarkStart w:id="16" w:name="_Toc97325025"/>
      <w:r>
        <w:rPr>
          <w:rFonts w:ascii="Times New Roman" w:hAnsi="Times New Roman" w:cs="Times New Roman"/>
          <w:color w:val="000000"/>
        </w:rPr>
        <w:t xml:space="preserve">Ruang </w:t>
      </w:r>
      <w:r>
        <w:rPr>
          <w:rFonts w:ascii="Times New Roman" w:hAnsi="Times New Roman" w:cs="Times New Roman"/>
          <w:color w:val="000000"/>
          <w:lang w:val="id-ID"/>
        </w:rPr>
        <w:t>L</w:t>
      </w:r>
      <w:r>
        <w:rPr>
          <w:rFonts w:ascii="Times New Roman" w:hAnsi="Times New Roman" w:cs="Times New Roman"/>
          <w:color w:val="000000"/>
        </w:rPr>
        <w:t xml:space="preserve">ingkup </w:t>
      </w:r>
      <w:r>
        <w:rPr>
          <w:rFonts w:ascii="Times New Roman" w:hAnsi="Times New Roman" w:cs="Times New Roman"/>
          <w:color w:val="000000"/>
          <w:lang w:val="id-ID"/>
        </w:rPr>
        <w:t>W</w:t>
      </w:r>
      <w:r>
        <w:rPr>
          <w:rFonts w:ascii="Times New Roman" w:hAnsi="Times New Roman" w:cs="Times New Roman"/>
          <w:color w:val="000000"/>
        </w:rPr>
        <w:t>aktu</w:t>
      </w:r>
      <w:bookmarkEnd w:id="16"/>
    </w:p>
    <w:p w:rsidR="00BE1103" w:rsidRDefault="00BE1103" w:rsidP="00BE1103">
      <w:pPr>
        <w:spacing w:line="480" w:lineRule="auto"/>
        <w:ind w:left="709" w:firstLine="851"/>
        <w:jc w:val="both"/>
        <w:rPr>
          <w:rFonts w:ascii="Times New Roman" w:eastAsia="Times New Roman" w:hAnsi="Times New Roman"/>
          <w:sz w:val="24"/>
          <w:szCs w:val="24"/>
          <w:lang w:val="id-ID"/>
        </w:rPr>
      </w:pPr>
      <w:r>
        <w:rPr>
          <w:rFonts w:ascii="Times New Roman" w:eastAsia="Times New Roman" w:hAnsi="Times New Roman"/>
          <w:sz w:val="24"/>
          <w:szCs w:val="24"/>
          <w:lang w:val="es-ES"/>
        </w:rPr>
        <w:t>Penelitian</w:t>
      </w:r>
      <w:r>
        <w:rPr>
          <w:rFonts w:ascii="Times New Roman" w:eastAsia="Times New Roman" w:hAnsi="Times New Roman"/>
          <w:sz w:val="24"/>
          <w:szCs w:val="24"/>
          <w:lang w:val="id-ID"/>
        </w:rPr>
        <w:t xml:space="preserve"> ini akan dilaksanakan</w:t>
      </w:r>
      <w:r>
        <w:rPr>
          <w:rFonts w:ascii="Times New Roman" w:eastAsia="Times New Roman" w:hAnsi="Times New Roman"/>
          <w:sz w:val="24"/>
          <w:szCs w:val="24"/>
          <w:lang w:val="es-ES"/>
        </w:rPr>
        <w:t xml:space="preserve"> pada bulan Januari</w:t>
      </w:r>
      <w:r>
        <w:rPr>
          <w:rFonts w:ascii="Times New Roman" w:eastAsia="Times New Roman" w:hAnsi="Times New Roman"/>
          <w:sz w:val="24"/>
          <w:szCs w:val="24"/>
          <w:lang w:val="id-ID"/>
        </w:rPr>
        <w:t xml:space="preserve">–Februari 2022. Hal tersebut dikarenakan meningkatkan situasi dan kondisi yang memungkinkan untuk diadakan penelitian pada tahun 2022. </w:t>
      </w:r>
    </w:p>
    <w:p w:rsidR="00BE1103" w:rsidRDefault="00BE1103" w:rsidP="00BE1103">
      <w:pPr>
        <w:pStyle w:val="Heading3"/>
        <w:numPr>
          <w:ilvl w:val="0"/>
          <w:numId w:val="5"/>
        </w:numPr>
        <w:spacing w:line="480" w:lineRule="auto"/>
        <w:rPr>
          <w:rFonts w:ascii="Times New Roman" w:hAnsi="Times New Roman" w:cs="Times New Roman"/>
          <w:color w:val="000000"/>
        </w:rPr>
      </w:pPr>
      <w:bookmarkStart w:id="17" w:name="_Toc97325026"/>
      <w:r>
        <w:rPr>
          <w:rFonts w:ascii="Times New Roman" w:hAnsi="Times New Roman" w:cs="Times New Roman"/>
          <w:color w:val="000000"/>
        </w:rPr>
        <w:t xml:space="preserve">Ruang </w:t>
      </w:r>
      <w:r>
        <w:rPr>
          <w:rFonts w:ascii="Times New Roman" w:hAnsi="Times New Roman" w:cs="Times New Roman"/>
          <w:color w:val="000000"/>
          <w:lang w:val="id-ID"/>
        </w:rPr>
        <w:t>L</w:t>
      </w:r>
      <w:r>
        <w:rPr>
          <w:rFonts w:ascii="Times New Roman" w:hAnsi="Times New Roman" w:cs="Times New Roman"/>
          <w:color w:val="000000"/>
        </w:rPr>
        <w:t xml:space="preserve">ingkup </w:t>
      </w:r>
      <w:r>
        <w:rPr>
          <w:rFonts w:ascii="Times New Roman" w:hAnsi="Times New Roman" w:cs="Times New Roman"/>
          <w:color w:val="000000"/>
          <w:lang w:val="id-ID"/>
        </w:rPr>
        <w:t>T</w:t>
      </w:r>
      <w:r>
        <w:rPr>
          <w:rFonts w:ascii="Times New Roman" w:hAnsi="Times New Roman" w:cs="Times New Roman"/>
          <w:color w:val="000000"/>
        </w:rPr>
        <w:t>empat</w:t>
      </w:r>
      <w:bookmarkEnd w:id="17"/>
    </w:p>
    <w:p w:rsidR="00BE1103" w:rsidRDefault="00BE1103" w:rsidP="00BE1103">
      <w:pPr>
        <w:spacing w:line="480" w:lineRule="auto"/>
        <w:ind w:left="720" w:firstLine="840"/>
        <w:jc w:val="both"/>
        <w:rPr>
          <w:rFonts w:ascii="Times New Roman" w:eastAsia="Times New Roman" w:hAnsi="Times New Roman"/>
          <w:sz w:val="24"/>
          <w:szCs w:val="24"/>
          <w:lang w:val="id-ID"/>
        </w:rPr>
      </w:pPr>
      <w:r>
        <w:rPr>
          <w:rFonts w:ascii="Times New Roman" w:eastAsia="Times New Roman" w:hAnsi="Times New Roman"/>
          <w:sz w:val="24"/>
          <w:szCs w:val="24"/>
          <w:lang w:val="id-ID"/>
        </w:rPr>
        <w:t>Penelitian ini akan dilaksanakan di</w:t>
      </w:r>
      <w:r>
        <w:rPr>
          <w:rFonts w:ascii="Times New Roman" w:eastAsia="Times New Roman" w:hAnsi="Times New Roman"/>
          <w:sz w:val="24"/>
          <w:szCs w:val="24"/>
          <w:lang w:val="es-ES"/>
        </w:rPr>
        <w:t xml:space="preserve"> </w:t>
      </w:r>
      <w:r>
        <w:rPr>
          <w:rFonts w:ascii="Times New Roman" w:eastAsia="Times New Roman" w:hAnsi="Times New Roman"/>
          <w:sz w:val="24"/>
          <w:szCs w:val="24"/>
          <w:lang w:val="id-ID"/>
        </w:rPr>
        <w:t>pa</w:t>
      </w:r>
      <w:r>
        <w:rPr>
          <w:rFonts w:ascii="Times New Roman" w:eastAsia="Times New Roman" w:hAnsi="Times New Roman"/>
          <w:sz w:val="24"/>
          <w:szCs w:val="24"/>
          <w:lang w:val="es-ES"/>
        </w:rPr>
        <w:t>nti jompo Tresna Werdha</w:t>
      </w:r>
      <w:r>
        <w:rPr>
          <w:rFonts w:ascii="Times New Roman" w:eastAsia="Times New Roman" w:hAnsi="Times New Roman"/>
          <w:sz w:val="24"/>
          <w:szCs w:val="24"/>
          <w:lang w:val="id-ID"/>
        </w:rPr>
        <w:t xml:space="preserve"> Budi Mulia 1 Jakarta Timur</w:t>
      </w:r>
      <w:r>
        <w:rPr>
          <w:rFonts w:ascii="Times New Roman" w:eastAsia="Times New Roman" w:hAnsi="Times New Roman"/>
          <w:sz w:val="24"/>
          <w:szCs w:val="24"/>
          <w:lang w:val="es-ES"/>
        </w:rPr>
        <w:t>.</w:t>
      </w:r>
      <w:r>
        <w:rPr>
          <w:rFonts w:ascii="Times New Roman" w:eastAsia="Times New Roman" w:hAnsi="Times New Roman"/>
          <w:sz w:val="24"/>
          <w:szCs w:val="24"/>
          <w:lang w:val="id-ID"/>
        </w:rPr>
        <w:t xml:space="preserve"> Pemilihan tempat tersebut dikarenakan peneliti melihat pada tempat tersebut masih terdapat lansia yang belum memahami pengetahuan tentang mengunyah daun sirih. </w:t>
      </w:r>
    </w:p>
    <w:p w:rsidR="00BE1103" w:rsidRDefault="00BE1103" w:rsidP="00BE1103">
      <w:pPr>
        <w:pStyle w:val="Heading3"/>
        <w:numPr>
          <w:ilvl w:val="0"/>
          <w:numId w:val="5"/>
        </w:numPr>
        <w:spacing w:line="480" w:lineRule="auto"/>
        <w:rPr>
          <w:rFonts w:ascii="Times New Roman" w:hAnsi="Times New Roman" w:cs="Times New Roman"/>
        </w:rPr>
      </w:pPr>
      <w:bookmarkStart w:id="18" w:name="_Toc97325027"/>
      <w:r>
        <w:rPr>
          <w:rFonts w:ascii="Times New Roman" w:hAnsi="Times New Roman" w:cs="Times New Roman"/>
          <w:color w:val="000000"/>
        </w:rPr>
        <w:t>Ruang Lingkup Materi</w:t>
      </w:r>
      <w:bookmarkEnd w:id="18"/>
      <w:r>
        <w:rPr>
          <w:rFonts w:ascii="Times New Roman" w:hAnsi="Times New Roman" w:cs="Times New Roman"/>
        </w:rPr>
        <w:t xml:space="preserve"> </w:t>
      </w:r>
    </w:p>
    <w:p w:rsidR="00BE1103" w:rsidRDefault="00BE1103" w:rsidP="00BE1103">
      <w:pPr>
        <w:pStyle w:val="ListParagraph"/>
        <w:spacing w:line="480" w:lineRule="auto"/>
        <w:ind w:firstLine="840"/>
        <w:jc w:val="both"/>
        <w:rPr>
          <w:rFonts w:ascii="Times New Roman" w:eastAsia="Times New Roman" w:hAnsi="Times New Roman"/>
          <w:color w:val="000000"/>
          <w:sz w:val="24"/>
          <w:szCs w:val="24"/>
          <w:lang w:val="id-ID"/>
        </w:rPr>
      </w:pPr>
      <w:r>
        <w:rPr>
          <w:rFonts w:ascii="Times New Roman" w:eastAsia="Times New Roman" w:hAnsi="Times New Roman"/>
          <w:sz w:val="24"/>
          <w:szCs w:val="24"/>
          <w:lang w:val="id-ID"/>
        </w:rPr>
        <w:t xml:space="preserve">Penulis akan memberikan materi tentang mengunyah daun sirih terhadap penyakit periodontal kepada lansia berjumlah 40 orang di panti asuhan tresna werdha budi mulia 1 dengan pemberian kuesioner dan pendekatan </w:t>
      </w:r>
      <w:r>
        <w:rPr>
          <w:rFonts w:ascii="Times New Roman" w:eastAsia="Times New Roman" w:hAnsi="Times New Roman"/>
          <w:i/>
          <w:sz w:val="24"/>
          <w:szCs w:val="24"/>
          <w:lang w:val="id-ID"/>
        </w:rPr>
        <w:t>pre and post design</w:t>
      </w:r>
      <w:r>
        <w:rPr>
          <w:rFonts w:ascii="Times New Roman" w:eastAsia="Times New Roman" w:hAnsi="Times New Roman"/>
          <w:sz w:val="24"/>
          <w:szCs w:val="24"/>
          <w:lang w:val="id-ID"/>
        </w:rPr>
        <w:t>.</w:t>
      </w:r>
    </w:p>
    <w:p w:rsidR="00BE1103" w:rsidRDefault="00BE1103" w:rsidP="00BE1103">
      <w:pPr>
        <w:spacing w:line="480" w:lineRule="auto"/>
        <w:jc w:val="both"/>
        <w:rPr>
          <w:rFonts w:ascii="Times New Roman" w:hAnsi="Times New Roman"/>
          <w:sz w:val="24"/>
          <w:szCs w:val="24"/>
        </w:rPr>
      </w:pPr>
    </w:p>
    <w:p w:rsidR="00BE1103" w:rsidRDefault="00BE1103" w:rsidP="00BE1103">
      <w:pPr>
        <w:spacing w:line="480" w:lineRule="auto"/>
        <w:jc w:val="both"/>
        <w:rPr>
          <w:rFonts w:ascii="Times New Roman" w:hAnsi="Times New Roman"/>
          <w:sz w:val="24"/>
          <w:szCs w:val="24"/>
        </w:rPr>
        <w:sectPr w:rsidR="00BE1103" w:rsidSect="00BE1103">
          <w:headerReference w:type="default" r:id="rId6"/>
          <w:footerReference w:type="default" r:id="rId7"/>
          <w:headerReference w:type="first" r:id="rId8"/>
          <w:footerReference w:type="first" r:id="rId9"/>
          <w:pgSz w:w="11900" w:h="16840" w:code="9"/>
          <w:pgMar w:top="1701" w:right="1701" w:bottom="1701" w:left="2268" w:header="720" w:footer="720" w:gutter="0"/>
          <w:pgNumType w:start="1"/>
          <w:cols w:space="720"/>
          <w:titlePg/>
          <w:docGrid w:linePitch="360"/>
        </w:sectPr>
      </w:pPr>
    </w:p>
    <w:p w:rsidR="00005AA2" w:rsidRDefault="00005AA2">
      <w:bookmarkStart w:id="19" w:name="_GoBack"/>
      <w:bookmarkEnd w:id="19"/>
    </w:p>
    <w:sectPr w:rsidR="00005A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05B" w:rsidRDefault="00BE1103">
    <w:pPr>
      <w:pStyle w:val="Footer"/>
      <w:jc w:val="center"/>
    </w:pPr>
  </w:p>
  <w:p w:rsidR="003B405B" w:rsidRDefault="00BE11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05B" w:rsidRDefault="00BE1103">
    <w:pPr>
      <w:pStyle w:val="Foot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1</w:t>
    </w:r>
    <w:r>
      <w:rPr>
        <w:rFonts w:ascii="Times New Roman" w:hAnsi="Times New Roman"/>
        <w:noProof/>
      </w:rPr>
      <w:fldChar w:fldCharType="end"/>
    </w:r>
  </w:p>
  <w:p w:rsidR="003B405B" w:rsidRDefault="00BE110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05B" w:rsidRDefault="00BE1103">
    <w:pPr>
      <w:pStyle w:val="Header"/>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7</w:t>
    </w:r>
    <w:r>
      <w:rPr>
        <w:rFonts w:ascii="Times New Roman" w:hAnsi="Times New Roman"/>
        <w:noProof/>
      </w:rPr>
      <w:fldChar w:fldCharType="end"/>
    </w:r>
  </w:p>
  <w:p w:rsidR="003B405B" w:rsidRDefault="00BE11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05B" w:rsidRDefault="00BE11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5C9E92B4"/>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0000000B"/>
    <w:multiLevelType w:val="hybridMultilevel"/>
    <w:tmpl w:val="22AC65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F"/>
    <w:multiLevelType w:val="hybridMultilevel"/>
    <w:tmpl w:val="CF3CB8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29"/>
    <w:multiLevelType w:val="hybridMultilevel"/>
    <w:tmpl w:val="C444DB5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2D"/>
    <w:multiLevelType w:val="hybridMultilevel"/>
    <w:tmpl w:val="0C0EEC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837"/>
    <w:rsid w:val="00005AA2"/>
    <w:rsid w:val="00BE1103"/>
    <w:rsid w:val="00E21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CBB8A3-8279-4859-AF8D-38C512AF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103"/>
    <w:pPr>
      <w:spacing w:after="200" w:line="276" w:lineRule="auto"/>
    </w:pPr>
    <w:rPr>
      <w:rFonts w:ascii="Calibri" w:eastAsia="SimSun" w:hAnsi="Calibri" w:cs="Times New Roman"/>
      <w:lang w:eastAsia="zh-CN"/>
    </w:rPr>
  </w:style>
  <w:style w:type="paragraph" w:styleId="Heading1">
    <w:name w:val="heading 1"/>
    <w:basedOn w:val="Normal"/>
    <w:next w:val="Normal"/>
    <w:link w:val="Heading1Char"/>
    <w:uiPriority w:val="9"/>
    <w:qFormat/>
    <w:rsid w:val="00BE1103"/>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BE110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BE1103"/>
    <w:pPr>
      <w:keepNext/>
      <w:keepLines/>
      <w:spacing w:before="40" w:after="0" w:line="240" w:lineRule="auto"/>
      <w:outlineLvl w:val="2"/>
    </w:pPr>
    <w:rPr>
      <w:rFonts w:ascii="Calibri Light" w:eastAsia="DengXian Light" w:hAnsi="Calibri Light" w:cs="Mangal"/>
      <w:color w:val="1F3763"/>
      <w:sz w:val="24"/>
      <w:szCs w:val="24"/>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103"/>
    <w:rPr>
      <w:rFonts w:ascii="Cambria" w:eastAsia="SimSun" w:hAnsi="Cambria" w:cs="Times New Roman"/>
      <w:b/>
      <w:bCs/>
      <w:kern w:val="32"/>
      <w:sz w:val="32"/>
      <w:szCs w:val="32"/>
      <w:lang w:eastAsia="zh-CN"/>
    </w:rPr>
  </w:style>
  <w:style w:type="character" w:customStyle="1" w:styleId="Heading2Char">
    <w:name w:val="Heading 2 Char"/>
    <w:basedOn w:val="DefaultParagraphFont"/>
    <w:link w:val="Heading2"/>
    <w:uiPriority w:val="9"/>
    <w:rsid w:val="00BE1103"/>
    <w:rPr>
      <w:rFonts w:ascii="Cambria" w:eastAsia="SimSun" w:hAnsi="Cambria" w:cs="Times New Roman"/>
      <w:b/>
      <w:bCs/>
      <w:i/>
      <w:iCs/>
      <w:sz w:val="28"/>
      <w:szCs w:val="28"/>
      <w:lang w:eastAsia="zh-CN"/>
    </w:rPr>
  </w:style>
  <w:style w:type="character" w:customStyle="1" w:styleId="Heading3Char">
    <w:name w:val="Heading 3 Char"/>
    <w:basedOn w:val="DefaultParagraphFont"/>
    <w:link w:val="Heading3"/>
    <w:uiPriority w:val="9"/>
    <w:rsid w:val="00BE1103"/>
    <w:rPr>
      <w:rFonts w:ascii="Calibri Light" w:eastAsia="DengXian Light" w:hAnsi="Calibri Light" w:cs="Mangal"/>
      <w:color w:val="1F3763"/>
      <w:sz w:val="24"/>
      <w:szCs w:val="24"/>
      <w:lang w:val="en-ID"/>
    </w:rPr>
  </w:style>
  <w:style w:type="table" w:styleId="TableGrid">
    <w:name w:val="Table Grid"/>
    <w:basedOn w:val="TableNormal"/>
    <w:uiPriority w:val="39"/>
    <w:rsid w:val="00BE1103"/>
    <w:pPr>
      <w:spacing w:after="0" w:line="240" w:lineRule="auto"/>
    </w:pPr>
    <w:rPr>
      <w:rFonts w:ascii="Calibri" w:eastAsia="SimSun" w:hAnsi="Calibri" w:cs="Times New Roman"/>
      <w:sz w:val="20"/>
      <w:szCs w:val="20"/>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E1103"/>
    <w:pPr>
      <w:ind w:left="720"/>
      <w:contextualSpacing/>
    </w:pPr>
  </w:style>
  <w:style w:type="paragraph" w:styleId="Header">
    <w:name w:val="header"/>
    <w:basedOn w:val="Normal"/>
    <w:link w:val="HeaderChar"/>
    <w:uiPriority w:val="99"/>
    <w:rsid w:val="00BE11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1103"/>
    <w:rPr>
      <w:rFonts w:ascii="Calibri" w:eastAsia="SimSun" w:hAnsi="Calibri" w:cs="Times New Roman"/>
      <w:lang w:eastAsia="zh-CN"/>
    </w:rPr>
  </w:style>
  <w:style w:type="paragraph" w:styleId="Footer">
    <w:name w:val="footer"/>
    <w:basedOn w:val="Normal"/>
    <w:link w:val="FooterChar"/>
    <w:uiPriority w:val="99"/>
    <w:rsid w:val="00BE11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103"/>
    <w:rPr>
      <w:rFonts w:ascii="Calibri" w:eastAsia="SimSun" w:hAnsi="Calibri" w:cs="Times New Roman"/>
      <w:lang w:eastAsia="zh-CN"/>
    </w:rPr>
  </w:style>
  <w:style w:type="paragraph" w:styleId="Caption">
    <w:name w:val="caption"/>
    <w:basedOn w:val="Normal"/>
    <w:next w:val="Normal"/>
    <w:uiPriority w:val="35"/>
    <w:qFormat/>
    <w:rsid w:val="00BE1103"/>
    <w:pPr>
      <w:spacing w:line="240" w:lineRule="auto"/>
    </w:pPr>
    <w:rPr>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Sri17</b:Tag>
    <b:SourceType>JournalArticle</b:SourceType>
    <b:Guid>{483F2271-0995-4698-A443-33C93F333D84}</b:Guid>
    <b:Title>Pengaruh Budaya Makan Sirih Terhadap Penyakit Periodontal Pada Masyarakat Di Desa Tanjung MEdan Kecamatan Bilah Barat Labhuan Batu</b:Title>
    <b:Year>2017</b:Year>
    <b:Author>
      <b:Author>
        <b:Corporate>Ritonga, S.W., Nurhamidah, Citra Lestari</b:Corporate>
      </b:Author>
    </b:Author>
    <b:Volume>4 (1)</b:Volume>
    <b:YearAccessed>2021</b:YearAccessed>
    <b:MonthAccessed>November</b:MonthAccessed>
    <b:DayAccessed>20</b:DayAccessed>
    <b:URL>https://jurnal.unbrah.ac.id/index.php/bdent/article/view/88</b:URL>
    <b:LCID>id-ID</b:LCID>
    <b:RefOrder>1</b:RefOrder>
  </b:Source>
  <b:Source>
    <b:Tag>Riz17</b:Tag>
    <b:SourceType>JournalArticle</b:SourceType>
    <b:Guid>{71177471-B8DF-485C-A43E-5DC3314348DD}</b:Guid>
    <b:Author>
      <b:Author>
        <b:NameList>
          <b:Person>
            <b:Last>Rizqiyah</b:Last>
            <b:First>Lubabah</b:First>
          </b:Person>
        </b:NameList>
      </b:Author>
    </b:Author>
    <b:Title>Efek Puasa Daud terhadap Perubahan Tekanan Darah pada Usia Lebih Dari 50 Tahun di Kabupaten Sleman Daerah Istimewa Yogyakarta</b:Title>
    <b:Year>2017</b:Year>
    <b:YearAccessed>2021</b:YearAccessed>
    <b:MonthAccessed>Desember</b:MonthAccessed>
    <b:DayAccessed>1</b:DayAccessed>
    <b:URL>https://dspace.uii.ac.id/handle/123456789/11162</b:URL>
    <b:RefOrder>2</b:RefOrder>
  </b:Source>
  <b:Source>
    <b:Tag>Car12</b:Tag>
    <b:SourceType>Book</b:SourceType>
    <b:Guid>{7F08DC8A-B96D-4FDB-BC1B-C402F09255BA}</b:Guid>
    <b:Author>
      <b:Author>
        <b:NameList>
          <b:Person>
            <b:Last>Carranza</b:Last>
            <b:First>F.</b:First>
            <b:Middle>A.</b:Middle>
          </b:Person>
        </b:NameList>
      </b:Author>
    </b:Author>
    <b:Title>Clinial Periodontology</b:Title>
    <b:Year>2012</b:Year>
    <b:City>St. Louis</b:City>
    <b:Publisher>Saunders Company</b:Publisher>
    <b:Edition>11th ed</b:Edition>
    <b:RefOrder>3</b:RefOrder>
  </b:Source>
  <b:Source>
    <b:Tag>Nat17</b:Tag>
    <b:SourceType>JournalArticle</b:SourceType>
    <b:Guid>{D2DCBAC5-30D9-4EF3-ABBB-DE2034888B28}</b:Guid>
    <b:Title>Faktor Kejadian Ginvitis Pada Ibu Hamil</b:Title>
    <b:Year>2017</b:Year>
    <b:Author>
      <b:Author>
        <b:Corporate>Nataris, A. S., Yunita, D.P.S</b:Corporate>
      </b:Author>
    </b:Author>
    <b:Volume>1 (3)</b:Volume>
    <b:YearAccessed>2021</b:YearAccessed>
    <b:MonthAccessed>Desember</b:MonthAccessed>
    <b:DayAccessed>7</b:DayAccessed>
    <b:URL>http://journal.unnes.ac.id/sju/index.php/higeia</b:URL>
    <b:RefOrder>4</b:RefOrder>
  </b:Source>
  <b:Source>
    <b:Tag>Ipt13</b:Tag>
    <b:SourceType>JournalArticle</b:SourceType>
    <b:Guid>{E35E0F7D-ADC8-4E7F-8EEA-18C32AA62C42}</b:Guid>
    <b:Author>
      <b:Author>
        <b:NameList>
          <b:Person>
            <b:Last>Iptika</b:Last>
            <b:First>Amalisa</b:First>
          </b:Person>
        </b:NameList>
      </b:Author>
    </b:Author>
    <b:Title>Keterkaitan Kebiasaan dan Kepercayaan Mengunyah Sirih</b:Title>
    <b:Year>2013</b:Year>
    <b:City>Blitar</b:City>
    <b:YearAccessed>2021</b:YearAccessed>
    <b:MonthAccessed>Desember</b:MonthAccessed>
    <b:DayAccessed>6</b:DayAccessed>
    <b:URL>https://repository.unair.ac.id/16327/</b:URL>
    <b:RefOrder>5</b:RefOrder>
  </b:Source>
  <b:Source>
    <b:Tag>Maq19</b:Tag>
    <b:SourceType>JournalArticle</b:SourceType>
    <b:Guid>{9D7A22D5-4671-4A66-8C6E-AB203DE6C9C7}</b:Guid>
    <b:Author>
      <b:Author>
        <b:Corporate>Maqsyalina, Martis &amp; Muhammad A.S.</b:Corporate>
      </b:Author>
    </b:Author>
    <b:Title>Keterkaitan Kebiasaan Mengunyah Sirih Pinang dengan</b:Title>
    <b:Year>2019</b:Year>
    <b:URL>file:///C:/Users/62852/Downloads/Keterkaitan%20Kebiasaan%20Mengunyah%20Sirih%20Pinang%20dengan%20Kesehatan%20Gigi%20(MARITS%20MAQSYALINA_2021B0004)%20(1)%23jurnal2.pdf</b:URL>
    <b:RefOrder>6</b:RefOrder>
  </b:Source>
</b:Sources>
</file>

<file path=customXml/itemProps1.xml><?xml version="1.0" encoding="utf-8"?>
<ds:datastoreItem xmlns:ds="http://schemas.openxmlformats.org/officeDocument/2006/customXml" ds:itemID="{79AEFE0B-4A6A-4CCE-90BA-E2D6F4E44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1148</Words>
  <Characters>6550</Characters>
  <Application>Microsoft Office Word</Application>
  <DocSecurity>0</DocSecurity>
  <Lines>54</Lines>
  <Paragraphs>15</Paragraphs>
  <ScaleCrop>false</ScaleCrop>
  <Company/>
  <LinksUpToDate>false</LinksUpToDate>
  <CharactersWithSpaces>7683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2022-10-14T08:37:00Z</dcterms:created>
  <dcterms:modified xsi:type="dcterms:W3CDTF">2022-10-14T08:37:00Z</dcterms:modified>
</cp:coreProperties>
</file>