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5CD" w:rsidRPr="007C4D12" w:rsidRDefault="00EE25CD" w:rsidP="00EE25CD">
      <w:pPr>
        <w:pStyle w:val="Heading1"/>
        <w:rPr>
          <w:szCs w:val="24"/>
        </w:rPr>
      </w:pPr>
      <w:bookmarkStart w:id="0" w:name="_Toc90761271"/>
      <w:bookmarkStart w:id="1" w:name="_Toc97291601"/>
      <w:r w:rsidRPr="007C4D12">
        <w:rPr>
          <w:szCs w:val="24"/>
        </w:rPr>
        <w:t>BAB II</w:t>
      </w:r>
      <w:bookmarkEnd w:id="0"/>
      <w:r w:rsidRPr="007C4D12">
        <w:rPr>
          <w:szCs w:val="24"/>
          <w:lang w:val="en-US"/>
        </w:rPr>
        <w:t xml:space="preserve">                                                                                                     </w:t>
      </w:r>
      <w:r w:rsidRPr="007C4D12">
        <w:rPr>
          <w:szCs w:val="24"/>
        </w:rPr>
        <w:t>TINJAUAN PUSTAKA</w:t>
      </w:r>
      <w:bookmarkEnd w:id="1"/>
    </w:p>
    <w:p w:rsidR="00EE25CD" w:rsidRPr="007C4D12" w:rsidRDefault="00EE25CD" w:rsidP="00EE25CD">
      <w:pPr>
        <w:pStyle w:val="Heading2"/>
        <w:numPr>
          <w:ilvl w:val="0"/>
          <w:numId w:val="15"/>
        </w:numPr>
        <w:rPr>
          <w:color w:val="auto"/>
          <w:szCs w:val="24"/>
        </w:rPr>
      </w:pPr>
      <w:bookmarkStart w:id="2" w:name="_Toc90413058"/>
      <w:bookmarkStart w:id="3" w:name="_Toc97291602"/>
      <w:r w:rsidRPr="007C4D12">
        <w:rPr>
          <w:color w:val="auto"/>
          <w:szCs w:val="24"/>
        </w:rPr>
        <w:t>Kesehatan Gigi dan Mulut</w:t>
      </w:r>
      <w:bookmarkEnd w:id="2"/>
      <w:bookmarkEnd w:id="3"/>
    </w:p>
    <w:p w:rsidR="00EE25CD" w:rsidRPr="007C4D12" w:rsidRDefault="00EE25CD" w:rsidP="00EE25CD">
      <w:pPr>
        <w:pStyle w:val="Heading3"/>
      </w:pPr>
      <w:bookmarkStart w:id="4" w:name="_Toc90413059"/>
      <w:bookmarkStart w:id="5" w:name="_Toc97291603"/>
      <w:r w:rsidRPr="007C4D12">
        <w:t>Definisi kesehatan gigi dan mulut</w:t>
      </w:r>
      <w:bookmarkEnd w:id="4"/>
      <w:bookmarkEnd w:id="5"/>
    </w:p>
    <w:p w:rsidR="00EE25CD" w:rsidRPr="007C4D12" w:rsidRDefault="00EE25CD" w:rsidP="00EE25CD">
      <w:pPr>
        <w:pStyle w:val="ListParagraph"/>
        <w:spacing w:line="480" w:lineRule="auto"/>
        <w:ind w:firstLine="720"/>
        <w:jc w:val="both"/>
        <w:rPr>
          <w:rFonts w:ascii="Times New Roman" w:hAnsi="Times New Roman"/>
          <w:sz w:val="24"/>
          <w:szCs w:val="24"/>
        </w:rPr>
      </w:pPr>
      <w:r w:rsidRPr="007C4D12">
        <w:rPr>
          <w:rFonts w:ascii="Times New Roman" w:hAnsi="Times New Roman"/>
          <w:sz w:val="24"/>
          <w:szCs w:val="24"/>
        </w:rPr>
        <w:t>Kesehatan gigi dan mulut adalah keadaan sehat dari jaringan keras dan jaringan lunak gigi serta unsur-unsur yang berhubungan dalam rongga mulut, yang memungkinkan individu makan, berbicara dan berinteraksi sosial tanpa disfungsi, gangguan estetik, dan ketidak nyamanan karena adanya penyakit, penyimpangan oklusi dan kehilangan gigi sehingga mampu hidup produktif secara sosial dan ekonomi. (Undang-Undang No.89, 2015)</w:t>
      </w:r>
    </w:p>
    <w:p w:rsidR="00EE25CD" w:rsidRPr="007C4D12" w:rsidRDefault="00EE25CD" w:rsidP="00EE25CD">
      <w:pPr>
        <w:pStyle w:val="ListParagraph"/>
        <w:spacing w:line="480" w:lineRule="auto"/>
        <w:ind w:firstLine="720"/>
        <w:jc w:val="both"/>
        <w:rPr>
          <w:rFonts w:ascii="Times New Roman" w:hAnsi="Times New Roman"/>
          <w:sz w:val="24"/>
          <w:szCs w:val="24"/>
        </w:rPr>
      </w:pPr>
      <w:r w:rsidRPr="007C4D12">
        <w:rPr>
          <w:rFonts w:ascii="Times New Roman" w:hAnsi="Times New Roman"/>
          <w:sz w:val="24"/>
          <w:szCs w:val="24"/>
        </w:rPr>
        <w:t xml:space="preserve">Kesehatan gigi dan mulut ialah bagian dari kesehatan tubuh yang tidak dapat dipisahkan satu sama lainnya. Jika kesehatan gigi dan mulut terganggu maka berpengaruh terhadap kesehatan tubuh sehingga mem-pengaruhi kualitas sumber daya manusia. Kesehatan gigi dan mulut merupakan bagian integral dari kesehatan pada umumnya. Selain itu gigi juga merupakan salah satu dari organ pencernaan yang berperan penting dalam proses pengunyahan makanan, sehingga pemeliharaan kesehtan gigi dan mulut amatlah penting untuk dilakaukan </w:t>
      </w:r>
      <w:r w:rsidRPr="007C4D12">
        <w:rPr>
          <w:rFonts w:ascii="Times New Roman" w:hAnsi="Times New Roman"/>
          <w:sz w:val="24"/>
          <w:szCs w:val="24"/>
        </w:rPr>
        <w:fldChar w:fldCharType="begin" w:fldLock="1"/>
      </w:r>
      <w:r w:rsidRPr="007C4D12">
        <w:rPr>
          <w:rFonts w:ascii="Times New Roman" w:hAnsi="Times New Roman"/>
          <w:sz w:val="24"/>
          <w:szCs w:val="24"/>
        </w:rPr>
        <w:instrText>ADDIN CSL_CITATION {"citationItems":[{"id":"ITEM-1","itemData":{"DOI":"10.1080/10556699.1994.10603001","ISSN":"1055-6699","abstract":"Latar Belakang: Pengelolaan DM tipe 2 meliputi perencanaan makan atau diet, aktivitas fisik, kontrol gula darah, dan minum obat. Prevalensi kasus DM tipe 2 mencapai 85-90%. Di Puskesmas Tlogosari Wetan, kasus DM tipe 2 menduduki 5 besar kasus tertinggi di Kota Semarang. Metode: Jenis penelitian yang digunakan adalah cross sectional study dengan populasi seluruh penderita DM tipe 2 tahun 2016 (1 Juli – 31 Desember) dan besar sampel adalah 57 responden. Pengukuran pengelolaan diet dilakukan dengan menggunakan kuesioner. Hasil: Hasil penelitian menunjukkan terdapat hubungan antara umur (p&lt;0,01), jenis kelamin (p&lt; 0,01), dan peran keluarga (p: &lt;0,01) dengan kepatuhan dalam pengelolaan diet DM tipe 2. Tidak terdapat hubungan antara pendidikan (p: 0,44), pekerjaan (p: 0,7), pengetahuan (p: 0,42), dan peran petugas kesehatan (p: 0,7). Simpulan: Faktor-faktor yang berhubungan dengan kepatuhan dalam pengelolaan diet DM tipe 2 adalah umur, jenis kelamin, dan peran keluarga.","author":[{"dropping-particle":"","family":"Kesehatan","given":"Pemeliharaan","non-dropping-particle":"","parse-names":false,"suffix":""},{"dropping-particle":"","family":"Anak","given":"Gigi","non-dropping-particle":"","parse-names":false,"suffix":""},{"dropping-particle":"","family":"Kauman","given":"S D N","non-dropping-particle":"","parse-names":false,"suffix":""}],"container-title":"Journal of Health Education","id":"ITEM-1","issue":"1","issued":{"date-parts":[["1994"]]},"page":"57-60","title":"Journal of Health Education","type":"article-journal","volume":"25"},"uris":["http://www.mendeley.com/documents/?uuid=31c9e542-94ec-45c3-9fea-79440924fa88"]}],"mendeley":{"formattedCitation":"(Kesehatan et al., 1994)","plainTextFormattedCitation":"(Kesehatan et al., 1994)","previouslyFormattedCitation":"(Kesehatan et al., 1994)"},"properties":{"noteIndex":0},"schema":"https://github.com/citation-style-language/schema/raw/master/csl-citation.json"}</w:instrText>
      </w:r>
      <w:r w:rsidRPr="007C4D12">
        <w:rPr>
          <w:rFonts w:ascii="Times New Roman" w:hAnsi="Times New Roman"/>
          <w:sz w:val="24"/>
          <w:szCs w:val="24"/>
        </w:rPr>
        <w:fldChar w:fldCharType="separate"/>
      </w:r>
      <w:r w:rsidRPr="007C4D12">
        <w:rPr>
          <w:rFonts w:ascii="Times New Roman" w:hAnsi="Times New Roman"/>
          <w:sz w:val="24"/>
          <w:szCs w:val="24"/>
        </w:rPr>
        <w:t>(Kesehatan et al., 1994)</w:t>
      </w:r>
      <w:r w:rsidRPr="007C4D12">
        <w:rPr>
          <w:rFonts w:ascii="Times New Roman" w:hAnsi="Times New Roman"/>
          <w:sz w:val="24"/>
          <w:szCs w:val="24"/>
        </w:rPr>
        <w:fldChar w:fldCharType="end"/>
      </w:r>
    </w:p>
    <w:p w:rsidR="00EE25CD" w:rsidRPr="007C4D12" w:rsidRDefault="00EE25CD" w:rsidP="00EE25CD">
      <w:pPr>
        <w:pStyle w:val="ListParagraph"/>
        <w:spacing w:line="480" w:lineRule="auto"/>
        <w:ind w:firstLine="720"/>
        <w:jc w:val="both"/>
        <w:rPr>
          <w:rFonts w:ascii="Times New Roman" w:hAnsi="Times New Roman"/>
          <w:sz w:val="24"/>
          <w:szCs w:val="24"/>
        </w:rPr>
      </w:pPr>
      <w:r w:rsidRPr="007C4D12">
        <w:rPr>
          <w:rFonts w:ascii="Times New Roman" w:hAnsi="Times New Roman"/>
          <w:sz w:val="24"/>
          <w:szCs w:val="24"/>
        </w:rPr>
        <w:t xml:space="preserve">Kesehatan gigi dan mulut adalah suatu keadaan yang terjadi di rongga mulut, baik menyangkut kebersihan, kesehatan maupun adanya gangguan dan kelainan yang terjadi di rongga mulut. Mulut terdiri dari : bibir atas dan bawah, gusi, lidah, pipi bagian dalam, langit-langit. Lapisan gusi, pipi dan langit-langit, selalu basah berlendir, oleh karena itu selaput-selaput tersebut permukaan-permukaannya disebut selaput lendir, jadi ada selaput lendir gusi, langit-langit dan pipi. Tugas dari gigi adalah : 1) untuk berbicara, 2) untuk mengunyah makanan, sesuai dengan bentuk gigi maka, gigi seri memotong dan menggunting makanan, gigi taring mencabik makanan, gigi geraham menghaluskan dan </w:t>
      </w:r>
      <w:r w:rsidRPr="007C4D12">
        <w:rPr>
          <w:rFonts w:ascii="Times New Roman" w:hAnsi="Times New Roman"/>
          <w:sz w:val="24"/>
          <w:szCs w:val="24"/>
        </w:rPr>
        <w:lastRenderedPageBreak/>
        <w:t>menggiling makanan, 3) untuk kecantikan atau kebagusan. Di dalam mulut juga terdapat gusi yang menutupi leher gigi dan tulang rahang</w:t>
      </w:r>
      <w:r>
        <w:rPr>
          <w:rFonts w:ascii="Times New Roman" w:hAnsi="Times New Roman"/>
          <w:sz w:val="24"/>
          <w:szCs w:val="24"/>
          <w:lang w:val="en-US"/>
        </w:rPr>
        <w:t>.</w:t>
      </w:r>
      <w:r w:rsidRPr="007C4D12">
        <w:rPr>
          <w:rFonts w:ascii="Times New Roman" w:hAnsi="Times New Roman"/>
          <w:sz w:val="24"/>
          <w:szCs w:val="24"/>
        </w:rPr>
        <w:t xml:space="preserve"> </w:t>
      </w:r>
      <w:r w:rsidRPr="007C4D12">
        <w:rPr>
          <w:rFonts w:ascii="Times New Roman" w:hAnsi="Times New Roman"/>
          <w:sz w:val="24"/>
          <w:szCs w:val="24"/>
        </w:rPr>
        <w:fldChar w:fldCharType="begin" w:fldLock="1"/>
      </w:r>
      <w:r w:rsidRPr="007C4D12">
        <w:rPr>
          <w:rFonts w:ascii="Times New Roman" w:hAnsi="Times New Roman"/>
          <w:sz w:val="24"/>
          <w:szCs w:val="24"/>
        </w:rPr>
        <w:instrText>ADDIN CSL_CITATION {"citationItems":[{"id":"ITEM-1","itemData":{"abstract":"Dental carries is a major oral health problem in most countries, affecting majority of schoolchildren. Children in the 6-12 year age can be at great risk from dental carries. This could be attributed to poor knowledge and awareness towards oral health.The study was done to find out the correlation between school children level of knowledge regarding prevention and occurrence of dental carries at Payung Sekaki Pekanbaru Public Health Center. A cross-sectional correlation research design was used for this study. The subjects consisted of 78 schoolchildren who were selected using purposive sampling method. Structured questionnaire and observation sheet that has been tested for validity were used to collect the data. The results showed that 97.4% of the schoolchildren (76 respondents) had good knowledge regarding the prevention of dental carries, while 60 respondents (76.9%) had the incidence of dental carries. Statistical analysis with Chi-Square test indicated that there was no correlation between school-age knowledge about the prevention of dental carries and the occurrence of dental carries with a p value of 1,000 (&gt; 0.05). Hence, this study may recommend to health workers to promote dental health programs in schools.","author":[{"dropping-particle":"","family":"Andini","given":"Novia","non-dropping-particle":"","parse-names":false,"suffix":""},{"dropping-particle":"","family":"Indriati","given":"Ganis","non-dropping-particle":"","parse-names":false,"suffix":""},{"dropping-particle":"","family":"Sabrian","given":"Febriana","non-dropping-particle":"","parse-names":false,"suffix":""},{"dropping-particle":"","family":"Keperawatan","given":"Fakultas","non-dropping-particle":"","parse-names":false,"suffix":""}],"container-title":"JOM FKp","id":"ITEM-1","issue":"2","issued":{"date-parts":[["2018"]]},"page":"724-729","title":"Hubungan Pengetahuan Anak Usia Sekolah Tentang Pencegahan Karies Gigi Dengan Terjadinya Karies Gigi","type":"article-journal","volume":"5"},"uris":["http://www.mendeley.com/documents/?uuid=526ea872-4aad-4f02-90b0-4c3336e8c16d"]}],"mendeley":{"formattedCitation":"(Andini et al., 2018)","plainTextFormattedCitation":"(Andini et al., 2018)","previouslyFormattedCitation":"(Andini et al., 2018)"},"properties":{"noteIndex":0},"schema":"https://github.com/citation-style-language/schema/raw/master/csl-citation.json"}</w:instrText>
      </w:r>
      <w:r w:rsidRPr="007C4D12">
        <w:rPr>
          <w:rFonts w:ascii="Times New Roman" w:hAnsi="Times New Roman"/>
          <w:sz w:val="24"/>
          <w:szCs w:val="24"/>
        </w:rPr>
        <w:fldChar w:fldCharType="separate"/>
      </w:r>
      <w:r w:rsidRPr="007C4D12">
        <w:rPr>
          <w:rFonts w:ascii="Times New Roman" w:hAnsi="Times New Roman"/>
          <w:sz w:val="24"/>
          <w:szCs w:val="24"/>
        </w:rPr>
        <w:t>(Andini et al., 2018)</w:t>
      </w:r>
      <w:r w:rsidRPr="007C4D12">
        <w:rPr>
          <w:rFonts w:ascii="Times New Roman" w:hAnsi="Times New Roman"/>
          <w:sz w:val="24"/>
          <w:szCs w:val="24"/>
        </w:rPr>
        <w:fldChar w:fldCharType="end"/>
      </w:r>
    </w:p>
    <w:p w:rsidR="00EE25CD" w:rsidRPr="007C4D12" w:rsidRDefault="00EE25CD" w:rsidP="00EE25CD">
      <w:pPr>
        <w:pStyle w:val="ListParagraph"/>
        <w:spacing w:line="480" w:lineRule="auto"/>
        <w:ind w:firstLine="720"/>
        <w:jc w:val="both"/>
        <w:rPr>
          <w:rFonts w:ascii="Times New Roman" w:hAnsi="Times New Roman"/>
          <w:sz w:val="24"/>
          <w:szCs w:val="24"/>
        </w:rPr>
      </w:pPr>
      <w:r w:rsidRPr="007C4D12">
        <w:rPr>
          <w:rFonts w:ascii="Times New Roman" w:hAnsi="Times New Roman"/>
          <w:sz w:val="24"/>
          <w:szCs w:val="24"/>
        </w:rPr>
        <w:t>Gigi merupakan salah satu bagian tubuh yang berfungsi untuk mengunyah, berbicara dan mempertahankan bentuk muka, sehingga penting untuk menjaga kesehatan gigi sedini mungkin agar dapat bertahan lama dalam rongga mulut. Kesehatan mulut berarti terbebas kanker tenggorokan, infeksi dan luka pada mulut, penyakit gusi, kerusakan gigi, kehilangan gigi, dan penyakit lainnya, sehingga terjadi gangguan yang membatasi dalam menggigit, mengunyah, tersenyum, berbicara, dan kesejahteraan psikososial (WHO, 2012). Kesehatan gigi amatlah penting dalam tumbuh kembang anak  karena  pencernaan pertama kali di mulai dari rongga mulut. Karies gigi merupakan suatu gangguan yang terjadi dalam kesehatan gigi. Karies gigi bermula dari adanya sisa makanan yang menempel dan sulit untuk dibersihkan akan memicu timbulnya gigi berlubang. Dampaknya merupakan gigi akan mengalami keropos, karies gigi, gigi patah, yang dapak memicu hilangnya rasa nyaman anak dalam beraktifitas terutama untuk makan. Karies gigi merupakan salah satu gangguan kesehatan gigi</w:t>
      </w:r>
      <w:r>
        <w:rPr>
          <w:rFonts w:ascii="Times New Roman" w:hAnsi="Times New Roman"/>
          <w:sz w:val="24"/>
          <w:szCs w:val="24"/>
          <w:lang w:val="en-US"/>
        </w:rPr>
        <w:t>.</w:t>
      </w:r>
      <w:r w:rsidRPr="007C4D12">
        <w:rPr>
          <w:rFonts w:ascii="Times New Roman" w:hAnsi="Times New Roman"/>
          <w:sz w:val="24"/>
          <w:szCs w:val="24"/>
        </w:rPr>
        <w:t xml:space="preserve"> (Sinaga, 2013)</w:t>
      </w:r>
    </w:p>
    <w:p w:rsidR="00EE25CD" w:rsidRPr="007C4D12" w:rsidRDefault="00EE25CD" w:rsidP="00EE25CD">
      <w:pPr>
        <w:pStyle w:val="ListParagraph"/>
        <w:spacing w:line="480" w:lineRule="auto"/>
        <w:ind w:firstLine="720"/>
        <w:jc w:val="both"/>
        <w:rPr>
          <w:rFonts w:ascii="Times New Roman" w:hAnsi="Times New Roman"/>
          <w:sz w:val="24"/>
          <w:szCs w:val="24"/>
        </w:rPr>
      </w:pPr>
      <w:r w:rsidRPr="007C4D12">
        <w:rPr>
          <w:rFonts w:ascii="Times New Roman" w:hAnsi="Times New Roman"/>
          <w:sz w:val="24"/>
          <w:szCs w:val="24"/>
        </w:rPr>
        <w:t xml:space="preserve">Penyebab terjadinya masalah kesehatan gigi dan mulut pada anak sekolah dasar ialah faktor perilaku dan sikap dalam menjaga kebersihan gigi, jika kebersihan diabaikan maka memicu masalah kesehatan gigi. Hal tersebut dilandasi oleh kurangnya pengetahuan akan pentingnya pemeliharaan kesehatan gigi dan mulut </w:t>
      </w:r>
      <w:r w:rsidRPr="007C4D12">
        <w:rPr>
          <w:rFonts w:ascii="Times New Roman" w:hAnsi="Times New Roman"/>
          <w:sz w:val="24"/>
          <w:szCs w:val="24"/>
        </w:rPr>
        <w:fldChar w:fldCharType="begin" w:fldLock="1"/>
      </w:r>
      <w:r w:rsidRPr="007C4D12">
        <w:rPr>
          <w:rFonts w:ascii="Times New Roman" w:hAnsi="Times New Roman"/>
          <w:sz w:val="24"/>
          <w:szCs w:val="24"/>
        </w:rPr>
        <w:instrText>ADDIN CSL_CITATION {"citationItems":[{"id":"ITEM-1","itemData":{"abstract":"Dental carries is a major oral health problem in most countries, affecting majority of schoolchildren. Children in the 6-12 year age can be at great risk from dental carries. This could be attributed to poor knowledge and awareness towards oral health.The study was done to find out the correlation between school children level of knowledge regarding prevention and occurrence of dental carries at Payung Sekaki Pekanbaru Public Health Center. A cross-sectional correlation research design was used for this study. The subjects consisted of 78 schoolchildren who were selected using purposive sampling method. Structured questionnaire and observation sheet that has been tested for validity were used to collect the data. The results showed that 97.4% of the schoolchildren (76 respondents) had good knowledge regarding the prevention of dental carries, while 60 respondents (76.9%) had the incidence of dental carries. Statistical analysis with Chi-Square test indicated that there was no correlation between school-age knowledge about the prevention of dental carries and the occurrence of dental carries with a p value of 1,000 (&gt; 0.05). Hence, this study may recommend to health workers to promote dental health programs in schools.","author":[{"dropping-particle":"","family":"Andini","given":"Novia","non-dropping-particle":"","parse-names":false,"suffix":""},{"dropping-particle":"","family":"Indriati","given":"Ganis","non-dropping-particle":"","parse-names":false,"suffix":""},{"dropping-particle":"","family":"Sabrian","given":"Febriana","non-dropping-particle":"","parse-names":false,"suffix":""},{"dropping-particle":"","family":"Keperawatan","given":"Fakultas","non-dropping-particle":"","parse-names":false,"suffix":""}],"container-title":"JOM FKp","id":"ITEM-1","issue":"2","issued":{"date-parts":[["2018"]]},"page":"724-729","title":"Hubungan Pengetahuan Anak Usia Sekolah Tentang Pencegahan Karies Gigi Dengan Terjadinya Karies Gigi","type":"article-journal","volume":"5"},"uris":["http://www.mendeley.com/documents/?uuid=526ea872-4aad-4f02-90b0-4c3336e8c16d"]}],"mendeley":{"formattedCitation":"(Andini et al., 2018)","plainTextFormattedCitation":"(Andini et al., 2018)","previouslyFormattedCitation":"(Andini et al., 2018)"},"properties":{"noteIndex":0},"schema":"https://github.com/citation-style-language/schema/raw/master/csl-citation.json"}</w:instrText>
      </w:r>
      <w:r w:rsidRPr="007C4D12">
        <w:rPr>
          <w:rFonts w:ascii="Times New Roman" w:hAnsi="Times New Roman"/>
          <w:sz w:val="24"/>
          <w:szCs w:val="24"/>
        </w:rPr>
        <w:fldChar w:fldCharType="separate"/>
      </w:r>
      <w:r w:rsidRPr="007C4D12">
        <w:rPr>
          <w:rFonts w:ascii="Times New Roman" w:hAnsi="Times New Roman"/>
          <w:sz w:val="24"/>
          <w:szCs w:val="24"/>
        </w:rPr>
        <w:t>(Andini et al., 2018)</w:t>
      </w:r>
      <w:r w:rsidRPr="007C4D12">
        <w:rPr>
          <w:rFonts w:ascii="Times New Roman" w:hAnsi="Times New Roman"/>
          <w:sz w:val="24"/>
          <w:szCs w:val="24"/>
        </w:rPr>
        <w:fldChar w:fldCharType="end"/>
      </w:r>
    </w:p>
    <w:p w:rsidR="00EE25CD" w:rsidRPr="007C4D12" w:rsidRDefault="00EE25CD" w:rsidP="00EE25CD">
      <w:pPr>
        <w:pStyle w:val="ListParagraph"/>
        <w:spacing w:line="480" w:lineRule="auto"/>
        <w:ind w:firstLine="720"/>
        <w:jc w:val="both"/>
        <w:rPr>
          <w:rFonts w:ascii="Times New Roman" w:hAnsi="Times New Roman"/>
          <w:sz w:val="24"/>
          <w:szCs w:val="24"/>
        </w:rPr>
      </w:pPr>
      <w:r w:rsidRPr="007C4D12">
        <w:rPr>
          <w:rFonts w:ascii="Times New Roman" w:hAnsi="Times New Roman"/>
          <w:sz w:val="24"/>
          <w:szCs w:val="24"/>
        </w:rPr>
        <w:t>Dari beberapa definisi diatas dapat disimpulkan bahwa perawatan gigi dan mulut merupakan pintu gerbang paling pertama didalam sistem pencernaan. Makanan dan minuman diproses pertama kali yaitu didalam rongga mulut dan di bantu oleh gigi-geligi, lidah dan saliva. Pemeliharaan gigi dan mulut ialah satu upaya peningkatan kesehatan.</w:t>
      </w:r>
    </w:p>
    <w:p w:rsidR="00EE25CD" w:rsidRPr="007C4D12" w:rsidRDefault="00EE25CD" w:rsidP="00EE25CD">
      <w:pPr>
        <w:pStyle w:val="Heading3"/>
      </w:pPr>
      <w:bookmarkStart w:id="6" w:name="_Toc90413060"/>
      <w:bookmarkStart w:id="7" w:name="_Toc97291604"/>
      <w:r w:rsidRPr="007C4D12">
        <w:lastRenderedPageBreak/>
        <w:t>Tujuan kesehatan gigi</w:t>
      </w:r>
      <w:bookmarkEnd w:id="6"/>
      <w:bookmarkEnd w:id="7"/>
      <w:r w:rsidRPr="007C4D12">
        <w:t xml:space="preserve"> </w:t>
      </w:r>
    </w:p>
    <w:p w:rsidR="00EE25CD" w:rsidRPr="007C4D12" w:rsidRDefault="00EE25CD" w:rsidP="00EE25CD">
      <w:pPr>
        <w:pStyle w:val="ListParagraph"/>
        <w:tabs>
          <w:tab w:val="left" w:pos="851"/>
        </w:tabs>
        <w:spacing w:line="480" w:lineRule="auto"/>
        <w:ind w:firstLine="720"/>
        <w:jc w:val="both"/>
        <w:rPr>
          <w:rFonts w:ascii="Times New Roman" w:hAnsi="Times New Roman"/>
          <w:sz w:val="24"/>
          <w:szCs w:val="24"/>
        </w:rPr>
      </w:pPr>
      <w:r w:rsidRPr="007C4D12">
        <w:rPr>
          <w:rFonts w:ascii="Times New Roman" w:hAnsi="Times New Roman"/>
          <w:sz w:val="24"/>
          <w:szCs w:val="24"/>
        </w:rPr>
        <w:t xml:space="preserve">Pemeliharaan kesehatan gigi dan mulut sangat penting bagi kelangsungan hidup manusia sehingga gigi perlu dirawat dengan baik dan benar. Salah satunya dengan mencegah terjadinya gangguan dalam proses pencernaan karen gigi memiliki salah satu peran penting dalam organ pencernaan. Gigi digunakan untuk mengunyah makanan sebelum diproses ke saluran pencernaan. Jika gigi mengalami gangguan maka akan terganggu juga proses pencernaannya </w:t>
      </w:r>
      <w:r w:rsidRPr="007C4D12">
        <w:rPr>
          <w:rFonts w:ascii="Times New Roman" w:hAnsi="Times New Roman"/>
          <w:sz w:val="24"/>
          <w:szCs w:val="24"/>
        </w:rPr>
        <w:fldChar w:fldCharType="begin" w:fldLock="1"/>
      </w:r>
      <w:r w:rsidRPr="007C4D12">
        <w:rPr>
          <w:rFonts w:ascii="Times New Roman" w:hAnsi="Times New Roman"/>
          <w:sz w:val="24"/>
          <w:szCs w:val="24"/>
        </w:rPr>
        <w:instrText>ADDIN CSL_CITATION {"citationItems":[{"id":"ITEM-1","itemData":{"abstract":"Dental caries among children is an increasing health problem. Based on existing data, the number of active dental caries in Indonesia in 2007 was 43.4%, then, in 2013 increased to 53.2%. East Java Province, is one of fourteen provinces that have active dental caries above the national prevalence (43.4%). The prevalence of active caries in East Java in 2013 was 76.2%. According to WHO, worldwide 60-90% of children have dental caries. Primary school-aged children (aged 6-12 years) were among those who frequently have dental and oral health problems, requiring good and proper vigilance and dental care. Dental caries in Latin means rottenness caused by Streptococcus germs that erode the tooth enamel region. Caries occurs due to several things, one of them because less to keep the mouth and teeth cleaning. This study aims to describe of dental caries grade 3 children MI Al-Mutmainnah Kedung Cowek Sub-district of Bulak Surabaya. The type of this research is quantitative research with cross sectional design. The minimum sample size was 28 respondents drawn from 30 populations with sampling technique using slovin. The research instruments used were checklist and observation sheet. The data analysis in this study using Chi Square test. the results of this study indicate that there is a relationship between the frequency of tooth brushing with the incidence of caries, this is evidenced by the value of ρ = 0.19.","author":[{"dropping-particle":"","family":"Mukhbitin","given":"Faihatul","non-dropping-particle":"","parse-names":false,"suffix":""}],"container-title":"Jurnal Promkes","id":"ITEM-1","issue":"2","issued":{"date-parts":[["2018"]]},"page":"155-166","title":"Gambaran kejadian karies gigi pada siswa kelas 3 MI Al-Mutmainnah","type":"article-journal","volume":"6"},"uris":["http://www.mendeley.com/documents/?uuid=506cf666-c33c-4977-8f5e-e025c1c0c686"]}],"mendeley":{"formattedCitation":"(Mukhbitin, 2018)","plainTextFormattedCitation":"(Mukhbitin, 2018)"},"properties":{"noteIndex":0},"schema":"https://github.com/citation-style-language/schema/raw/master/csl-citation.json"}</w:instrText>
      </w:r>
      <w:r w:rsidRPr="007C4D12">
        <w:rPr>
          <w:rFonts w:ascii="Times New Roman" w:hAnsi="Times New Roman"/>
          <w:sz w:val="24"/>
          <w:szCs w:val="24"/>
        </w:rPr>
        <w:fldChar w:fldCharType="separate"/>
      </w:r>
      <w:r w:rsidRPr="007C4D12">
        <w:rPr>
          <w:rFonts w:ascii="Times New Roman" w:hAnsi="Times New Roman"/>
          <w:sz w:val="24"/>
          <w:szCs w:val="24"/>
        </w:rPr>
        <w:t>(Mukhbitin, 2018)</w:t>
      </w:r>
      <w:r w:rsidRPr="007C4D12">
        <w:rPr>
          <w:rFonts w:ascii="Times New Roman" w:hAnsi="Times New Roman"/>
          <w:sz w:val="24"/>
          <w:szCs w:val="24"/>
        </w:rPr>
        <w:fldChar w:fldCharType="end"/>
      </w:r>
    </w:p>
    <w:p w:rsidR="00EE25CD" w:rsidRPr="007C4D12" w:rsidRDefault="00EE25CD" w:rsidP="00EE25CD">
      <w:pPr>
        <w:pStyle w:val="Heading3"/>
      </w:pPr>
      <w:bookmarkStart w:id="8" w:name="_Toc90413061"/>
      <w:bookmarkStart w:id="9" w:name="_Toc97291605"/>
      <w:r w:rsidRPr="007C4D12">
        <w:t xml:space="preserve">Cara </w:t>
      </w:r>
      <w:bookmarkEnd w:id="8"/>
      <w:r w:rsidRPr="007C4D12">
        <w:t>menjaga kesehatan gigi dan mulut</w:t>
      </w:r>
      <w:bookmarkEnd w:id="9"/>
    </w:p>
    <w:p w:rsidR="00EE25CD" w:rsidRPr="007C4D12" w:rsidRDefault="00EE25CD" w:rsidP="00EE25CD">
      <w:pPr>
        <w:pStyle w:val="ListParagraph"/>
        <w:spacing w:line="480" w:lineRule="auto"/>
        <w:ind w:firstLine="720"/>
        <w:jc w:val="both"/>
        <w:rPr>
          <w:rFonts w:ascii="Times New Roman" w:hAnsi="Times New Roman"/>
          <w:sz w:val="24"/>
          <w:szCs w:val="24"/>
        </w:rPr>
      </w:pPr>
      <w:r w:rsidRPr="007C4D12">
        <w:rPr>
          <w:rFonts w:ascii="Times New Roman" w:hAnsi="Times New Roman"/>
          <w:sz w:val="24"/>
          <w:szCs w:val="24"/>
        </w:rPr>
        <w:t>Memelihara kebersihan gigi d</w:t>
      </w:r>
      <w:r>
        <w:rPr>
          <w:rFonts w:ascii="Times New Roman" w:hAnsi="Times New Roman"/>
          <w:sz w:val="24"/>
          <w:szCs w:val="24"/>
          <w:lang w:val="en-US"/>
        </w:rPr>
        <w:t>a</w:t>
      </w:r>
      <w:r w:rsidRPr="007C4D12">
        <w:rPr>
          <w:rFonts w:ascii="Times New Roman" w:hAnsi="Times New Roman"/>
          <w:sz w:val="24"/>
          <w:szCs w:val="24"/>
        </w:rPr>
        <w:t>n mulut yaitu dengan kontrol plak dan pembersihan karang gigi.</w:t>
      </w:r>
    </w:p>
    <w:p w:rsidR="00EE25CD" w:rsidRPr="007C4D12" w:rsidRDefault="00EE25CD" w:rsidP="00EE25CD">
      <w:pPr>
        <w:pStyle w:val="ListParagraph"/>
        <w:numPr>
          <w:ilvl w:val="0"/>
          <w:numId w:val="5"/>
        </w:numPr>
        <w:tabs>
          <w:tab w:val="left" w:pos="709"/>
          <w:tab w:val="left" w:pos="1276"/>
        </w:tabs>
        <w:spacing w:line="480" w:lineRule="auto"/>
        <w:ind w:left="1077" w:hanging="357"/>
        <w:jc w:val="both"/>
        <w:rPr>
          <w:rFonts w:ascii="Times New Roman" w:hAnsi="Times New Roman"/>
          <w:sz w:val="24"/>
          <w:szCs w:val="24"/>
        </w:rPr>
      </w:pPr>
      <w:r w:rsidRPr="007C4D12">
        <w:rPr>
          <w:rFonts w:ascii="Times New Roman" w:hAnsi="Times New Roman"/>
          <w:sz w:val="24"/>
          <w:szCs w:val="24"/>
        </w:rPr>
        <w:t>Kontrol plak</w:t>
      </w:r>
    </w:p>
    <w:p w:rsidR="00EE25CD" w:rsidRPr="007C4D12" w:rsidRDefault="00EE25CD" w:rsidP="00EE25CD">
      <w:pPr>
        <w:pStyle w:val="ListParagraph"/>
        <w:tabs>
          <w:tab w:val="left" w:pos="1276"/>
        </w:tabs>
        <w:spacing w:line="480" w:lineRule="auto"/>
        <w:ind w:left="1072" w:firstLine="771"/>
        <w:jc w:val="both"/>
        <w:rPr>
          <w:rFonts w:ascii="Times New Roman" w:hAnsi="Times New Roman"/>
          <w:sz w:val="24"/>
          <w:szCs w:val="24"/>
        </w:rPr>
      </w:pPr>
      <w:r w:rsidRPr="007C4D12">
        <w:rPr>
          <w:rFonts w:ascii="Times New Roman" w:hAnsi="Times New Roman"/>
          <w:sz w:val="24"/>
          <w:szCs w:val="24"/>
          <w:lang w:val="en-US"/>
        </w:rPr>
        <w:t>K</w:t>
      </w:r>
      <w:r w:rsidRPr="007C4D12">
        <w:rPr>
          <w:rFonts w:ascii="Times New Roman" w:hAnsi="Times New Roman"/>
          <w:sz w:val="24"/>
          <w:szCs w:val="24"/>
        </w:rPr>
        <w:t>ontrol plak ialah Tindakan pengurangan plak mikroba dan pencegahan akumulasi plak di daerah gigi dan sekitar gusi, memperlambat pertumbuhan karang gigi. Cara yang efektif dalam merawat dan mencegah gingivitis yairu dengan kontrol plak.Kontrol plak adalah pengurangan plak mikroba dan pencegahan akumulasi plak pada gigi dan permukaan gusi yang berdekatan, memperlambat pembentukan karang gigi. Kontrol plak merupakan cara yang efektif dalam merawat dan mencegah terjadinya gingivitis yaitu dengan melakukan control plak dengan rutin. (Fauzan, 2016)</w:t>
      </w:r>
    </w:p>
    <w:p w:rsidR="00EE25CD" w:rsidRPr="007C4D12" w:rsidRDefault="00EE25CD" w:rsidP="00EE25CD">
      <w:pPr>
        <w:pStyle w:val="ListParagraph"/>
        <w:numPr>
          <w:ilvl w:val="0"/>
          <w:numId w:val="5"/>
        </w:numPr>
        <w:tabs>
          <w:tab w:val="left" w:pos="1276"/>
        </w:tabs>
        <w:spacing w:line="480" w:lineRule="auto"/>
        <w:ind w:left="1077" w:hanging="357"/>
        <w:jc w:val="both"/>
        <w:rPr>
          <w:rFonts w:ascii="Times New Roman" w:hAnsi="Times New Roman"/>
          <w:sz w:val="24"/>
          <w:szCs w:val="24"/>
        </w:rPr>
      </w:pPr>
      <w:r w:rsidRPr="007C4D12">
        <w:rPr>
          <w:rFonts w:ascii="Times New Roman" w:hAnsi="Times New Roman"/>
          <w:sz w:val="24"/>
          <w:szCs w:val="24"/>
        </w:rPr>
        <w:t>Pembersihan karang gigi</w:t>
      </w:r>
    </w:p>
    <w:p w:rsidR="00EE25CD" w:rsidRPr="007C4D12" w:rsidRDefault="00EE25CD" w:rsidP="00EE25CD">
      <w:pPr>
        <w:pStyle w:val="ListParagraph"/>
        <w:tabs>
          <w:tab w:val="left" w:pos="1276"/>
        </w:tabs>
        <w:spacing w:line="480" w:lineRule="auto"/>
        <w:ind w:left="1072" w:firstLine="771"/>
        <w:jc w:val="both"/>
        <w:rPr>
          <w:rFonts w:ascii="Times New Roman" w:hAnsi="Times New Roman"/>
          <w:sz w:val="24"/>
          <w:szCs w:val="24"/>
        </w:rPr>
      </w:pPr>
      <w:r w:rsidRPr="007C4D12">
        <w:rPr>
          <w:rFonts w:ascii="Times New Roman" w:hAnsi="Times New Roman"/>
          <w:sz w:val="24"/>
          <w:szCs w:val="24"/>
        </w:rPr>
        <w:t>Pembersihan karang gigi adalah tindakan membuang plak dan calculu dari permukaan gigi sampai gusi. Tujuan utama scaling ialah Tindakan untuk mengembalikan kesehatan gusi dengan cara membuang semua elemen yang menyebabkan radang gusi (plak, calculus), dari permukaan gigi</w:t>
      </w:r>
      <w:r>
        <w:rPr>
          <w:rFonts w:ascii="Times New Roman" w:hAnsi="Times New Roman"/>
          <w:sz w:val="24"/>
          <w:szCs w:val="24"/>
          <w:lang w:val="en-US"/>
        </w:rPr>
        <w:t>.</w:t>
      </w:r>
      <w:r w:rsidRPr="007C4D12">
        <w:rPr>
          <w:rFonts w:ascii="Times New Roman" w:hAnsi="Times New Roman"/>
          <w:sz w:val="24"/>
          <w:szCs w:val="24"/>
        </w:rPr>
        <w:t xml:space="preserve"> (Putri, Herijulianti, dan Nurjanah, 2016)</w:t>
      </w:r>
    </w:p>
    <w:p w:rsidR="00EE25CD" w:rsidRPr="007C4D12" w:rsidRDefault="00EE25CD" w:rsidP="00EE25CD">
      <w:pPr>
        <w:pStyle w:val="Heading3"/>
      </w:pPr>
      <w:bookmarkStart w:id="10" w:name="_Toc90413062"/>
      <w:bookmarkStart w:id="11" w:name="_Toc97291606"/>
      <w:r w:rsidRPr="007C4D12">
        <w:lastRenderedPageBreak/>
        <w:t>Dampak tidak merawat kebersihan gigi</w:t>
      </w:r>
      <w:bookmarkEnd w:id="10"/>
      <w:bookmarkEnd w:id="11"/>
    </w:p>
    <w:p w:rsidR="00EE25CD" w:rsidRPr="007C4D12" w:rsidRDefault="00EE25CD" w:rsidP="00EE25CD">
      <w:pPr>
        <w:pStyle w:val="ListParagraph"/>
        <w:numPr>
          <w:ilvl w:val="0"/>
          <w:numId w:val="6"/>
        </w:numPr>
        <w:tabs>
          <w:tab w:val="left" w:pos="1276"/>
        </w:tabs>
        <w:spacing w:line="480" w:lineRule="auto"/>
        <w:ind w:left="1077" w:hanging="357"/>
        <w:jc w:val="both"/>
        <w:rPr>
          <w:rFonts w:ascii="Times New Roman" w:hAnsi="Times New Roman"/>
          <w:sz w:val="24"/>
          <w:szCs w:val="24"/>
        </w:rPr>
      </w:pPr>
      <w:r w:rsidRPr="007C4D12">
        <w:rPr>
          <w:rFonts w:ascii="Times New Roman" w:hAnsi="Times New Roman"/>
          <w:sz w:val="24"/>
          <w:szCs w:val="24"/>
        </w:rPr>
        <w:t xml:space="preserve">Gigi berlubang </w:t>
      </w:r>
    </w:p>
    <w:p w:rsidR="00EE25CD" w:rsidRPr="007C4D12" w:rsidRDefault="00EE25CD" w:rsidP="00EE25CD">
      <w:pPr>
        <w:pStyle w:val="ListParagraph"/>
        <w:spacing w:line="480" w:lineRule="auto"/>
        <w:ind w:left="0"/>
        <w:jc w:val="center"/>
        <w:rPr>
          <w:rFonts w:ascii="Times New Roman" w:hAnsi="Times New Roman"/>
          <w:sz w:val="24"/>
          <w:szCs w:val="24"/>
        </w:rPr>
      </w:pPr>
      <w:r w:rsidRPr="007C4D12">
        <w:rPr>
          <w:rFonts w:ascii="Times New Roman" w:hAnsi="Times New Roman"/>
          <w:sz w:val="24"/>
          <w:szCs w:val="24"/>
          <w:lang w:val="en-US"/>
        </w:rPr>
        <w:drawing>
          <wp:inline distT="0" distB="0" distL="0" distR="0" wp14:anchorId="031EC5EA" wp14:editId="4E9B625F">
            <wp:extent cx="2466975" cy="1849755"/>
            <wp:effectExtent l="19050" t="0" r="9525" b="0"/>
            <wp:docPr id="6" name="Picture 6" descr="E:\foto dokumen kti\lubang gi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oto dokumen kti\lubang gigi.jpg"/>
                    <pic:cNvPicPr>
                      <a:picLocks noChangeAspect="1" noChangeArrowheads="1"/>
                    </pic:cNvPicPr>
                  </pic:nvPicPr>
                  <pic:blipFill>
                    <a:blip r:embed="rId5"/>
                    <a:srcRect/>
                    <a:stretch>
                      <a:fillRect/>
                    </a:stretch>
                  </pic:blipFill>
                  <pic:spPr bwMode="auto">
                    <a:xfrm>
                      <a:off x="0" y="0"/>
                      <a:ext cx="2466975" cy="1849755"/>
                    </a:xfrm>
                    <a:prstGeom prst="rect">
                      <a:avLst/>
                    </a:prstGeom>
                    <a:noFill/>
                    <a:ln w="9525">
                      <a:noFill/>
                      <a:miter lim="800000"/>
                      <a:headEnd/>
                      <a:tailEnd/>
                    </a:ln>
                  </pic:spPr>
                </pic:pic>
              </a:graphicData>
            </a:graphic>
          </wp:inline>
        </w:drawing>
      </w:r>
    </w:p>
    <w:p w:rsidR="00EE25CD" w:rsidRPr="00090C4B" w:rsidRDefault="00EE25CD" w:rsidP="00EE25CD">
      <w:pPr>
        <w:pStyle w:val="ListParagraph"/>
        <w:ind w:left="2160" w:firstLine="720"/>
        <w:rPr>
          <w:rFonts w:ascii="Times New Roman" w:hAnsi="Times New Roman"/>
        </w:rPr>
      </w:pPr>
      <w:r w:rsidRPr="00090C4B">
        <w:rPr>
          <w:rFonts w:ascii="Times New Roman" w:hAnsi="Times New Roman"/>
          <w:b/>
          <w:bCs/>
        </w:rPr>
        <w:t>Gambar 2.1</w:t>
      </w:r>
      <w:r w:rsidRPr="00090C4B">
        <w:rPr>
          <w:rFonts w:ascii="Times New Roman" w:hAnsi="Times New Roman"/>
        </w:rPr>
        <w:t xml:space="preserve"> Gigi Berlubang</w:t>
      </w:r>
    </w:p>
    <w:p w:rsidR="00EE25CD" w:rsidRPr="00090C4B" w:rsidRDefault="00EE25CD" w:rsidP="00EE25CD">
      <w:pPr>
        <w:pStyle w:val="ListParagraph"/>
        <w:spacing w:line="480" w:lineRule="auto"/>
        <w:ind w:left="0"/>
        <w:jc w:val="center"/>
        <w:rPr>
          <w:rFonts w:ascii="Times New Roman" w:hAnsi="Times New Roman"/>
        </w:rPr>
      </w:pPr>
      <w:r w:rsidRPr="00090C4B">
        <w:rPr>
          <w:rFonts w:ascii="Times New Roman" w:hAnsi="Times New Roman"/>
        </w:rPr>
        <w:t xml:space="preserve">(sumber : </w:t>
      </w:r>
      <w:hyperlink r:id="rId6" w:history="1">
        <w:r w:rsidRPr="00090C4B">
          <w:rPr>
            <w:rStyle w:val="Hyperlink"/>
            <w:rFonts w:ascii="Times New Roman" w:hAnsi="Times New Roman"/>
          </w:rPr>
          <w:t>http://eprints.poltekkesjogja.ac.id/749/4/Chapter2.doc.pdf</w:t>
        </w:r>
      </w:hyperlink>
      <w:r w:rsidRPr="00090C4B">
        <w:rPr>
          <w:rFonts w:ascii="Times New Roman" w:hAnsi="Times New Roman"/>
        </w:rPr>
        <w:t xml:space="preserve"> )</w:t>
      </w:r>
    </w:p>
    <w:p w:rsidR="00EE25CD" w:rsidRPr="007C4D12" w:rsidRDefault="00EE25CD" w:rsidP="00EE25CD">
      <w:pPr>
        <w:pStyle w:val="ListParagraph"/>
        <w:tabs>
          <w:tab w:val="left" w:pos="1276"/>
        </w:tabs>
        <w:spacing w:line="480" w:lineRule="auto"/>
        <w:ind w:left="1072"/>
        <w:jc w:val="both"/>
        <w:rPr>
          <w:rFonts w:ascii="Times New Roman" w:hAnsi="Times New Roman"/>
          <w:sz w:val="24"/>
          <w:szCs w:val="24"/>
          <w:lang w:val="en-US"/>
        </w:rPr>
      </w:pPr>
      <w:r w:rsidRPr="007C4D12">
        <w:rPr>
          <w:rFonts w:ascii="Times New Roman" w:hAnsi="Times New Roman"/>
          <w:sz w:val="24"/>
          <w:szCs w:val="24"/>
        </w:rPr>
        <w:t>Gigi berlubang atau karirs adalah suatu kerusakan pada stuktur gigi sehingga terbentuk lubang.</w:t>
      </w:r>
      <w:r w:rsidRPr="007C4D12">
        <w:rPr>
          <w:rFonts w:ascii="Times New Roman" w:hAnsi="Times New Roman"/>
          <w:sz w:val="24"/>
          <w:szCs w:val="24"/>
          <w:lang w:val="en-US"/>
        </w:rPr>
        <w:t xml:space="preserve"> </w:t>
      </w:r>
    </w:p>
    <w:p w:rsidR="00EE25CD" w:rsidRPr="007C4D12" w:rsidRDefault="00EE25CD" w:rsidP="00EE25CD">
      <w:pPr>
        <w:pStyle w:val="ListParagraph"/>
        <w:tabs>
          <w:tab w:val="left" w:pos="1276"/>
        </w:tabs>
        <w:spacing w:line="480" w:lineRule="auto"/>
        <w:ind w:left="1072"/>
        <w:jc w:val="both"/>
        <w:rPr>
          <w:rFonts w:ascii="Times New Roman" w:hAnsi="Times New Roman"/>
          <w:sz w:val="24"/>
          <w:szCs w:val="24"/>
        </w:rPr>
      </w:pPr>
      <w:r w:rsidRPr="007C4D12">
        <w:rPr>
          <w:rFonts w:ascii="Times New Roman" w:hAnsi="Times New Roman"/>
          <w:sz w:val="24"/>
          <w:szCs w:val="24"/>
        </w:rPr>
        <w:t>Gejala umum:</w:t>
      </w:r>
    </w:p>
    <w:p w:rsidR="00EE25CD" w:rsidRPr="007C4D12" w:rsidRDefault="00EE25CD" w:rsidP="00EE25CD">
      <w:pPr>
        <w:pStyle w:val="ListParagraph"/>
        <w:numPr>
          <w:ilvl w:val="0"/>
          <w:numId w:val="12"/>
        </w:numPr>
        <w:spacing w:line="480" w:lineRule="auto"/>
        <w:ind w:left="1429" w:hanging="357"/>
        <w:jc w:val="both"/>
        <w:rPr>
          <w:rFonts w:ascii="Times New Roman" w:hAnsi="Times New Roman"/>
          <w:sz w:val="24"/>
          <w:szCs w:val="24"/>
        </w:rPr>
      </w:pPr>
      <w:r w:rsidRPr="007C4D12">
        <w:rPr>
          <w:rFonts w:ascii="Times New Roman" w:hAnsi="Times New Roman"/>
          <w:sz w:val="24"/>
          <w:szCs w:val="24"/>
        </w:rPr>
        <w:t>Bau mulut (halitosis)</w:t>
      </w:r>
    </w:p>
    <w:p w:rsidR="00EE25CD" w:rsidRPr="007C4D12" w:rsidRDefault="00EE25CD" w:rsidP="00EE25CD">
      <w:pPr>
        <w:pStyle w:val="ListParagraph"/>
        <w:numPr>
          <w:ilvl w:val="0"/>
          <w:numId w:val="12"/>
        </w:numPr>
        <w:spacing w:line="480" w:lineRule="auto"/>
        <w:ind w:left="1429" w:hanging="357"/>
        <w:jc w:val="both"/>
        <w:rPr>
          <w:rFonts w:ascii="Times New Roman" w:hAnsi="Times New Roman"/>
          <w:sz w:val="24"/>
          <w:szCs w:val="24"/>
        </w:rPr>
      </w:pPr>
      <w:r w:rsidRPr="007C4D12">
        <w:rPr>
          <w:rFonts w:ascii="Times New Roman" w:hAnsi="Times New Roman"/>
          <w:sz w:val="24"/>
          <w:szCs w:val="24"/>
        </w:rPr>
        <w:t>Terlihat atau terasa adanya gigi yang berlubang</w:t>
      </w:r>
    </w:p>
    <w:p w:rsidR="00EE25CD" w:rsidRPr="007C4D12" w:rsidRDefault="00EE25CD" w:rsidP="00EE25CD">
      <w:pPr>
        <w:pStyle w:val="ListParagraph"/>
        <w:numPr>
          <w:ilvl w:val="0"/>
          <w:numId w:val="12"/>
        </w:numPr>
        <w:spacing w:line="480" w:lineRule="auto"/>
        <w:ind w:left="1429" w:hanging="357"/>
        <w:jc w:val="both"/>
        <w:rPr>
          <w:rFonts w:ascii="Times New Roman" w:hAnsi="Times New Roman"/>
          <w:sz w:val="24"/>
          <w:szCs w:val="24"/>
        </w:rPr>
      </w:pPr>
      <w:r w:rsidRPr="007C4D12">
        <w:rPr>
          <w:rFonts w:ascii="Times New Roman" w:hAnsi="Times New Roman"/>
          <w:sz w:val="24"/>
          <w:szCs w:val="24"/>
        </w:rPr>
        <w:t>Gigi terasa sakit, terasa ngilu saat makan dan minum manis, asam, panas, dingin dan gigi menjadi sensitive.</w:t>
      </w:r>
    </w:p>
    <w:p w:rsidR="00EE25CD" w:rsidRPr="007C4D12" w:rsidRDefault="00EE25CD" w:rsidP="00EE25CD">
      <w:pPr>
        <w:pStyle w:val="ListParagraph"/>
        <w:numPr>
          <w:ilvl w:val="0"/>
          <w:numId w:val="6"/>
        </w:numPr>
        <w:tabs>
          <w:tab w:val="left" w:pos="1276"/>
        </w:tabs>
        <w:spacing w:line="480" w:lineRule="auto"/>
        <w:ind w:left="1077" w:hanging="357"/>
        <w:jc w:val="both"/>
        <w:rPr>
          <w:rFonts w:ascii="Times New Roman" w:hAnsi="Times New Roman"/>
          <w:sz w:val="24"/>
          <w:szCs w:val="24"/>
        </w:rPr>
      </w:pPr>
      <w:r w:rsidRPr="007C4D12">
        <w:rPr>
          <w:rFonts w:ascii="Times New Roman" w:hAnsi="Times New Roman"/>
          <w:sz w:val="24"/>
          <w:szCs w:val="24"/>
        </w:rPr>
        <w:t>Karang gigi</w:t>
      </w:r>
    </w:p>
    <w:p w:rsidR="00EE25CD" w:rsidRPr="007C4D12" w:rsidRDefault="00EE25CD" w:rsidP="00EE25CD">
      <w:pPr>
        <w:pStyle w:val="ListParagraph"/>
        <w:spacing w:line="480" w:lineRule="auto"/>
        <w:ind w:left="0"/>
        <w:jc w:val="center"/>
        <w:rPr>
          <w:rFonts w:ascii="Times New Roman" w:hAnsi="Times New Roman"/>
          <w:sz w:val="24"/>
          <w:szCs w:val="24"/>
        </w:rPr>
      </w:pPr>
      <w:r w:rsidRPr="007C4D12">
        <w:rPr>
          <w:rFonts w:ascii="Times New Roman" w:hAnsi="Times New Roman"/>
          <w:sz w:val="24"/>
          <w:szCs w:val="24"/>
          <w:lang w:val="en-US"/>
        </w:rPr>
        <w:drawing>
          <wp:inline distT="0" distB="0" distL="0" distR="0" wp14:anchorId="3A19B17A" wp14:editId="06BA736F">
            <wp:extent cx="2352011" cy="1307805"/>
            <wp:effectExtent l="19050" t="0" r="0" b="0"/>
            <wp:docPr id="7" name="Picture 7" descr="E:\foto dokumen kti\kar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foto dokumen kti\karang.jpg"/>
                    <pic:cNvPicPr>
                      <a:picLocks noChangeAspect="1" noChangeArrowheads="1"/>
                    </pic:cNvPicPr>
                  </pic:nvPicPr>
                  <pic:blipFill>
                    <a:blip r:embed="rId7"/>
                    <a:srcRect/>
                    <a:stretch>
                      <a:fillRect/>
                    </a:stretch>
                  </pic:blipFill>
                  <pic:spPr bwMode="auto">
                    <a:xfrm>
                      <a:off x="0" y="0"/>
                      <a:ext cx="2351302" cy="1307411"/>
                    </a:xfrm>
                    <a:prstGeom prst="rect">
                      <a:avLst/>
                    </a:prstGeom>
                    <a:noFill/>
                    <a:ln w="9525">
                      <a:noFill/>
                      <a:miter lim="800000"/>
                      <a:headEnd/>
                      <a:tailEnd/>
                    </a:ln>
                  </pic:spPr>
                </pic:pic>
              </a:graphicData>
            </a:graphic>
          </wp:inline>
        </w:drawing>
      </w:r>
    </w:p>
    <w:p w:rsidR="00EE25CD" w:rsidRPr="00854C04" w:rsidRDefault="00EE25CD" w:rsidP="00EE25CD">
      <w:pPr>
        <w:pStyle w:val="ListParagraph"/>
        <w:ind w:left="0"/>
        <w:jc w:val="center"/>
        <w:rPr>
          <w:rFonts w:ascii="Times New Roman" w:hAnsi="Times New Roman"/>
        </w:rPr>
      </w:pPr>
      <w:r w:rsidRPr="00854C04">
        <w:rPr>
          <w:rFonts w:ascii="Times New Roman" w:hAnsi="Times New Roman"/>
          <w:b/>
          <w:bCs/>
        </w:rPr>
        <w:t>Gambar 2.2</w:t>
      </w:r>
      <w:r w:rsidRPr="00854C04">
        <w:rPr>
          <w:rFonts w:ascii="Times New Roman" w:hAnsi="Times New Roman"/>
        </w:rPr>
        <w:t xml:space="preserve"> Karang Gigi</w:t>
      </w:r>
    </w:p>
    <w:p w:rsidR="00EE25CD" w:rsidRPr="00854C04" w:rsidRDefault="00EE25CD" w:rsidP="00EE25CD">
      <w:pPr>
        <w:pStyle w:val="ListParagraph"/>
        <w:spacing w:line="480" w:lineRule="auto"/>
        <w:ind w:left="0"/>
        <w:jc w:val="center"/>
        <w:rPr>
          <w:rFonts w:ascii="Times New Roman" w:hAnsi="Times New Roman"/>
        </w:rPr>
      </w:pPr>
      <w:r w:rsidRPr="00854C04">
        <w:rPr>
          <w:rFonts w:ascii="Times New Roman" w:hAnsi="Times New Roman"/>
        </w:rPr>
        <w:t>(sumber : https://www.merdeka.com/trending/11)</w:t>
      </w:r>
    </w:p>
    <w:p w:rsidR="00EE25CD" w:rsidRDefault="00EE25CD" w:rsidP="00EE25CD">
      <w:pPr>
        <w:pStyle w:val="ListParagraph"/>
        <w:tabs>
          <w:tab w:val="left" w:pos="1276"/>
        </w:tabs>
        <w:spacing w:line="480" w:lineRule="auto"/>
        <w:ind w:left="1072" w:firstLine="771"/>
        <w:jc w:val="both"/>
        <w:rPr>
          <w:rFonts w:ascii="Times New Roman" w:hAnsi="Times New Roman"/>
          <w:sz w:val="24"/>
          <w:szCs w:val="24"/>
        </w:rPr>
      </w:pPr>
      <w:r w:rsidRPr="007C4D12">
        <w:rPr>
          <w:rFonts w:ascii="Times New Roman" w:hAnsi="Times New Roman"/>
          <w:sz w:val="24"/>
          <w:szCs w:val="24"/>
        </w:rPr>
        <w:lastRenderedPageBreak/>
        <w:t xml:space="preserve">Karang gigi atau kalkulus adalah plak yang telah mengalamu pengerasan, klarifikasi atau remineralisasi.gejala karang gigi yaitu karang yang meekat pada derah permukaan gigi. Biasanya yang berwarna kekuningan sampai kecoklatan yang terlihat oleh mata. </w:t>
      </w:r>
    </w:p>
    <w:p w:rsidR="00EE25CD" w:rsidRPr="007C4D12" w:rsidRDefault="00EE25CD" w:rsidP="00EE25CD">
      <w:pPr>
        <w:pStyle w:val="ListParagraph"/>
        <w:numPr>
          <w:ilvl w:val="0"/>
          <w:numId w:val="6"/>
        </w:numPr>
        <w:tabs>
          <w:tab w:val="left" w:pos="1276"/>
        </w:tabs>
        <w:spacing w:line="480" w:lineRule="auto"/>
        <w:ind w:left="1077" w:hanging="357"/>
        <w:jc w:val="both"/>
        <w:rPr>
          <w:rFonts w:ascii="Times New Roman" w:hAnsi="Times New Roman"/>
          <w:sz w:val="24"/>
          <w:szCs w:val="24"/>
        </w:rPr>
      </w:pPr>
      <w:r w:rsidRPr="007C4D12">
        <w:rPr>
          <w:rFonts w:ascii="Times New Roman" w:hAnsi="Times New Roman"/>
          <w:sz w:val="24"/>
          <w:szCs w:val="24"/>
        </w:rPr>
        <w:t>Gusi berdarah</w:t>
      </w:r>
    </w:p>
    <w:p w:rsidR="00EE25CD" w:rsidRPr="007C4D12" w:rsidRDefault="00EE25CD" w:rsidP="00EE25CD">
      <w:pPr>
        <w:pStyle w:val="ListParagraph"/>
        <w:spacing w:line="480" w:lineRule="auto"/>
        <w:ind w:left="0"/>
        <w:jc w:val="center"/>
        <w:rPr>
          <w:rFonts w:ascii="Times New Roman" w:hAnsi="Times New Roman"/>
          <w:sz w:val="24"/>
          <w:szCs w:val="24"/>
        </w:rPr>
      </w:pPr>
      <w:r w:rsidRPr="007C4D12">
        <w:rPr>
          <w:rFonts w:ascii="Times New Roman" w:hAnsi="Times New Roman"/>
          <w:sz w:val="24"/>
          <w:szCs w:val="24"/>
          <w:lang w:val="en-US"/>
        </w:rPr>
        <w:drawing>
          <wp:inline distT="0" distB="0" distL="0" distR="0" wp14:anchorId="39EB2232" wp14:editId="0C8BACD6">
            <wp:extent cx="2276475" cy="1439725"/>
            <wp:effectExtent l="0" t="0" r="0" b="8255"/>
            <wp:docPr id="9" name="Picture 8" descr="E:\foto dokumen kti\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oto dokumen kti\download.jpg"/>
                    <pic:cNvPicPr>
                      <a:picLocks noChangeAspect="1" noChangeArrowheads="1"/>
                    </pic:cNvPicPr>
                  </pic:nvPicPr>
                  <pic:blipFill>
                    <a:blip r:embed="rId8"/>
                    <a:srcRect/>
                    <a:stretch>
                      <a:fillRect/>
                    </a:stretch>
                  </pic:blipFill>
                  <pic:spPr bwMode="auto">
                    <a:xfrm>
                      <a:off x="0" y="0"/>
                      <a:ext cx="2296729" cy="1452535"/>
                    </a:xfrm>
                    <a:prstGeom prst="rect">
                      <a:avLst/>
                    </a:prstGeom>
                    <a:noFill/>
                    <a:ln w="9525">
                      <a:noFill/>
                      <a:miter lim="800000"/>
                      <a:headEnd/>
                      <a:tailEnd/>
                    </a:ln>
                  </pic:spPr>
                </pic:pic>
              </a:graphicData>
            </a:graphic>
          </wp:inline>
        </w:drawing>
      </w:r>
    </w:p>
    <w:p w:rsidR="00EE25CD" w:rsidRPr="003373A5" w:rsidRDefault="00EE25CD" w:rsidP="00EE25CD">
      <w:pPr>
        <w:pStyle w:val="ListParagraph"/>
        <w:ind w:left="0"/>
        <w:jc w:val="center"/>
        <w:rPr>
          <w:rFonts w:ascii="Times New Roman" w:hAnsi="Times New Roman"/>
        </w:rPr>
      </w:pPr>
      <w:r w:rsidRPr="003373A5">
        <w:rPr>
          <w:rFonts w:ascii="Times New Roman" w:hAnsi="Times New Roman"/>
          <w:b/>
          <w:bCs/>
        </w:rPr>
        <w:t>Gambar 2.3</w:t>
      </w:r>
      <w:r w:rsidRPr="003373A5">
        <w:rPr>
          <w:rFonts w:ascii="Times New Roman" w:hAnsi="Times New Roman"/>
        </w:rPr>
        <w:t xml:space="preserve"> Gusi Berdarah</w:t>
      </w:r>
    </w:p>
    <w:p w:rsidR="00EE25CD" w:rsidRDefault="00EE25CD" w:rsidP="00EE25CD">
      <w:pPr>
        <w:pStyle w:val="ListParagraph"/>
        <w:ind w:left="0"/>
        <w:jc w:val="center"/>
        <w:rPr>
          <w:rFonts w:ascii="Times New Roman" w:hAnsi="Times New Roman"/>
        </w:rPr>
      </w:pPr>
      <w:r w:rsidRPr="003373A5">
        <w:rPr>
          <w:rFonts w:ascii="Times New Roman" w:hAnsi="Times New Roman"/>
        </w:rPr>
        <w:t xml:space="preserve">(sumber : </w:t>
      </w:r>
      <w:hyperlink r:id="rId9" w:history="1">
        <w:r w:rsidRPr="003373A5">
          <w:rPr>
            <w:rStyle w:val="Hyperlink"/>
            <w:rFonts w:ascii="Times New Roman" w:hAnsi="Times New Roman"/>
          </w:rPr>
          <w:t>https://hellosehat.com</w:t>
        </w:r>
      </w:hyperlink>
      <w:r w:rsidRPr="003373A5">
        <w:rPr>
          <w:rFonts w:ascii="Times New Roman" w:hAnsi="Times New Roman"/>
        </w:rPr>
        <w:t>)</w:t>
      </w:r>
    </w:p>
    <w:p w:rsidR="00EE25CD" w:rsidRPr="003373A5" w:rsidRDefault="00EE25CD" w:rsidP="00EE25CD">
      <w:pPr>
        <w:pStyle w:val="ListParagraph"/>
        <w:ind w:left="0"/>
        <w:jc w:val="center"/>
        <w:rPr>
          <w:rFonts w:ascii="Times New Roman" w:hAnsi="Times New Roman"/>
        </w:rPr>
      </w:pPr>
    </w:p>
    <w:p w:rsidR="00EE25CD" w:rsidRPr="007C4D12" w:rsidRDefault="00EE25CD" w:rsidP="00EE25CD">
      <w:pPr>
        <w:pStyle w:val="ListParagraph"/>
        <w:tabs>
          <w:tab w:val="left" w:pos="1276"/>
        </w:tabs>
        <w:spacing w:line="480" w:lineRule="auto"/>
        <w:ind w:left="1072"/>
        <w:jc w:val="both"/>
        <w:rPr>
          <w:rFonts w:ascii="Times New Roman" w:hAnsi="Times New Roman"/>
          <w:sz w:val="24"/>
          <w:szCs w:val="24"/>
        </w:rPr>
      </w:pPr>
      <w:r w:rsidRPr="007C4D12">
        <w:rPr>
          <w:rFonts w:ascii="Times New Roman" w:hAnsi="Times New Roman"/>
          <w:sz w:val="24"/>
          <w:szCs w:val="24"/>
        </w:rPr>
        <w:t>Gejala gusi berdarah terjadi pada saat atau berlangungnya menggosok gigi, ada noda darah di</w:t>
      </w:r>
      <w:r w:rsidRPr="007C4D12">
        <w:rPr>
          <w:rFonts w:ascii="Times New Roman" w:hAnsi="Times New Roman"/>
          <w:sz w:val="24"/>
          <w:szCs w:val="24"/>
          <w:lang w:val="en-US"/>
        </w:rPr>
        <w:t xml:space="preserve"> </w:t>
      </w:r>
      <w:r w:rsidRPr="007C4D12">
        <w:rPr>
          <w:rFonts w:ascii="Times New Roman" w:hAnsi="Times New Roman"/>
          <w:sz w:val="24"/>
          <w:szCs w:val="24"/>
        </w:rPr>
        <w:t>dalam air liur.</w:t>
      </w:r>
    </w:p>
    <w:p w:rsidR="00EE25CD" w:rsidRPr="007C4D12" w:rsidRDefault="00EE25CD" w:rsidP="00EE25CD">
      <w:pPr>
        <w:pStyle w:val="Heading2"/>
        <w:rPr>
          <w:color w:val="auto"/>
          <w:szCs w:val="24"/>
        </w:rPr>
      </w:pPr>
      <w:bookmarkStart w:id="12" w:name="_Toc90413063"/>
      <w:bookmarkStart w:id="13" w:name="_Toc97291607"/>
      <w:r w:rsidRPr="007C4D12">
        <w:rPr>
          <w:color w:val="auto"/>
          <w:szCs w:val="24"/>
        </w:rPr>
        <w:t>Karies</w:t>
      </w:r>
      <w:bookmarkEnd w:id="12"/>
      <w:bookmarkEnd w:id="13"/>
      <w:r w:rsidRPr="007C4D12">
        <w:rPr>
          <w:color w:val="auto"/>
          <w:szCs w:val="24"/>
        </w:rPr>
        <w:t xml:space="preserve"> </w:t>
      </w:r>
    </w:p>
    <w:p w:rsidR="00EE25CD" w:rsidRPr="007C4D12" w:rsidRDefault="00EE25CD" w:rsidP="00EE25CD">
      <w:pPr>
        <w:pStyle w:val="Heading3"/>
      </w:pPr>
      <w:bookmarkStart w:id="14" w:name="_Toc97291608"/>
      <w:r w:rsidRPr="007C4D12">
        <w:t>Definisi karies gigi</w:t>
      </w:r>
      <w:bookmarkEnd w:id="14"/>
    </w:p>
    <w:p w:rsidR="00EE25CD" w:rsidRPr="007C4D12" w:rsidRDefault="00EE25CD" w:rsidP="00EE25CD">
      <w:pPr>
        <w:pStyle w:val="ListParagraph"/>
        <w:spacing w:line="480" w:lineRule="auto"/>
        <w:ind w:firstLine="720"/>
        <w:jc w:val="both"/>
        <w:rPr>
          <w:rFonts w:ascii="Times New Roman" w:hAnsi="Times New Roman"/>
          <w:sz w:val="24"/>
          <w:szCs w:val="24"/>
        </w:rPr>
      </w:pPr>
      <w:r w:rsidRPr="007C4D12">
        <w:rPr>
          <w:rFonts w:ascii="Times New Roman" w:hAnsi="Times New Roman"/>
          <w:sz w:val="24"/>
          <w:szCs w:val="24"/>
        </w:rPr>
        <w:t>Karies atau gigi berlubang adalah suatu penyakit yang disebabkan oleh kerusakan lapisan email yang bisa meluas sampai kebagian saraf gigi yang dipicu dengan adanya aktifitas bakteri di dalam rongga mulut.  Karies   gigi   adalah   sebuah   penyakit infeksi yang merusak struktur jaringan keras gigi. penyakit   ini   ditandai   dengan   gigi   berlubang (Rahman dan Norfa, 2018)</w:t>
      </w:r>
    </w:p>
    <w:p w:rsidR="00EE25CD" w:rsidRPr="007C4D12" w:rsidRDefault="00EE25CD" w:rsidP="00EE25CD">
      <w:pPr>
        <w:pStyle w:val="Heading3"/>
        <w:rPr>
          <w:shd w:val="clear" w:color="auto" w:fill="FFFFFF"/>
        </w:rPr>
      </w:pPr>
      <w:bookmarkStart w:id="15" w:name="_Toc90413067"/>
      <w:bookmarkStart w:id="16" w:name="_Toc97291609"/>
      <w:r w:rsidRPr="007C4D12">
        <w:rPr>
          <w:shd w:val="clear" w:color="auto" w:fill="FFFFFF"/>
        </w:rPr>
        <w:t>Faktor-faktor yang Mempengaruhi Karies</w:t>
      </w:r>
      <w:bookmarkEnd w:id="15"/>
      <w:bookmarkEnd w:id="16"/>
    </w:p>
    <w:p w:rsidR="00EE25CD" w:rsidRPr="007C4D12"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Karies terjadi karena beberapa hal, yaitu kurang menjaga kebersihan mulut dan gigi, cara menggosok gigi dan penggunaan pasta gigi yang belum tepat serta kebiasaan waktu menggosok gigi yang belum sesuai dengan yang disarankan. Menurut Teori Blum, </w:t>
      </w:r>
      <w:r w:rsidRPr="007C4D12">
        <w:rPr>
          <w:rFonts w:ascii="Times New Roman" w:hAnsi="Times New Roman"/>
          <w:sz w:val="24"/>
          <w:szCs w:val="24"/>
          <w:shd w:val="clear" w:color="auto" w:fill="FFFFFF"/>
        </w:rPr>
        <w:lastRenderedPageBreak/>
        <w:t>status kesehatan gigi dan mulut seseorang atau masyarakat di pengaruhi oleh 4 faktor penting, yakni  :</w:t>
      </w:r>
    </w:p>
    <w:p w:rsidR="00EE25CD" w:rsidRPr="007C4D12" w:rsidRDefault="00EE25CD" w:rsidP="00EE25CD">
      <w:pPr>
        <w:pStyle w:val="ListParagraph"/>
        <w:numPr>
          <w:ilvl w:val="0"/>
          <w:numId w:val="3"/>
        </w:numPr>
        <w:tabs>
          <w:tab w:val="left" w:pos="851"/>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Keturunan,</w:t>
      </w:r>
    </w:p>
    <w:p w:rsidR="00EE25CD" w:rsidRPr="007C4D12" w:rsidRDefault="00EE25CD" w:rsidP="00EE25CD">
      <w:pPr>
        <w:pStyle w:val="ListParagraph"/>
        <w:numPr>
          <w:ilvl w:val="0"/>
          <w:numId w:val="3"/>
        </w:numPr>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Lingkungan (fisik maupun sosial budaya),</w:t>
      </w:r>
    </w:p>
    <w:p w:rsidR="00EE25CD" w:rsidRPr="007C4D12" w:rsidRDefault="00EE25CD" w:rsidP="00EE25CD">
      <w:pPr>
        <w:pStyle w:val="ListParagraph"/>
        <w:numPr>
          <w:ilvl w:val="0"/>
          <w:numId w:val="3"/>
        </w:numPr>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Perilaku dan </w:t>
      </w:r>
    </w:p>
    <w:p w:rsidR="00EE25CD" w:rsidRPr="007C4D12" w:rsidRDefault="00EE25CD" w:rsidP="00EE25CD">
      <w:pPr>
        <w:pStyle w:val="ListParagraph"/>
        <w:numPr>
          <w:ilvl w:val="0"/>
          <w:numId w:val="3"/>
        </w:numPr>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Pelayanan kesehatan (Tjahyadi dan Andini, 2011)</w:t>
      </w:r>
    </w:p>
    <w:p w:rsidR="00EE25CD" w:rsidRPr="007C4D12" w:rsidRDefault="00EE25CD" w:rsidP="00EE25CD">
      <w:pPr>
        <w:pStyle w:val="Heading3"/>
        <w:rPr>
          <w:shd w:val="clear" w:color="auto" w:fill="FFFFFF"/>
        </w:rPr>
      </w:pPr>
      <w:bookmarkStart w:id="17" w:name="_Toc90413068"/>
      <w:bookmarkStart w:id="18" w:name="_Toc97291610"/>
      <w:r w:rsidRPr="007C4D12">
        <w:rPr>
          <w:shd w:val="clear" w:color="auto" w:fill="FFFFFF"/>
        </w:rPr>
        <w:t>Gejala terjadinya karies</w:t>
      </w:r>
      <w:bookmarkEnd w:id="17"/>
      <w:bookmarkEnd w:id="18"/>
    </w:p>
    <w:p w:rsidR="00EE25CD" w:rsidRPr="007C4D12" w:rsidRDefault="00EE25CD" w:rsidP="00EE25CD">
      <w:pPr>
        <w:pStyle w:val="ListParagraph"/>
        <w:spacing w:line="480" w:lineRule="auto"/>
        <w:ind w:left="71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Gejala awal terjadinya gigi berlubang umumnya yaitu:</w:t>
      </w:r>
    </w:p>
    <w:p w:rsidR="00EE25CD" w:rsidRPr="007C4D12" w:rsidRDefault="00EE25CD" w:rsidP="00EE25CD">
      <w:pPr>
        <w:pStyle w:val="ListParagraph"/>
        <w:numPr>
          <w:ilvl w:val="0"/>
          <w:numId w:val="1"/>
        </w:numPr>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Sakit gigi, gigi menjadi sensitif setelah makan atau minum manis, asam, panas, atau dingin. </w:t>
      </w:r>
    </w:p>
    <w:p w:rsidR="00EE25CD" w:rsidRPr="007C4D12" w:rsidRDefault="00EE25CD" w:rsidP="00EE25CD">
      <w:pPr>
        <w:pStyle w:val="ListParagraph"/>
        <w:numPr>
          <w:ilvl w:val="0"/>
          <w:numId w:val="1"/>
        </w:numPr>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Terlihat atau terasa adanya lubang pada gigi </w:t>
      </w:r>
    </w:p>
    <w:p w:rsidR="00EE25CD" w:rsidRPr="007C4D12" w:rsidRDefault="00EE25CD" w:rsidP="00EE25CD">
      <w:pPr>
        <w:pStyle w:val="ListParagraph"/>
        <w:numPr>
          <w:ilvl w:val="0"/>
          <w:numId w:val="1"/>
        </w:numPr>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Bau mulut atau halitosis (Tjahyadi dan Andini, 2011)</w:t>
      </w:r>
    </w:p>
    <w:p w:rsidR="00EE25CD" w:rsidRPr="007C4D12" w:rsidRDefault="00EE25CD" w:rsidP="00EE25CD">
      <w:pPr>
        <w:pStyle w:val="Heading3"/>
        <w:rPr>
          <w:shd w:val="clear" w:color="auto" w:fill="FFFFFF"/>
        </w:rPr>
      </w:pPr>
      <w:bookmarkStart w:id="19" w:name="_Toc90413069"/>
      <w:bookmarkStart w:id="20" w:name="_Toc97291611"/>
      <w:r w:rsidRPr="007C4D12">
        <w:rPr>
          <w:shd w:val="clear" w:color="auto" w:fill="FFFFFF"/>
        </w:rPr>
        <w:t>Tanda karies gigi</w:t>
      </w:r>
      <w:bookmarkEnd w:id="19"/>
      <w:bookmarkEnd w:id="20"/>
    </w:p>
    <w:p w:rsidR="00EE25CD" w:rsidRPr="007C4D12" w:rsidRDefault="00EE25CD" w:rsidP="00EE25CD">
      <w:pPr>
        <w:pStyle w:val="ListParagraph"/>
        <w:spacing w:line="480" w:lineRule="auto"/>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Tanda awal terjadinya karies gigi yaitu: </w:t>
      </w:r>
    </w:p>
    <w:p w:rsidR="00EE25CD" w:rsidRPr="007C4D12" w:rsidRDefault="00EE25CD" w:rsidP="00EE25CD">
      <w:pPr>
        <w:pStyle w:val="ListParagraph"/>
        <w:numPr>
          <w:ilvl w:val="0"/>
          <w:numId w:val="2"/>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Munculnya spot putih seperti kapur pada permukaan gigi. Ini menunjukkan area demineralisasi akibat asam. </w:t>
      </w:r>
    </w:p>
    <w:p w:rsidR="00EE25CD" w:rsidRPr="007C4D12" w:rsidRDefault="00EE25CD" w:rsidP="00EE25CD">
      <w:pPr>
        <w:pStyle w:val="ListParagraph"/>
        <w:numPr>
          <w:ilvl w:val="0"/>
          <w:numId w:val="2"/>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Proses selanjutnya, warnanya akan berubah menjadi cokelat, kemudian mulai membentuk lubang. Jika spot kecoklatan ini tampak mengkilap, maka proses demineralisasi telah berhenti yaitu jika kebersihan mulut membaik. Spot ini disebut stain dan dapat dibersihkan. Sebaliknya, spot kecoklatan yang buram menunjukkan proses demineralisasi yang sedang aktif. </w:t>
      </w:r>
    </w:p>
    <w:p w:rsidR="00EE25CD" w:rsidRPr="007C4D12" w:rsidRDefault="00EE25CD" w:rsidP="00EE25CD">
      <w:pPr>
        <w:pStyle w:val="ListParagraph"/>
        <w:numPr>
          <w:ilvl w:val="0"/>
          <w:numId w:val="2"/>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Jika kerusakan telah mencapai dentin, biasanya pasien mengeluh sakit atau timbul ngilu setelah makan atau minum manis, asam, panas, dingin. Apabila pasien mengeluh rasa sakit bukan hanya setelah makan saja, berarti kerusakan gigi sudah mencapai pulpa. </w:t>
      </w:r>
      <w:r w:rsidRPr="007C4D12">
        <w:rPr>
          <w:rFonts w:ascii="Times New Roman" w:hAnsi="Times New Roman"/>
          <w:sz w:val="24"/>
          <w:szCs w:val="24"/>
          <w:shd w:val="clear" w:color="auto" w:fill="FFFFFF"/>
        </w:rPr>
        <w:lastRenderedPageBreak/>
        <w:t>Kerusakan pulpa yang akut akan terjadi apabila keluhan sakit gigi terus menerus yang akhirnya mengganggu aktivitas seharihari ( Lesmana, 2021).</w:t>
      </w:r>
    </w:p>
    <w:p w:rsidR="00EE25CD" w:rsidRPr="007C4D12" w:rsidRDefault="00EE25CD" w:rsidP="00EE25CD">
      <w:pPr>
        <w:pStyle w:val="Heading3"/>
        <w:rPr>
          <w:shd w:val="clear" w:color="auto" w:fill="FFFFFF"/>
        </w:rPr>
      </w:pPr>
      <w:bookmarkStart w:id="21" w:name="_Toc90413070"/>
      <w:bookmarkStart w:id="22" w:name="_Toc97291612"/>
      <w:r w:rsidRPr="007C4D12">
        <w:rPr>
          <w:shd w:val="clear" w:color="auto" w:fill="FFFFFF"/>
        </w:rPr>
        <w:t>Dampak karies gigi</w:t>
      </w:r>
      <w:bookmarkEnd w:id="21"/>
      <w:bookmarkEnd w:id="22"/>
      <w:r w:rsidRPr="007C4D12">
        <w:rPr>
          <w:shd w:val="clear" w:color="auto" w:fill="FFFFFF"/>
        </w:rPr>
        <w:t xml:space="preserve"> </w:t>
      </w:r>
    </w:p>
    <w:p w:rsidR="00EE25CD" w:rsidRPr="007C4D12"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Dampak yang akan dialami seseorang dengan masalah gigi menurut antara lain keterbatasan fungsi gigi (sulit mengunyah, makanan tersangkut, bau nafas, pencernaan terganggu), disabilitas fisik (diet tidak memuaskan, menghindari makanan tertentu, tidak dapat menggosok gigi dengan baik), rasa sakit setiap mengunyah (sakit kepala, infeksi, sakit radang), ketidak nyamanan psikis tidur terganggu, sulit berkonsentrasi, merasa malu (Dewnti, 2012)</w:t>
      </w:r>
    </w:p>
    <w:p w:rsidR="00EE25CD" w:rsidRPr="007C4D12" w:rsidRDefault="00EE25CD" w:rsidP="00EE25CD">
      <w:pPr>
        <w:pStyle w:val="Heading3"/>
        <w:rPr>
          <w:shd w:val="clear" w:color="auto" w:fill="FFFFFF"/>
        </w:rPr>
      </w:pPr>
      <w:bookmarkStart w:id="23" w:name="_Toc90413071"/>
      <w:bookmarkStart w:id="24" w:name="_Toc97291613"/>
      <w:r w:rsidRPr="007C4D12">
        <w:rPr>
          <w:shd w:val="clear" w:color="auto" w:fill="FFFFFF"/>
        </w:rPr>
        <w:t>Pencegahan karies gigi</w:t>
      </w:r>
      <w:bookmarkEnd w:id="23"/>
      <w:bookmarkEnd w:id="24"/>
      <w:r w:rsidRPr="007C4D12">
        <w:rPr>
          <w:shd w:val="clear" w:color="auto" w:fill="FFFFFF"/>
        </w:rPr>
        <w:t xml:space="preserve"> </w:t>
      </w:r>
    </w:p>
    <w:p w:rsidR="00EE25CD" w:rsidRPr="007C4D12" w:rsidRDefault="00EE25CD" w:rsidP="00EE25CD">
      <w:pPr>
        <w:pStyle w:val="ListParagraph"/>
        <w:numPr>
          <w:ilvl w:val="0"/>
          <w:numId w:val="10"/>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i/>
          <w:sz w:val="24"/>
          <w:szCs w:val="24"/>
          <w:shd w:val="clear" w:color="auto" w:fill="FFFFFF"/>
        </w:rPr>
        <w:t>Oral hygiene</w:t>
      </w:r>
      <w:r w:rsidRPr="007C4D12">
        <w:rPr>
          <w:rFonts w:ascii="Times New Roman" w:hAnsi="Times New Roman"/>
          <w:sz w:val="24"/>
          <w:szCs w:val="24"/>
          <w:shd w:val="clear" w:color="auto" w:fill="FFFFFF"/>
        </w:rPr>
        <w:t xml:space="preserve"> (Kebersihan Mulut)</w:t>
      </w:r>
    </w:p>
    <w:p w:rsidR="00EE25CD" w:rsidRPr="007C4D12" w:rsidRDefault="00EE25CD" w:rsidP="00EE25CD">
      <w:pPr>
        <w:pStyle w:val="ListParagraph"/>
        <w:numPr>
          <w:ilvl w:val="0"/>
          <w:numId w:val="10"/>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Pemeliharaan kebersihan gigi dan mulut.</w:t>
      </w:r>
    </w:p>
    <w:p w:rsidR="00EE25CD" w:rsidRPr="007C4D12" w:rsidRDefault="00EE25CD" w:rsidP="00EE25CD">
      <w:pPr>
        <w:pStyle w:val="ListParagraph"/>
        <w:numPr>
          <w:ilvl w:val="0"/>
          <w:numId w:val="10"/>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Perkuat gigi mengunakan kalsium dan flour.</w:t>
      </w:r>
    </w:p>
    <w:p w:rsidR="00EE25CD" w:rsidRPr="007C4D12" w:rsidRDefault="00EE25CD" w:rsidP="00EE25CD">
      <w:pPr>
        <w:pStyle w:val="ListParagraph"/>
        <w:numPr>
          <w:ilvl w:val="0"/>
          <w:numId w:val="10"/>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Kurangi mengkomsumsi makanan yang manis dan lengket.</w:t>
      </w:r>
    </w:p>
    <w:p w:rsidR="00EE25CD" w:rsidRPr="007C4D12" w:rsidRDefault="00EE25CD" w:rsidP="00EE25CD">
      <w:pPr>
        <w:pStyle w:val="ListParagraph"/>
        <w:numPr>
          <w:ilvl w:val="0"/>
          <w:numId w:val="10"/>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Menggosok gigi sesudah sarapan dan sebelum tidur di malam hari.</w:t>
      </w:r>
    </w:p>
    <w:p w:rsidR="00EE25CD" w:rsidRPr="007C4D12" w:rsidRDefault="00EE25CD" w:rsidP="00EE25CD">
      <w:pPr>
        <w:pStyle w:val="ListParagraph"/>
        <w:numPr>
          <w:ilvl w:val="0"/>
          <w:numId w:val="10"/>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Makan makanan yang mengandung serat (buah dan sayur)</w:t>
      </w:r>
    </w:p>
    <w:p w:rsidR="00EE25CD" w:rsidRPr="007C4D12" w:rsidRDefault="00EE25CD" w:rsidP="00EE25CD">
      <w:pPr>
        <w:pStyle w:val="ListParagraph"/>
        <w:numPr>
          <w:ilvl w:val="0"/>
          <w:numId w:val="10"/>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Pemeriksaan gigi dan mulut se</w:t>
      </w:r>
      <w:r w:rsidRPr="007C4D12">
        <w:rPr>
          <w:rFonts w:ascii="Times New Roman" w:hAnsi="Times New Roman"/>
          <w:sz w:val="24"/>
          <w:szCs w:val="24"/>
          <w:shd w:val="clear" w:color="auto" w:fill="FFFFFF"/>
          <w:lang w:val="en-US"/>
        </w:rPr>
        <w:t>t</w:t>
      </w:r>
      <w:r w:rsidRPr="007C4D12">
        <w:rPr>
          <w:rFonts w:ascii="Times New Roman" w:hAnsi="Times New Roman"/>
          <w:sz w:val="24"/>
          <w:szCs w:val="24"/>
          <w:shd w:val="clear" w:color="auto" w:fill="FFFFFF"/>
        </w:rPr>
        <w:t>iap 6 bulan sekali ke dokter gigi.</w:t>
      </w:r>
    </w:p>
    <w:p w:rsidR="00EE25CD" w:rsidRPr="007C4D12"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Perawatan gigi pada anak sangatlah penting untuk menghindari proses kerusakan gigi seperti karies. Menggosok gigi secara teratur dan benar merupakan hal mudah dilakukan oleh setiap individu akan tetapi membiasakan membersihkan gigi setelah makan hal yang sulit maka peranan orang tua sangatlah penting dalam hal ini guna membiasakan anak menjaga kebersihan mulut dengan mengosok gigi agar terhindar dari penyakit gigi. semakin sering anak menggosok gigi minimal 2 kali sehari maka akan mempengaruhi tingkat kebersihan mulut, berkumur-kumur setelah selesai makan juga dapat menghindari </w:t>
      </w:r>
      <w:r w:rsidRPr="007C4D12">
        <w:rPr>
          <w:rFonts w:ascii="Times New Roman" w:hAnsi="Times New Roman"/>
          <w:sz w:val="24"/>
          <w:szCs w:val="24"/>
          <w:shd w:val="clear" w:color="auto" w:fill="FFFFFF"/>
        </w:rPr>
        <w:lastRenderedPageBreak/>
        <w:t xml:space="preserve">terjadinya plak karena sisa makanan yang ada pada mulut akan bersih setelah berkumur dan tidak lupa untuk selalu memeriksakan kesehatan gigi pada dokter gigi anak setidaknya 6 bulan sekali harus rutin dilakukan guna menjaga kesehatan gigi anak serta membiarkan anak akrab dengan dokter dan jangan ditanamkan rasa takut. </w:t>
      </w:r>
    </w:p>
    <w:p w:rsidR="00EE25CD" w:rsidRPr="007C4D12" w:rsidRDefault="00EE25CD" w:rsidP="00EE25CD">
      <w:pPr>
        <w:pStyle w:val="Heading2"/>
        <w:rPr>
          <w:color w:val="auto"/>
          <w:szCs w:val="24"/>
          <w:shd w:val="clear" w:color="auto" w:fill="FFFFFF"/>
        </w:rPr>
      </w:pPr>
      <w:bookmarkStart w:id="25" w:name="_Toc90413073"/>
      <w:bookmarkStart w:id="26" w:name="_Toc97291614"/>
      <w:r w:rsidRPr="007C4D12">
        <w:rPr>
          <w:color w:val="auto"/>
          <w:szCs w:val="24"/>
          <w:shd w:val="clear" w:color="auto" w:fill="FFFFFF"/>
        </w:rPr>
        <w:t>Menggosok Gigi</w:t>
      </w:r>
      <w:bookmarkEnd w:id="25"/>
      <w:bookmarkEnd w:id="26"/>
      <w:r w:rsidRPr="007C4D12">
        <w:rPr>
          <w:color w:val="auto"/>
          <w:szCs w:val="24"/>
          <w:shd w:val="clear" w:color="auto" w:fill="FFFFFF"/>
        </w:rPr>
        <w:t xml:space="preserve"> </w:t>
      </w:r>
    </w:p>
    <w:p w:rsidR="00EE25CD" w:rsidRPr="0069739C" w:rsidRDefault="00EE25CD" w:rsidP="00EE25CD">
      <w:pPr>
        <w:pStyle w:val="Heading3"/>
        <w:rPr>
          <w:shd w:val="clear" w:color="auto" w:fill="FFFFFF"/>
        </w:rPr>
      </w:pPr>
      <w:bookmarkStart w:id="27" w:name="_Toc90413074"/>
      <w:bookmarkStart w:id="28" w:name="_Toc97291615"/>
      <w:r w:rsidRPr="0069739C">
        <w:rPr>
          <w:shd w:val="clear" w:color="auto" w:fill="FFFFFF"/>
        </w:rPr>
        <w:t>Definisi Menggosok Gigi</w:t>
      </w:r>
      <w:bookmarkEnd w:id="27"/>
      <w:bookmarkEnd w:id="28"/>
    </w:p>
    <w:p w:rsidR="00EE25CD" w:rsidRPr="007C4D12"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Menggosok gigi adalah membersihkan gigi dari sisa-sisa makanan, bakteri, dan plak. Dalam membersihkan gigi, harus memperhatikan pelaksanaan waktu yang tepat dalam membersihkan gigi, penggunaan alat yang tepat untuk membersihkan gigi, dan cara yang tepat untuk membersihkan gigi secara terus menerus.</w:t>
      </w:r>
    </w:p>
    <w:p w:rsidR="00EE25CD" w:rsidRPr="007C4D12" w:rsidRDefault="00EE25CD" w:rsidP="00EE25CD">
      <w:pPr>
        <w:pStyle w:val="Heading3"/>
        <w:rPr>
          <w:shd w:val="clear" w:color="auto" w:fill="FFFFFF"/>
        </w:rPr>
      </w:pPr>
      <w:bookmarkStart w:id="29" w:name="_Toc90413075"/>
      <w:bookmarkStart w:id="30" w:name="_Toc97291616"/>
      <w:r w:rsidRPr="007C4D12">
        <w:rPr>
          <w:shd w:val="clear" w:color="auto" w:fill="FFFFFF"/>
        </w:rPr>
        <w:t>Metode Menggosok Gigi</w:t>
      </w:r>
      <w:bookmarkEnd w:id="29"/>
      <w:bookmarkEnd w:id="30"/>
      <w:r w:rsidRPr="007C4D12">
        <w:rPr>
          <w:shd w:val="clear" w:color="auto" w:fill="FFFFFF"/>
        </w:rPr>
        <w:t xml:space="preserve"> </w:t>
      </w:r>
    </w:p>
    <w:p w:rsidR="00EE25CD" w:rsidRPr="007C4D12" w:rsidRDefault="00EE25CD" w:rsidP="00EE25CD">
      <w:pPr>
        <w:pStyle w:val="ListParagraph"/>
        <w:numPr>
          <w:ilvl w:val="0"/>
          <w:numId w:val="7"/>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Metode </w:t>
      </w:r>
      <w:r>
        <w:rPr>
          <w:rFonts w:ascii="Times New Roman" w:hAnsi="Times New Roman"/>
          <w:sz w:val="24"/>
          <w:szCs w:val="24"/>
          <w:shd w:val="clear" w:color="auto" w:fill="FFFFFF"/>
          <w:lang w:val="en-US"/>
        </w:rPr>
        <w:t>V</w:t>
      </w:r>
      <w:r w:rsidRPr="007C4D12">
        <w:rPr>
          <w:rFonts w:ascii="Times New Roman" w:hAnsi="Times New Roman"/>
          <w:sz w:val="24"/>
          <w:szCs w:val="24"/>
          <w:shd w:val="clear" w:color="auto" w:fill="FFFFFF"/>
        </w:rPr>
        <w:t xml:space="preserve">ertikal </w:t>
      </w:r>
    </w:p>
    <w:p w:rsidR="00EE25CD" w:rsidRPr="007C4D12" w:rsidRDefault="00EE25CD" w:rsidP="00EE25CD">
      <w:pPr>
        <w:pStyle w:val="ListParagraph"/>
        <w:tabs>
          <w:tab w:val="left" w:pos="1276"/>
        </w:tabs>
        <w:spacing w:line="480" w:lineRule="auto"/>
        <w:ind w:left="1072" w:firstLine="771"/>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Sikat gigi diletakkan sejajar dengan bulu sikat tegak lurus pada permukaan bukan untuk permukan lingual dan palatina maka sikat gigi dipegang se-servikal mungkin. Untuk menggosok bagian depan gigi kedua rahang tertutup lalu gigi digosok dengan gerakan keatas dan bawah. Untuk bagian belakang gigi, gerakan yang digunakan sama tepi, namun mulut dalam keadaan terbuka. Metode ini kurang dianjurkan karena hasil yang didapat kurang baik dalam kesehatan gigi dan mulut.</w:t>
      </w:r>
    </w:p>
    <w:p w:rsidR="00EE25CD" w:rsidRPr="007C4D12" w:rsidRDefault="00EE25CD" w:rsidP="00EE25CD">
      <w:pPr>
        <w:pStyle w:val="ListParagraph"/>
        <w:numPr>
          <w:ilvl w:val="0"/>
          <w:numId w:val="7"/>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Metode Horizontal</w:t>
      </w:r>
    </w:p>
    <w:p w:rsidR="00EE25CD" w:rsidRPr="007C4D12" w:rsidRDefault="00EE25CD" w:rsidP="00EE25CD">
      <w:pPr>
        <w:pStyle w:val="ListParagraph"/>
        <w:tabs>
          <w:tab w:val="left" w:pos="1276"/>
        </w:tabs>
        <w:spacing w:line="480" w:lineRule="auto"/>
        <w:ind w:left="1072" w:firstLine="771"/>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Pada metode ini semua permukaan gigi digosok dengan sikat yang bergerak maju-mundur, kedepan dan kebelakang, dan kiri ke kanan dengan bulu sikat tegak lurus pada bagian yang akan dibersihkan. Gerakan tersebut cukup sederhana, namun kurang disarankan karena dapat mengakibatkan resesi gusi dan abrasi gigi. Metode ini juga disebut metode menggosok. </w:t>
      </w:r>
    </w:p>
    <w:p w:rsidR="00EE25CD" w:rsidRPr="007C4D12" w:rsidRDefault="00EE25CD" w:rsidP="00EE25CD">
      <w:pPr>
        <w:pStyle w:val="ListParagraph"/>
        <w:numPr>
          <w:ilvl w:val="0"/>
          <w:numId w:val="7"/>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lastRenderedPageBreak/>
        <w:t xml:space="preserve">Metode Berputar </w:t>
      </w:r>
    </w:p>
    <w:p w:rsidR="00EE25CD" w:rsidRPr="007C4D12" w:rsidRDefault="00EE25CD" w:rsidP="00EE25CD">
      <w:pPr>
        <w:pStyle w:val="ListParagraph"/>
        <w:tabs>
          <w:tab w:val="left" w:pos="1276"/>
        </w:tabs>
        <w:spacing w:line="480" w:lineRule="auto"/>
        <w:ind w:left="1072" w:firstLine="771"/>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Metode berputar merupakan varian (bentuk yang dirubah) metode vertical. Disini dengan bulu-bulunya ke arah apical ditempatkan setinggi mungkin pada gingival, kemudian dengan gerakan berputar tangkai singkat. Disarankan untuk membersihkan tiap daerah dengan gerakan horizontal.</w:t>
      </w:r>
    </w:p>
    <w:p w:rsidR="00EE25CD" w:rsidRPr="007C4D12" w:rsidRDefault="00EE25CD" w:rsidP="00EE25CD">
      <w:pPr>
        <w:pStyle w:val="ListParagraph"/>
        <w:numPr>
          <w:ilvl w:val="0"/>
          <w:numId w:val="7"/>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Metode Charters</w:t>
      </w:r>
    </w:p>
    <w:p w:rsidR="00EE25CD" w:rsidRPr="007C4D12" w:rsidRDefault="00EE25CD" w:rsidP="00EE25CD">
      <w:pPr>
        <w:pStyle w:val="ListParagraph"/>
        <w:tabs>
          <w:tab w:val="left" w:pos="1276"/>
        </w:tabs>
        <w:spacing w:line="480" w:lineRule="auto"/>
        <w:ind w:left="1072" w:firstLine="771"/>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Metode ini mengunakan cara sikat dipegang dengan bulu yang arah kepermukaan oklusal dan kemudian membentuk sudut 45 derajat, lalu sikat ditekan hingga bulu sikat melengkung dengan ujung ditekan diantara dua gigi dengan gerakan memutar.</w:t>
      </w:r>
    </w:p>
    <w:p w:rsidR="00EE25CD" w:rsidRPr="007C4D12" w:rsidRDefault="00EE25CD" w:rsidP="00EE25CD">
      <w:pPr>
        <w:pStyle w:val="ListParagraph"/>
        <w:numPr>
          <w:ilvl w:val="0"/>
          <w:numId w:val="7"/>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Metode Bass</w:t>
      </w:r>
    </w:p>
    <w:p w:rsidR="00EE25CD" w:rsidRPr="003F0CA6" w:rsidRDefault="00EE25CD" w:rsidP="00EE25CD">
      <w:pPr>
        <w:pStyle w:val="ListParagraph"/>
        <w:tabs>
          <w:tab w:val="left" w:pos="1276"/>
        </w:tabs>
        <w:spacing w:line="480" w:lineRule="auto"/>
        <w:ind w:left="1072" w:firstLine="771"/>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Metode ini menggunakan cara sikat dipegang hingga bulu menghadap ke apeks dan diletakkan pada tepi gingiva dengan keadaan sudut 45 derajat. Sikat kemudian digerakan dari anterior ke posterior atau maju mundur dari depan ke belakang. Agar dapat membersihkan bagian  permukaan lingual depan atas dan bawah maka sikat harus dibalik menjadi vertikal, dan menggunakan ujung sikat agar dapat</w:t>
      </w:r>
      <w:r w:rsidRPr="007C4D12">
        <w:rPr>
          <w:rFonts w:ascii="Times New Roman" w:hAnsi="Times New Roman"/>
          <w:sz w:val="24"/>
          <w:szCs w:val="24"/>
          <w:shd w:val="clear" w:color="auto" w:fill="FFFFFF"/>
          <w:lang w:val="en-US"/>
        </w:rPr>
        <w:t xml:space="preserve"> </w:t>
      </w:r>
      <w:r w:rsidRPr="007C4D12">
        <w:rPr>
          <w:rFonts w:ascii="Times New Roman" w:hAnsi="Times New Roman"/>
          <w:sz w:val="24"/>
          <w:szCs w:val="24"/>
          <w:shd w:val="clear" w:color="auto" w:fill="FFFFFF"/>
        </w:rPr>
        <w:t>memasuki daerah gingiva gigi dengan baik.</w:t>
      </w:r>
    </w:p>
    <w:p w:rsidR="00EE25CD" w:rsidRPr="007C4D12" w:rsidRDefault="00EE25CD" w:rsidP="00EE25CD">
      <w:pPr>
        <w:pStyle w:val="ListParagraph"/>
        <w:numPr>
          <w:ilvl w:val="0"/>
          <w:numId w:val="7"/>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Metode Stillman</w:t>
      </w:r>
    </w:p>
    <w:p w:rsidR="00EE25CD" w:rsidRPr="007C4D12" w:rsidRDefault="00EE25CD" w:rsidP="00EE25CD">
      <w:pPr>
        <w:pStyle w:val="ListParagraph"/>
        <w:tabs>
          <w:tab w:val="left" w:pos="1276"/>
        </w:tabs>
        <w:spacing w:line="480" w:lineRule="auto"/>
        <w:ind w:left="1072" w:firstLine="771"/>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Metode ini menggunakan cara gerakan sederhana dan sangan dianjurkan, efisien dan menjangkau semua bagian mulut. bulu sikat yang ditempatkan pada permukaan gusi , jauh dari permukaan oklusal, ujung bulu mengarah ke apeks, gerakan perlahan melalui permukaan gigi sehingga bagian kepala sikat bergerak dalam lengkungan. Ulangin gerakan tersebut sampai kurang lebih 12 kali sampai tidak ada </w:t>
      </w:r>
      <w:r w:rsidRPr="007C4D12">
        <w:rPr>
          <w:rFonts w:ascii="Times New Roman" w:hAnsi="Times New Roman"/>
          <w:sz w:val="24"/>
          <w:szCs w:val="24"/>
          <w:shd w:val="clear" w:color="auto" w:fill="FFFFFF"/>
        </w:rPr>
        <w:lastRenderedPageBreak/>
        <w:t>yang terlewat. Metode ini dapat menghasilkan pemijatan pada gusi dan dapat membersihkan sisa makanan didaerah interproksimal.</w:t>
      </w:r>
    </w:p>
    <w:p w:rsidR="00EE25CD" w:rsidRPr="007C4D12" w:rsidRDefault="00EE25CD" w:rsidP="00EE25CD">
      <w:pPr>
        <w:pStyle w:val="ListParagraph"/>
        <w:numPr>
          <w:ilvl w:val="0"/>
          <w:numId w:val="7"/>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Metode roll</w:t>
      </w:r>
    </w:p>
    <w:p w:rsidR="00EE25CD" w:rsidRPr="007C4D12" w:rsidRDefault="00EE25CD" w:rsidP="00EE25CD">
      <w:pPr>
        <w:pStyle w:val="ListParagraph"/>
        <w:tabs>
          <w:tab w:val="left" w:pos="1276"/>
        </w:tabs>
        <w:spacing w:line="480" w:lineRule="auto"/>
        <w:ind w:left="1072" w:firstLine="771"/>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Metode ini menggunakan cara bulu sikat diletakan sejajar dengan posisi mengarah ke akar gigi, sehingga bagian bulu sikat menekan gusi dan memberikan pijatan di gusi, ujung bulu sikat digerakkan pelan-pelan sehingga kepala sikat bergerak membentuk lengkungan melalui permukaan gigi. Gerakan ini diulangi sebanyak 8-12 kali pada setiap daerah dengan sistematis supaya merata dan tidak ada yang terlewat.</w:t>
      </w:r>
    </w:p>
    <w:p w:rsidR="00EE25CD" w:rsidRPr="007C4D12" w:rsidRDefault="00EE25CD" w:rsidP="00EE25CD">
      <w:pPr>
        <w:pStyle w:val="Heading3"/>
        <w:rPr>
          <w:shd w:val="clear" w:color="auto" w:fill="FFFFFF"/>
        </w:rPr>
      </w:pPr>
      <w:bookmarkStart w:id="31" w:name="_Toc97291617"/>
      <w:r w:rsidRPr="007C4D12">
        <w:rPr>
          <w:shd w:val="clear" w:color="auto" w:fill="FFFFFF"/>
        </w:rPr>
        <w:t>Waktu menggosok gigi</w:t>
      </w:r>
      <w:bookmarkEnd w:id="31"/>
    </w:p>
    <w:p w:rsidR="00EE25CD" w:rsidRPr="007C4D12"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Menggogok gigi dengan cara yang baik, tepat dan benar dapat membantu pencegahan berbagai masalah kesehatan gigi dan mulut, seperti bau mulut dan radang gus. Cara memeliharan kesehatan gigi yang paling sederhana yaitu dengan menggosok gigi secara rutin. Menggosok gigi minimal 2 kali dalam sehari yang dilakukan sesudah sarapan dipagi hari dan sebelum tidur dimalam hari. Tujuan dari menggosok gigi adalah untuk membersihkan sisa-sisa makanan yang masih tertinggal didalam rongga mulut yang dapat memberi dampak masalah kesehatan gigi dan mulut (Rachmat dan Astrid, 2016).</w:t>
      </w:r>
    </w:p>
    <w:p w:rsidR="00EE25CD" w:rsidRPr="007C4D12" w:rsidRDefault="00EE25CD" w:rsidP="00EE25CD">
      <w:pPr>
        <w:pStyle w:val="Heading3"/>
        <w:rPr>
          <w:shd w:val="clear" w:color="auto" w:fill="FFFFFF"/>
        </w:rPr>
      </w:pPr>
      <w:bookmarkStart w:id="32" w:name="_Toc97291618"/>
      <w:r w:rsidRPr="007C4D12">
        <w:rPr>
          <w:shd w:val="clear" w:color="auto" w:fill="FFFFFF"/>
        </w:rPr>
        <w:t>Pemilihan sikat gigi</w:t>
      </w:r>
      <w:bookmarkEnd w:id="32"/>
    </w:p>
    <w:p w:rsidR="00EE25CD" w:rsidRPr="007C4D12"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Sikat gigi adalah alat bantu untuk membersihkan rongga mulut yang berbentuk sikat. Ciri - ciri sikat gigi yang baik yaitu memiliki bulu yang halus, bentuk kepala sikat yang ramping dan leher sikat yang lurus. Kepala sikat yang ramping dapat mempermudah untuk membersihkan daerah yang paling belakang yang sulit dijangkau. Ada 2 macam pemilihan bulu sikat gigi antaranya yaitu : bulu sikat asli dari bulu hewan dan bahan sintetik dari nilon. Namun banyak di Indonesia menggunakan bahan sintetik karena lebih banyak keunggulannya dan lebih praktis.</w:t>
      </w:r>
    </w:p>
    <w:p w:rsidR="00EE25CD" w:rsidRPr="007C4D12" w:rsidRDefault="00EE25CD" w:rsidP="00EE25CD">
      <w:pPr>
        <w:pStyle w:val="Heading3"/>
        <w:rPr>
          <w:shd w:val="clear" w:color="auto" w:fill="FFFFFF"/>
        </w:rPr>
      </w:pPr>
      <w:bookmarkStart w:id="33" w:name="_Toc97291619"/>
      <w:r w:rsidRPr="007C4D12">
        <w:rPr>
          <w:shd w:val="clear" w:color="auto" w:fill="FFFFFF"/>
        </w:rPr>
        <w:lastRenderedPageBreak/>
        <w:t>Cara menggosok gigi yang benar</w:t>
      </w:r>
      <w:bookmarkEnd w:id="33"/>
    </w:p>
    <w:p w:rsidR="00EE25CD" w:rsidRPr="007C4D12" w:rsidRDefault="00EE25CD" w:rsidP="00EE25CD">
      <w:pPr>
        <w:pStyle w:val="ListParagraph"/>
        <w:tabs>
          <w:tab w:val="left" w:pos="1276"/>
        </w:tabs>
        <w:spacing w:line="480" w:lineRule="auto"/>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Menurut Rachmat dan Asrtid tahun 2016, cara menggosok gigi yang benar adalah sebagai berikut :</w:t>
      </w:r>
    </w:p>
    <w:p w:rsidR="00EE25CD" w:rsidRPr="007C4D12" w:rsidRDefault="00EE25CD" w:rsidP="00EE25CD">
      <w:pPr>
        <w:pStyle w:val="ListParagraph"/>
        <w:numPr>
          <w:ilvl w:val="0"/>
          <w:numId w:val="14"/>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Posisi dengan sudut 45</w:t>
      </w:r>
      <w:r w:rsidRPr="007C4D12">
        <w:rPr>
          <w:rFonts w:ascii="Cambria Math" w:hAnsi="Cambria Math" w:cs="Cambria Math"/>
          <w:sz w:val="24"/>
          <w:szCs w:val="24"/>
          <w:shd w:val="clear" w:color="auto" w:fill="FFFFFF"/>
        </w:rPr>
        <w:t>⁰</w:t>
      </w:r>
      <w:r w:rsidRPr="007C4D12">
        <w:rPr>
          <w:rFonts w:ascii="Times New Roman" w:hAnsi="Times New Roman"/>
          <w:sz w:val="24"/>
          <w:szCs w:val="24"/>
          <w:shd w:val="clear" w:color="auto" w:fill="FFFFFF"/>
        </w:rPr>
        <w:t>, gosok gigi secara lembut</w:t>
      </w:r>
      <w:r>
        <w:rPr>
          <w:rFonts w:ascii="Times New Roman" w:hAnsi="Times New Roman"/>
          <w:sz w:val="24"/>
          <w:szCs w:val="24"/>
          <w:shd w:val="clear" w:color="auto" w:fill="FFFFFF"/>
          <w:lang w:val="en-US"/>
        </w:rPr>
        <w:t xml:space="preserve"> </w:t>
      </w:r>
      <w:r w:rsidRPr="007C4D12">
        <w:rPr>
          <w:rFonts w:ascii="Times New Roman" w:hAnsi="Times New Roman"/>
          <w:sz w:val="24"/>
          <w:szCs w:val="24"/>
          <w:shd w:val="clear" w:color="auto" w:fill="FFFFFF"/>
        </w:rPr>
        <w:t>dan perl</w:t>
      </w:r>
      <w:r>
        <w:rPr>
          <w:rFonts w:ascii="Times New Roman" w:hAnsi="Times New Roman"/>
          <w:sz w:val="24"/>
          <w:szCs w:val="24"/>
          <w:shd w:val="clear" w:color="auto" w:fill="FFFFFF"/>
          <w:lang w:val="en-US"/>
        </w:rPr>
        <w:t>a</w:t>
      </w:r>
      <w:r w:rsidRPr="007C4D12">
        <w:rPr>
          <w:rFonts w:ascii="Times New Roman" w:hAnsi="Times New Roman"/>
          <w:sz w:val="24"/>
          <w:szCs w:val="24"/>
          <w:shd w:val="clear" w:color="auto" w:fill="FFFFFF"/>
        </w:rPr>
        <w:t>h</w:t>
      </w:r>
      <w:r>
        <w:rPr>
          <w:rFonts w:ascii="Times New Roman" w:hAnsi="Times New Roman"/>
          <w:sz w:val="24"/>
          <w:szCs w:val="24"/>
          <w:shd w:val="clear" w:color="auto" w:fill="FFFFFF"/>
          <w:lang w:val="en-US"/>
        </w:rPr>
        <w:t>a</w:t>
      </w:r>
      <w:r w:rsidRPr="007C4D12">
        <w:rPr>
          <w:rFonts w:ascii="Times New Roman" w:hAnsi="Times New Roman"/>
          <w:sz w:val="24"/>
          <w:szCs w:val="24"/>
          <w:shd w:val="clear" w:color="auto" w:fill="FFFFFF"/>
        </w:rPr>
        <w:t>n dengan cara memutar.</w:t>
      </w:r>
    </w:p>
    <w:p w:rsidR="00EE25CD" w:rsidRPr="007C4D12" w:rsidRDefault="00EE25CD" w:rsidP="00EE25CD">
      <w:pPr>
        <w:pStyle w:val="ListParagraph"/>
        <w:numPr>
          <w:ilvl w:val="0"/>
          <w:numId w:val="14"/>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Gosok dengan berputar dan gosok bagian pernukaan</w:t>
      </w:r>
    </w:p>
    <w:p w:rsidR="00EE25CD" w:rsidRPr="007C4D12" w:rsidRDefault="00EE25CD" w:rsidP="00EE25CD">
      <w:pPr>
        <w:pStyle w:val="ListParagraph"/>
        <w:numPr>
          <w:ilvl w:val="0"/>
          <w:numId w:val="14"/>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Gosok seluruh bagian permukaan gigi yang bertujuan agar sikat gigi sampai di gigi geraham.</w:t>
      </w:r>
    </w:p>
    <w:p w:rsidR="00EE25CD" w:rsidRPr="00701E56" w:rsidRDefault="00EE25CD" w:rsidP="00EE25CD">
      <w:pPr>
        <w:pStyle w:val="ListParagraph"/>
        <w:numPr>
          <w:ilvl w:val="0"/>
          <w:numId w:val="14"/>
        </w:numPr>
        <w:tabs>
          <w:tab w:val="left" w:pos="1276"/>
        </w:tabs>
        <w:spacing w:line="480" w:lineRule="auto"/>
        <w:ind w:left="1077" w:hanging="357"/>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Gosok gig</w:t>
      </w:r>
      <w:r>
        <w:rPr>
          <w:rFonts w:ascii="Times New Roman" w:hAnsi="Times New Roman"/>
          <w:sz w:val="24"/>
          <w:szCs w:val="24"/>
          <w:shd w:val="clear" w:color="auto" w:fill="FFFFFF"/>
          <w:lang w:val="en-US"/>
        </w:rPr>
        <w:t>i</w:t>
      </w:r>
      <w:r w:rsidRPr="007C4D12">
        <w:rPr>
          <w:rFonts w:ascii="Times New Roman" w:hAnsi="Times New Roman"/>
          <w:sz w:val="24"/>
          <w:szCs w:val="24"/>
          <w:shd w:val="clear" w:color="auto" w:fill="FFFFFF"/>
        </w:rPr>
        <w:t xml:space="preserve"> </w:t>
      </w:r>
      <w:r>
        <w:rPr>
          <w:rFonts w:ascii="Times New Roman" w:hAnsi="Times New Roman"/>
          <w:sz w:val="24"/>
          <w:szCs w:val="24"/>
          <w:shd w:val="clear" w:color="auto" w:fill="FFFFFF"/>
          <w:lang w:val="en-US"/>
        </w:rPr>
        <w:t xml:space="preserve">dengan </w:t>
      </w:r>
      <w:r w:rsidRPr="007C4D12">
        <w:rPr>
          <w:rFonts w:ascii="Times New Roman" w:hAnsi="Times New Roman"/>
          <w:sz w:val="24"/>
          <w:szCs w:val="24"/>
          <w:shd w:val="clear" w:color="auto" w:fill="FFFFFF"/>
        </w:rPr>
        <w:t>posisi tegak</w:t>
      </w:r>
      <w:r>
        <w:rPr>
          <w:rFonts w:ascii="Times New Roman" w:hAnsi="Times New Roman"/>
          <w:sz w:val="24"/>
          <w:szCs w:val="24"/>
          <w:shd w:val="clear" w:color="auto" w:fill="FFFFFF"/>
          <w:lang w:val="en-US"/>
        </w:rPr>
        <w:t xml:space="preserve"> </w:t>
      </w:r>
      <w:r w:rsidRPr="007C4D12">
        <w:rPr>
          <w:rFonts w:ascii="Times New Roman" w:hAnsi="Times New Roman"/>
          <w:sz w:val="24"/>
          <w:szCs w:val="24"/>
          <w:shd w:val="clear" w:color="auto" w:fill="FFFFFF"/>
        </w:rPr>
        <w:t>dan bergerak perlahan</w:t>
      </w:r>
      <w:r>
        <w:rPr>
          <w:rFonts w:ascii="Times New Roman" w:hAnsi="Times New Roman"/>
          <w:sz w:val="24"/>
          <w:szCs w:val="24"/>
          <w:shd w:val="clear" w:color="auto" w:fill="FFFFFF"/>
          <w:lang w:val="en-US"/>
        </w:rPr>
        <w:t xml:space="preserve"> </w:t>
      </w:r>
      <w:r w:rsidRPr="007C4D12">
        <w:rPr>
          <w:rFonts w:ascii="Times New Roman" w:hAnsi="Times New Roman"/>
          <w:sz w:val="24"/>
          <w:szCs w:val="24"/>
          <w:shd w:val="clear" w:color="auto" w:fill="FFFFFF"/>
        </w:rPr>
        <w:t>keatas dan kebawah untuk membersihkan gigi dibagian luar.</w:t>
      </w:r>
    </w:p>
    <w:p w:rsidR="00EE25CD" w:rsidRPr="007C4D12" w:rsidRDefault="00EE25CD" w:rsidP="00EE25CD">
      <w:pPr>
        <w:pStyle w:val="Heading2"/>
        <w:rPr>
          <w:color w:val="auto"/>
          <w:szCs w:val="24"/>
        </w:rPr>
      </w:pPr>
      <w:bookmarkStart w:id="34" w:name="_Toc90413076"/>
      <w:bookmarkStart w:id="35" w:name="_Toc97291620"/>
      <w:r w:rsidRPr="007C4D12">
        <w:rPr>
          <w:color w:val="auto"/>
          <w:szCs w:val="24"/>
        </w:rPr>
        <w:t>Anak Sekolah Dasar</w:t>
      </w:r>
      <w:bookmarkEnd w:id="34"/>
      <w:bookmarkEnd w:id="35"/>
    </w:p>
    <w:p w:rsidR="00EE25CD" w:rsidRPr="007C4D12" w:rsidRDefault="00EE25CD" w:rsidP="00EE25CD">
      <w:pPr>
        <w:pStyle w:val="Heading3"/>
      </w:pPr>
      <w:bookmarkStart w:id="36" w:name="_Toc90413077"/>
      <w:bookmarkStart w:id="37" w:name="_Toc97291621"/>
      <w:r w:rsidRPr="007C4D12">
        <w:t>Definisi Anak Sekolah Dasar</w:t>
      </w:r>
      <w:bookmarkEnd w:id="36"/>
      <w:bookmarkEnd w:id="37"/>
    </w:p>
    <w:p w:rsidR="00EE25CD" w:rsidRPr="007C4D12"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rPr>
        <w:t xml:space="preserve"> </w:t>
      </w:r>
      <w:r w:rsidRPr="007C4D12">
        <w:rPr>
          <w:rFonts w:ascii="Times New Roman" w:hAnsi="Times New Roman"/>
          <w:sz w:val="24"/>
          <w:szCs w:val="24"/>
          <w:shd w:val="clear" w:color="auto" w:fill="FFFFFF"/>
        </w:rPr>
        <w:t>Anak adalah seseorang yang belum dewasa atau belum mengalami masa pubertas, dalam Kamus Umum Bahasa Indonesia disebutkan bahwa anak adalah manusia yang masih kecil atau manusia yang masih usia muda dan sangat mudah dipengaruhi oleh lingkungannya sehingga proses pertumbuhan seorang anak harus di perhatikan mulai sejak usia dini karena anak membutuhkan perhatian khusus dari orang tua. Anak sangatlah tergantung dalam segala hal termasuk dalam pemenuhan kebutuhan sehari-hari maka stimulasi yang tepat oleh orang tua yaitu dilakukan dengan mempertimbangkan masa tumbuh kembang anak sehingga anak mendapatkan hal yang terbaik yang dibutuhkan. (Ratnaningsih, et al. 2019)</w:t>
      </w:r>
    </w:p>
    <w:p w:rsidR="00EE25CD" w:rsidRPr="007C4D12" w:rsidRDefault="00EE25CD" w:rsidP="00EE25CD">
      <w:pPr>
        <w:pStyle w:val="ListParagraph"/>
        <w:spacing w:line="480" w:lineRule="auto"/>
        <w:ind w:firstLine="720"/>
        <w:jc w:val="both"/>
        <w:rPr>
          <w:rFonts w:ascii="Times New Roman" w:hAnsi="Times New Roman"/>
          <w:sz w:val="24"/>
          <w:szCs w:val="24"/>
        </w:rPr>
      </w:pPr>
      <w:r w:rsidRPr="007C4D12">
        <w:rPr>
          <w:rFonts w:ascii="Times New Roman" w:hAnsi="Times New Roman"/>
          <w:sz w:val="24"/>
          <w:szCs w:val="24"/>
        </w:rPr>
        <w:t xml:space="preserve">Anak sekolah Dasar adalah anak yang berusi sekitar 7-13 tahun merupakan masa-masa dimana pertumbuhan sedang berkembang dengan pesat setelah masa balita. Pada saat ini anak sudah jauh lebih aktif dalam berbagai hal, ketrampilan yang diminatinya semakin beragam. Minat anak dimasa ini lebih berfokus pada segala sesuatu yang bersifat dinamis </w:t>
      </w:r>
      <w:r w:rsidRPr="007C4D12">
        <w:rPr>
          <w:rFonts w:ascii="Times New Roman" w:hAnsi="Times New Roman"/>
          <w:sz w:val="24"/>
          <w:szCs w:val="24"/>
        </w:rPr>
        <w:lastRenderedPageBreak/>
        <w:t>bergerak. Kebutuhan energi lebuh besar karena anak sekolah dasar lebih banyak melakukan aktifitas fisik, makanan yang beraneka ragam dapat membantu tumbuh kembang seorang anak sekolah dasar semakin optimal. Perhatian terhadap makanan yang dikomsumsi anak sekolah dasar harus benar terjaga.</w:t>
      </w:r>
      <w:r>
        <w:rPr>
          <w:rFonts w:ascii="Times New Roman" w:hAnsi="Times New Roman"/>
          <w:sz w:val="24"/>
          <w:szCs w:val="24"/>
          <w:lang w:val="en-US"/>
        </w:rPr>
        <w:t xml:space="preserve"> </w:t>
      </w:r>
      <w:r w:rsidRPr="007C4D12">
        <w:rPr>
          <w:rFonts w:ascii="Times New Roman" w:hAnsi="Times New Roman"/>
          <w:sz w:val="24"/>
          <w:szCs w:val="24"/>
        </w:rPr>
        <w:t>(Istiany dan Rusilanti, 2013)</w:t>
      </w:r>
    </w:p>
    <w:p w:rsidR="00EE25CD" w:rsidRPr="007C4D12"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Masa usia sekolah dasar terbagi menjadi dua yaitu : kelas rendah (kelas 1, 2, 3) dan dikelas tinngi (kelas 4, 5, 6) masa ini dimulai dari anak memasuki bangku sekolah dasar, dan memulai sejarah baru yaitu pengalaman lingkungan sosial yang lebih luas.</w:t>
      </w:r>
      <w:r>
        <w:rPr>
          <w:rFonts w:ascii="Times New Roman" w:hAnsi="Times New Roman"/>
          <w:sz w:val="24"/>
          <w:szCs w:val="24"/>
          <w:shd w:val="clear" w:color="auto" w:fill="FFFFFF"/>
          <w:lang w:val="en-US"/>
        </w:rPr>
        <w:t xml:space="preserve"> </w:t>
      </w:r>
      <w:r w:rsidRPr="007C4D12">
        <w:rPr>
          <w:rFonts w:ascii="Times New Roman" w:hAnsi="Times New Roman"/>
          <w:sz w:val="24"/>
          <w:szCs w:val="24"/>
          <w:shd w:val="clear" w:color="auto" w:fill="FFFFFF"/>
        </w:rPr>
        <w:t>(Sudrnawan, 2013)</w:t>
      </w:r>
    </w:p>
    <w:p w:rsidR="00EE25CD" w:rsidRPr="007C4D12" w:rsidRDefault="00EE25CD" w:rsidP="00EE25CD">
      <w:pPr>
        <w:pStyle w:val="Heading3"/>
      </w:pPr>
      <w:bookmarkStart w:id="38" w:name="_Toc90413078"/>
      <w:bookmarkStart w:id="39" w:name="_Toc97291622"/>
      <w:r w:rsidRPr="007C4D12">
        <w:t>Ciri-Ciri Anak Sekolah Dasar</w:t>
      </w:r>
      <w:bookmarkEnd w:id="38"/>
      <w:bookmarkEnd w:id="39"/>
    </w:p>
    <w:p w:rsidR="00EE25CD" w:rsidRPr="007C4D12"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Karakterisik anak sekolah dasar umumnya terbagi mejadi 4 karakter. Karakter yang pertama yaitu suka bermain, yang kedua suka bergerak, yang ketiga suka berkerja dalam kelompok, yang keempat yaitusuka melakukan atau merasakan sesuatu secara langsung. Karakterristik anak usia sekolah dasar kelas 1 sampai 3 kira-kira umur 6 atau 7 samapai umur 9 antara lain sebagai berikut :</w:t>
      </w:r>
    </w:p>
    <w:p w:rsidR="00EE25CD" w:rsidRPr="007C4D12" w:rsidRDefault="00EE25CD" w:rsidP="00EE25CD">
      <w:pPr>
        <w:pStyle w:val="ListParagraph"/>
        <w:numPr>
          <w:ilvl w:val="0"/>
          <w:numId w:val="11"/>
        </w:numPr>
        <w:shd w:val="clear" w:color="auto" w:fill="FFFFFF"/>
        <w:tabs>
          <w:tab w:val="left" w:pos="1276"/>
        </w:tabs>
        <w:spacing w:line="480" w:lineRule="auto"/>
        <w:ind w:left="1077" w:hanging="357"/>
        <w:jc w:val="both"/>
        <w:rPr>
          <w:rFonts w:ascii="Times New Roman" w:hAnsi="Times New Roman"/>
          <w:sz w:val="24"/>
          <w:szCs w:val="24"/>
        </w:rPr>
      </w:pPr>
      <w:r w:rsidRPr="007C4D12">
        <w:rPr>
          <w:rFonts w:ascii="Times New Roman" w:hAnsi="Times New Roman"/>
          <w:sz w:val="24"/>
          <w:szCs w:val="24"/>
        </w:rPr>
        <w:t>Adanya korelasi positif yang tinggi antara keadaan kesehataan dan prestasi</w:t>
      </w:r>
    </w:p>
    <w:p w:rsidR="00EE25CD" w:rsidRPr="007C4D12" w:rsidRDefault="00EE25CD" w:rsidP="00EE25CD">
      <w:pPr>
        <w:pStyle w:val="ListParagraph"/>
        <w:numPr>
          <w:ilvl w:val="0"/>
          <w:numId w:val="11"/>
        </w:numPr>
        <w:shd w:val="clear" w:color="auto" w:fill="FFFFFF"/>
        <w:tabs>
          <w:tab w:val="left" w:pos="1276"/>
        </w:tabs>
        <w:spacing w:line="480" w:lineRule="auto"/>
        <w:ind w:left="1077" w:hanging="357"/>
        <w:jc w:val="both"/>
        <w:rPr>
          <w:rFonts w:ascii="Times New Roman" w:hAnsi="Times New Roman"/>
          <w:sz w:val="24"/>
          <w:szCs w:val="24"/>
        </w:rPr>
      </w:pPr>
      <w:r w:rsidRPr="007C4D12">
        <w:rPr>
          <w:rFonts w:ascii="Times New Roman" w:hAnsi="Times New Roman"/>
          <w:sz w:val="24"/>
          <w:szCs w:val="24"/>
        </w:rPr>
        <w:t>Memiliki sikap yang cenderung mematuhi peraturan yang ada dalam permainan tradisional</w:t>
      </w:r>
    </w:p>
    <w:p w:rsidR="00EE25CD" w:rsidRPr="007C4D12" w:rsidRDefault="00EE25CD" w:rsidP="00EE25CD">
      <w:pPr>
        <w:pStyle w:val="ListParagraph"/>
        <w:numPr>
          <w:ilvl w:val="0"/>
          <w:numId w:val="11"/>
        </w:numPr>
        <w:shd w:val="clear" w:color="auto" w:fill="FFFFFF"/>
        <w:tabs>
          <w:tab w:val="left" w:pos="1276"/>
        </w:tabs>
        <w:spacing w:line="480" w:lineRule="auto"/>
        <w:ind w:left="1077" w:hanging="357"/>
        <w:jc w:val="both"/>
        <w:rPr>
          <w:rFonts w:ascii="Times New Roman" w:hAnsi="Times New Roman"/>
          <w:sz w:val="24"/>
          <w:szCs w:val="24"/>
        </w:rPr>
      </w:pPr>
      <w:r w:rsidRPr="007C4D12">
        <w:rPr>
          <w:rFonts w:ascii="Times New Roman" w:hAnsi="Times New Roman"/>
          <w:sz w:val="24"/>
          <w:szCs w:val="24"/>
        </w:rPr>
        <w:t>Ada kecenderungan memuji diri sendiri</w:t>
      </w:r>
    </w:p>
    <w:p w:rsidR="00EE25CD" w:rsidRPr="007C4D12" w:rsidRDefault="00EE25CD" w:rsidP="00EE25CD">
      <w:pPr>
        <w:pStyle w:val="ListParagraph"/>
        <w:numPr>
          <w:ilvl w:val="0"/>
          <w:numId w:val="11"/>
        </w:numPr>
        <w:shd w:val="clear" w:color="auto" w:fill="FFFFFF"/>
        <w:tabs>
          <w:tab w:val="left" w:pos="1276"/>
        </w:tabs>
        <w:spacing w:line="480" w:lineRule="auto"/>
        <w:ind w:left="1077" w:hanging="357"/>
        <w:jc w:val="both"/>
        <w:rPr>
          <w:rFonts w:ascii="Times New Roman" w:hAnsi="Times New Roman"/>
          <w:sz w:val="24"/>
          <w:szCs w:val="24"/>
        </w:rPr>
      </w:pPr>
      <w:r w:rsidRPr="007C4D12">
        <w:rPr>
          <w:rFonts w:ascii="Times New Roman" w:hAnsi="Times New Roman"/>
          <w:sz w:val="24"/>
          <w:szCs w:val="24"/>
        </w:rPr>
        <w:t>Suka membandingkan diri sendiri dengan orang lain</w:t>
      </w:r>
    </w:p>
    <w:p w:rsidR="00EE25CD" w:rsidRPr="007C4D12"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Maka dalam usia anak sekolah dasar seperti ini amatlah penting mendapatkan pendidikan karena dapat memicu faktor perkembangan siswa dalam segala hal</w:t>
      </w:r>
      <w:r>
        <w:rPr>
          <w:rFonts w:ascii="Times New Roman" w:hAnsi="Times New Roman"/>
          <w:sz w:val="24"/>
          <w:szCs w:val="24"/>
          <w:shd w:val="clear" w:color="auto" w:fill="FFFFFF"/>
          <w:lang w:val="en-US"/>
        </w:rPr>
        <w:t>.</w:t>
      </w:r>
      <w:r w:rsidRPr="007C4D12">
        <w:rPr>
          <w:rFonts w:ascii="Times New Roman" w:hAnsi="Times New Roman"/>
          <w:sz w:val="24"/>
          <w:szCs w:val="24"/>
          <w:shd w:val="clear" w:color="auto" w:fill="FFFFFF"/>
        </w:rPr>
        <w:t xml:space="preserve"> (astri, 2012)</w:t>
      </w:r>
    </w:p>
    <w:p w:rsidR="00EE25CD" w:rsidRPr="007C4D12" w:rsidRDefault="00EE25CD" w:rsidP="00EE25CD">
      <w:pPr>
        <w:pStyle w:val="Heading2"/>
        <w:rPr>
          <w:color w:val="auto"/>
          <w:szCs w:val="24"/>
        </w:rPr>
      </w:pPr>
      <w:bookmarkStart w:id="40" w:name="_Toc90413079"/>
      <w:bookmarkStart w:id="41" w:name="_Toc97291623"/>
      <w:r w:rsidRPr="007C4D12">
        <w:rPr>
          <w:color w:val="auto"/>
          <w:szCs w:val="24"/>
        </w:rPr>
        <w:lastRenderedPageBreak/>
        <w:t>Pendidikan kesehatan</w:t>
      </w:r>
      <w:bookmarkEnd w:id="40"/>
      <w:bookmarkEnd w:id="41"/>
    </w:p>
    <w:p w:rsidR="00EE25CD" w:rsidRPr="007C4D12" w:rsidRDefault="00EE25CD" w:rsidP="00EE25CD">
      <w:pPr>
        <w:pStyle w:val="Heading3"/>
      </w:pPr>
      <w:bookmarkStart w:id="42" w:name="_Toc90413080"/>
      <w:bookmarkStart w:id="43" w:name="_Toc97291624"/>
      <w:r w:rsidRPr="007C4D12">
        <w:t>Definisi Pendidikan Kesehatan</w:t>
      </w:r>
      <w:bookmarkEnd w:id="42"/>
      <w:bookmarkEnd w:id="43"/>
    </w:p>
    <w:p w:rsidR="00EE25CD" w:rsidRPr="007C4D12"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Pendidikan kesehatan adalah kegiatan pendidikan yang dilakukan dengan cara menyebarkan pesan, menanamkan keyakinan, sehingga masyarakat tidak saja sadar, tahu dan mengerti, tetapi juga mau dan bisa melakukan suatu anjuran yang ada hubungannya dengan kesehatan.</w:t>
      </w:r>
    </w:p>
    <w:p w:rsidR="00EE25CD" w:rsidRPr="007C4D12"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Pendidikan kesehatan adalah sejumlah pengalaman yang berpengaruh secara menguntungkan terhadap kebiasaan, sikap dan pengetahuan yang ada hubungannya dengan kesehatan perorangan, masyarakat dan bangsa. Pendidikan kesehatan didefinisikan sebagai suatu proses pada diri manusia yang ada hubungannya dengan tercapainya tujuan kesehatan perseorangan dan masyarakat. Berbagai pengertian tentang pendidikan kesehatan di atas, maka dapat ditarik kesimpulan seperti yang ditetapkan oleh WHO bahwa pendidikan kesehatan bertujuan untuk merubah perilaku seseorang atau masyarakat dalam bidang kesehatan (Notoatmodjo, 2012).</w:t>
      </w:r>
    </w:p>
    <w:p w:rsidR="00EE25CD" w:rsidRPr="007C4D12" w:rsidRDefault="00EE25CD" w:rsidP="00EE25CD">
      <w:pPr>
        <w:pStyle w:val="Heading3"/>
      </w:pPr>
      <w:bookmarkStart w:id="44" w:name="_Toc90413081"/>
      <w:bookmarkStart w:id="45" w:name="_Toc97291625"/>
      <w:r w:rsidRPr="007C4D12">
        <w:t>Tujuan Program Pendidikan Kesehatan</w:t>
      </w:r>
      <w:bookmarkEnd w:id="44"/>
      <w:bookmarkEnd w:id="45"/>
      <w:r w:rsidRPr="007C4D12">
        <w:t xml:space="preserve"> </w:t>
      </w:r>
    </w:p>
    <w:p w:rsidR="00EE25CD" w:rsidRPr="007C4D12" w:rsidRDefault="00EE25CD" w:rsidP="00EE25CD">
      <w:pPr>
        <w:pStyle w:val="ListParagraph"/>
        <w:spacing w:line="480" w:lineRule="auto"/>
        <w:jc w:val="both"/>
        <w:rPr>
          <w:rFonts w:ascii="Times New Roman" w:hAnsi="Times New Roman"/>
          <w:sz w:val="24"/>
          <w:szCs w:val="24"/>
        </w:rPr>
      </w:pPr>
      <w:r w:rsidRPr="007C4D12">
        <w:rPr>
          <w:rFonts w:ascii="Times New Roman" w:hAnsi="Times New Roman"/>
          <w:sz w:val="24"/>
          <w:szCs w:val="24"/>
        </w:rPr>
        <w:t xml:space="preserve">Menurut Notoatmodjo (2012), antara lain sebagai berikut: </w:t>
      </w:r>
    </w:p>
    <w:p w:rsidR="00EE25CD" w:rsidRPr="007C4D12" w:rsidRDefault="00EE25CD" w:rsidP="00EE25CD">
      <w:pPr>
        <w:pStyle w:val="ListParagraph"/>
        <w:numPr>
          <w:ilvl w:val="0"/>
          <w:numId w:val="4"/>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Memiliki nilai kesehatan, termasuk cara hidup sehat dan teratur.</w:t>
      </w:r>
    </w:p>
    <w:p w:rsidR="00EE25CD" w:rsidRPr="007C4D12" w:rsidRDefault="00EE25CD" w:rsidP="00EE25CD">
      <w:pPr>
        <w:pStyle w:val="ListParagraph"/>
        <w:numPr>
          <w:ilvl w:val="0"/>
          <w:numId w:val="4"/>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Menjadikan kesehatan sebagai sesuatu yang bernilai di masyarakat sehingga memiliki tanggung jawab yang besar pada kesehatan dirinya.</w:t>
      </w:r>
    </w:p>
    <w:p w:rsidR="00EE25CD" w:rsidRPr="007C4D12" w:rsidRDefault="00EE25CD" w:rsidP="00EE25CD">
      <w:pPr>
        <w:pStyle w:val="ListParagraph"/>
        <w:numPr>
          <w:ilvl w:val="0"/>
          <w:numId w:val="4"/>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Menolong individu agar mampu secara mandiri atau berkelompok mengadakan kegiatan untuk mencapai hidup sehat.</w:t>
      </w:r>
    </w:p>
    <w:p w:rsidR="00EE25CD" w:rsidRPr="007C4D12" w:rsidRDefault="00EE25CD" w:rsidP="00EE25CD">
      <w:pPr>
        <w:pStyle w:val="ListParagraph"/>
        <w:numPr>
          <w:ilvl w:val="0"/>
          <w:numId w:val="4"/>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Mendorong pengembangan dan penggunaan secara tepat sarana pelayanan kesehatan yang ada.</w:t>
      </w:r>
    </w:p>
    <w:p w:rsidR="00EE25CD" w:rsidRPr="007C4D12"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lastRenderedPageBreak/>
        <w:t>Pendidikan  kesehatan  gigi  dan  mulut  merupakan  segala  upaya  atau  aktivitas  seseorang  dalam  menjaga  dan  men-ingkatkan kesadaran akan kesehatan gigidan   mulut  (Andriany,   2016).</w:t>
      </w:r>
    </w:p>
    <w:p w:rsidR="00EE25CD" w:rsidRPr="007C4D12" w:rsidRDefault="00EE25CD" w:rsidP="00EE25CD">
      <w:pPr>
        <w:pStyle w:val="Heading3"/>
      </w:pPr>
      <w:bookmarkStart w:id="46" w:name="_Toc90413082"/>
      <w:bookmarkStart w:id="47" w:name="_Toc97291626"/>
      <w:r w:rsidRPr="007C4D12">
        <w:t>Metode Pendidikan Kesehatan</w:t>
      </w:r>
      <w:bookmarkEnd w:id="46"/>
      <w:bookmarkEnd w:id="47"/>
      <w:r w:rsidRPr="007C4D12">
        <w:t xml:space="preserve"> </w:t>
      </w:r>
    </w:p>
    <w:p w:rsidR="00EE25CD" w:rsidRPr="007C4D12" w:rsidRDefault="00EE25CD" w:rsidP="00EE25CD">
      <w:pPr>
        <w:pStyle w:val="ListParagraph"/>
        <w:spacing w:line="480" w:lineRule="auto"/>
        <w:ind w:firstLine="720"/>
        <w:jc w:val="both"/>
        <w:rPr>
          <w:rFonts w:ascii="Times New Roman" w:hAnsi="Times New Roman"/>
          <w:sz w:val="24"/>
          <w:szCs w:val="24"/>
        </w:rPr>
      </w:pPr>
      <w:r w:rsidRPr="007C4D12">
        <w:rPr>
          <w:rFonts w:ascii="Times New Roman" w:hAnsi="Times New Roman"/>
          <w:sz w:val="24"/>
          <w:szCs w:val="24"/>
          <w:shd w:val="clear" w:color="auto" w:fill="FFFFFF"/>
        </w:rPr>
        <w:t xml:space="preserve">Pendidikan kesehatan gigi dan mulut adalah semua upaya atau aktivitas untuk mempengaruhi seseorang agar berperilaku baik dalam menjaga kesehatan gigi dan mulut, serta meningkatkan kesadaran masyarakat akan kesehatan gigi dan mulut dan memberikan pengertian cara-cara memelihara kesehatan gigi dan mulut. Pendidikan kesehatan merupakan bagian dari promosi kesehatan dan pencegahan penyakit untuk meningkatkan kesehatan mulut dan kesejahteraan semua anak. Metode </w:t>
      </w:r>
      <w:r w:rsidRPr="007C4D12">
        <w:rPr>
          <w:rFonts w:ascii="Times New Roman" w:hAnsi="Times New Roman"/>
          <w:i/>
          <w:iCs/>
          <w:sz w:val="24"/>
          <w:szCs w:val="24"/>
          <w:shd w:val="clear" w:color="auto" w:fill="FFFFFF"/>
        </w:rPr>
        <w:t>Student Teams Achievement Division</w:t>
      </w:r>
      <w:r w:rsidRPr="007C4D12">
        <w:rPr>
          <w:rFonts w:ascii="Times New Roman" w:hAnsi="Times New Roman"/>
          <w:sz w:val="24"/>
          <w:szCs w:val="24"/>
          <w:shd w:val="clear" w:color="auto" w:fill="FFFFFF"/>
        </w:rPr>
        <w:t xml:space="preserve"> (STAD).</w:t>
      </w:r>
    </w:p>
    <w:p w:rsidR="00EE25CD" w:rsidRPr="007C4D12" w:rsidRDefault="00EE25CD" w:rsidP="00EE25CD">
      <w:pPr>
        <w:pStyle w:val="Heading2"/>
        <w:rPr>
          <w:color w:val="auto"/>
          <w:szCs w:val="24"/>
        </w:rPr>
      </w:pPr>
      <w:bookmarkStart w:id="48" w:name="_Toc90413083"/>
      <w:bookmarkStart w:id="49" w:name="_Toc97291627"/>
      <w:r w:rsidRPr="007C4D12">
        <w:rPr>
          <w:color w:val="auto"/>
          <w:szCs w:val="24"/>
        </w:rPr>
        <w:t xml:space="preserve">Metode </w:t>
      </w:r>
      <w:r w:rsidRPr="007C4D12">
        <w:rPr>
          <w:i/>
          <w:iCs/>
          <w:color w:val="auto"/>
          <w:szCs w:val="24"/>
        </w:rPr>
        <w:t xml:space="preserve">Student Teams Achievement Division </w:t>
      </w:r>
      <w:r w:rsidRPr="007C4D12">
        <w:rPr>
          <w:color w:val="auto"/>
          <w:szCs w:val="24"/>
        </w:rPr>
        <w:t>(STAD)</w:t>
      </w:r>
      <w:bookmarkEnd w:id="48"/>
      <w:bookmarkEnd w:id="49"/>
    </w:p>
    <w:p w:rsidR="00EE25CD" w:rsidRPr="007C4D12" w:rsidRDefault="00EE25CD" w:rsidP="00EE25CD">
      <w:pPr>
        <w:pStyle w:val="Heading3"/>
      </w:pPr>
      <w:bookmarkStart w:id="50" w:name="_Toc90413084"/>
      <w:bookmarkStart w:id="51" w:name="_Toc97291628"/>
      <w:r w:rsidRPr="007C4D12">
        <w:t xml:space="preserve">Definisi </w:t>
      </w:r>
      <w:r w:rsidRPr="00E452D1">
        <w:t>Student Teams Achievement Division</w:t>
      </w:r>
      <w:r w:rsidRPr="007C4D12">
        <w:t xml:space="preserve"> (STAD)</w:t>
      </w:r>
      <w:bookmarkEnd w:id="50"/>
      <w:bookmarkEnd w:id="51"/>
    </w:p>
    <w:p w:rsidR="00EE25CD" w:rsidRPr="007C4D12"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Metode </w:t>
      </w:r>
      <w:r w:rsidRPr="007C4D12">
        <w:rPr>
          <w:rFonts w:ascii="Times New Roman" w:hAnsi="Times New Roman"/>
          <w:i/>
          <w:iCs/>
          <w:sz w:val="24"/>
          <w:szCs w:val="24"/>
          <w:shd w:val="clear" w:color="auto" w:fill="FFFFFF"/>
        </w:rPr>
        <w:t>student team achievement divison</w:t>
      </w:r>
      <w:r w:rsidRPr="007C4D12">
        <w:rPr>
          <w:rFonts w:ascii="Times New Roman" w:hAnsi="Times New Roman"/>
          <w:sz w:val="24"/>
          <w:szCs w:val="24"/>
          <w:shd w:val="clear" w:color="auto" w:fill="FFFFFF"/>
        </w:rPr>
        <w:t xml:space="preserve"> (STAD) merupakan suatu metode pembelajaran kooperatif yang dilakukan menggunakan cara berkelompok. Dimulai dari suatu  kelompok kecil dimana anggota harus saling kerja sama dan mengoptimalkan tanggung jawab atas keterlibatan dirinya dan anggota kelompok dalam mencapai suatu tujuan. (Handani, 2011 : 30) menyatakan dalam pembelajaran kooperatif dipraktikkan dengan metode belajar yaitu menggunakan beberapa orang untuk menjadi anggota kelompok kecil yang memiliki kemampuan yang berbeda-beda. Dalam metode ini suatu kelompok akan dinyatakan dapat menyelesaikan suatu tugas jika dalam kelompok tersebut sudah dapat menngerti dan faham dengan tugas diberikan, jika ada salah satu dari kelompok tersebut belum mengerti maka anggota tim harus berusaha menjelasakan hingga salah satu anggota yang belum faham tersebut menjadi faham dan mengerti.</w:t>
      </w:r>
    </w:p>
    <w:p w:rsidR="00EE25CD" w:rsidRPr="007C4D12"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lastRenderedPageBreak/>
        <w:t xml:space="preserve">Model pembelajaran </w:t>
      </w:r>
      <w:r w:rsidRPr="007C4D12">
        <w:rPr>
          <w:rFonts w:ascii="Times New Roman" w:hAnsi="Times New Roman"/>
          <w:i/>
          <w:iCs/>
          <w:sz w:val="24"/>
          <w:szCs w:val="24"/>
          <w:shd w:val="clear" w:color="auto" w:fill="FFFFFF"/>
          <w:lang w:val="en-US"/>
        </w:rPr>
        <w:t xml:space="preserve">Student Team Achievement Division </w:t>
      </w:r>
      <w:r w:rsidRPr="007C4D12">
        <w:rPr>
          <w:rFonts w:ascii="Times New Roman" w:hAnsi="Times New Roman"/>
          <w:sz w:val="24"/>
          <w:szCs w:val="24"/>
          <w:shd w:val="clear" w:color="auto" w:fill="FFFFFF"/>
          <w:lang w:val="en-US"/>
        </w:rPr>
        <w:t>(</w:t>
      </w:r>
      <w:r w:rsidRPr="007C4D12">
        <w:rPr>
          <w:rFonts w:ascii="Times New Roman" w:hAnsi="Times New Roman"/>
          <w:sz w:val="24"/>
          <w:szCs w:val="24"/>
          <w:shd w:val="clear" w:color="auto" w:fill="FFFFFF"/>
        </w:rPr>
        <w:t>STAD</w:t>
      </w:r>
      <w:r w:rsidRPr="007C4D12">
        <w:rPr>
          <w:rFonts w:ascii="Times New Roman" w:hAnsi="Times New Roman"/>
          <w:sz w:val="24"/>
          <w:szCs w:val="24"/>
          <w:shd w:val="clear" w:color="auto" w:fill="FFFFFF"/>
          <w:lang w:val="en-US"/>
        </w:rPr>
        <w:t>)</w:t>
      </w:r>
      <w:r w:rsidRPr="007C4D12">
        <w:rPr>
          <w:rFonts w:ascii="Times New Roman" w:hAnsi="Times New Roman"/>
          <w:sz w:val="24"/>
          <w:szCs w:val="24"/>
          <w:shd w:val="clear" w:color="auto" w:fill="FFFFFF"/>
        </w:rPr>
        <w:t xml:space="preserve"> menempatkan pada partisipasi aktif siswa dalam kelompok belajar. Pada pembelajaran ini, siswa dibagi menjadi beberapa kelompok atau tim, masingmasing terdiri atas 4 atau 5 anggota kelompok. Tiap tim memiliki anggota yang bersifat heterogen, baik jenis kelamin, ras, etnik, maupun kemampuannya (tinggi, sedang dan rendah), masing-masing siswa dapat bertukar pikiran, siswa yang memiliki kemampuan lebih tinggi dapat membantu siswa yang memiliki kemampuan lebih rendah. Siswa saling bekerjasama untuk memahami materi belajar dan menyelesaikan tugas kelompok. </w:t>
      </w:r>
      <w:r w:rsidRPr="007C4D12">
        <w:rPr>
          <w:rFonts w:ascii="Times New Roman" w:hAnsi="Times New Roman"/>
          <w:i/>
          <w:iCs/>
          <w:sz w:val="24"/>
          <w:szCs w:val="24"/>
          <w:shd w:val="clear" w:color="auto" w:fill="FFFFFF"/>
        </w:rPr>
        <w:t>Reward</w:t>
      </w:r>
      <w:r w:rsidRPr="007C4D12">
        <w:rPr>
          <w:rFonts w:ascii="Times New Roman" w:hAnsi="Times New Roman"/>
          <w:sz w:val="24"/>
          <w:szCs w:val="24"/>
          <w:shd w:val="clear" w:color="auto" w:fill="FFFFFF"/>
        </w:rPr>
        <w:t xml:space="preserve"> akan diberikan kepada kelompok yang memiliki kemampuan memahami materi lebih cepat dan dapat menyelesaikan tugas dengan baik dan tepat waktu. Diharapkan dengan menggunakan model pembelajaran kooperatif tipe</w:t>
      </w:r>
      <w:r w:rsidRPr="007C4D12">
        <w:rPr>
          <w:rFonts w:ascii="Times New Roman" w:hAnsi="Times New Roman"/>
          <w:sz w:val="24"/>
          <w:szCs w:val="24"/>
          <w:shd w:val="clear" w:color="auto" w:fill="FFFFFF"/>
          <w:lang w:val="en-US"/>
        </w:rPr>
        <w:t xml:space="preserve"> </w:t>
      </w:r>
      <w:r w:rsidRPr="007C4D12">
        <w:rPr>
          <w:rFonts w:ascii="Times New Roman" w:hAnsi="Times New Roman"/>
          <w:i/>
          <w:iCs/>
          <w:sz w:val="24"/>
          <w:szCs w:val="24"/>
          <w:shd w:val="clear" w:color="auto" w:fill="FFFFFF"/>
          <w:lang w:val="en-US"/>
        </w:rPr>
        <w:t>Student Team Achievement Division</w:t>
      </w:r>
      <w:r w:rsidRPr="007C4D12">
        <w:rPr>
          <w:rFonts w:ascii="Times New Roman" w:hAnsi="Times New Roman"/>
          <w:sz w:val="24"/>
          <w:szCs w:val="24"/>
          <w:shd w:val="clear" w:color="auto" w:fill="FFFFFF"/>
        </w:rPr>
        <w:t xml:space="preserve"> </w:t>
      </w:r>
      <w:r w:rsidRPr="007C4D12">
        <w:rPr>
          <w:rFonts w:ascii="Times New Roman" w:hAnsi="Times New Roman"/>
          <w:sz w:val="24"/>
          <w:szCs w:val="24"/>
          <w:shd w:val="clear" w:color="auto" w:fill="FFFFFF"/>
          <w:lang w:val="en-US"/>
        </w:rPr>
        <w:t>(</w:t>
      </w:r>
      <w:r w:rsidRPr="007C4D12">
        <w:rPr>
          <w:rFonts w:ascii="Times New Roman" w:hAnsi="Times New Roman"/>
          <w:sz w:val="24"/>
          <w:szCs w:val="24"/>
          <w:shd w:val="clear" w:color="auto" w:fill="FFFFFF"/>
        </w:rPr>
        <w:t>STAD</w:t>
      </w:r>
      <w:r w:rsidRPr="007C4D12">
        <w:rPr>
          <w:rFonts w:ascii="Times New Roman" w:hAnsi="Times New Roman"/>
          <w:sz w:val="24"/>
          <w:szCs w:val="24"/>
          <w:shd w:val="clear" w:color="auto" w:fill="FFFFFF"/>
          <w:lang w:val="en-US"/>
        </w:rPr>
        <w:t>)</w:t>
      </w:r>
      <w:r w:rsidRPr="007C4D12">
        <w:rPr>
          <w:rFonts w:ascii="Times New Roman" w:hAnsi="Times New Roman"/>
          <w:sz w:val="24"/>
          <w:szCs w:val="24"/>
          <w:shd w:val="clear" w:color="auto" w:fill="FFFFFF"/>
        </w:rPr>
        <w:t>, kerjasama siswa dalam satu kelompok belajar akan memotivasi belajar sesama anggota kelompok serta membantu anggota kelompok untuk mencapai ketuntasan materi.</w:t>
      </w:r>
    </w:p>
    <w:p w:rsidR="00EE25CD"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Istilah model pembelajaran mempunyai makna yang lebih luas dari pada strategi, metode atau prosedur. Menyatakan bahwa model pembelajaran mempunyai empat cici khusus yang tidak dimiliki oleh strategi, metode atau prosedur, ciri-ciri tersebut ialah : </w:t>
      </w:r>
    </w:p>
    <w:p w:rsidR="00EE25CD" w:rsidRDefault="00EE25CD" w:rsidP="00EE25CD">
      <w:pPr>
        <w:pStyle w:val="ListParagraph"/>
        <w:numPr>
          <w:ilvl w:val="1"/>
          <w:numId w:val="16"/>
        </w:numPr>
        <w:spacing w:line="480" w:lineRule="auto"/>
        <w:ind w:left="1134"/>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Secara teoritis model pembelajaran dapat dikembangkan </w:t>
      </w:r>
    </w:p>
    <w:p w:rsidR="00EE25CD" w:rsidRDefault="00EE25CD" w:rsidP="00EE25CD">
      <w:pPr>
        <w:pStyle w:val="ListParagraph"/>
        <w:numPr>
          <w:ilvl w:val="1"/>
          <w:numId w:val="16"/>
        </w:numPr>
        <w:spacing w:line="480" w:lineRule="auto"/>
        <w:ind w:left="1134"/>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Landasan pemikiran untuk meneapai tujuan pembelajaran yang diharapkan </w:t>
      </w:r>
    </w:p>
    <w:p w:rsidR="00EE25CD" w:rsidRPr="007C4D12" w:rsidRDefault="00EE25CD" w:rsidP="00EE25CD">
      <w:pPr>
        <w:pStyle w:val="ListParagraph"/>
        <w:numPr>
          <w:ilvl w:val="1"/>
          <w:numId w:val="16"/>
        </w:numPr>
        <w:spacing w:line="480" w:lineRule="auto"/>
        <w:ind w:left="1134"/>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Tingkah laku dalam mengajar supaya model tersebut dapat dilaksanakan dengan berhasil.</w:t>
      </w:r>
    </w:p>
    <w:p w:rsidR="00EE25CD" w:rsidRPr="007C4D12" w:rsidRDefault="00EE25CD" w:rsidP="00EE25CD">
      <w:pPr>
        <w:pStyle w:val="Heading3"/>
      </w:pPr>
      <w:bookmarkStart w:id="52" w:name="_Toc90413086"/>
      <w:bookmarkStart w:id="53" w:name="_Toc97291629"/>
      <w:r w:rsidRPr="007C4D12">
        <w:t>Kelebihan Penerapan STAD</w:t>
      </w:r>
      <w:bookmarkEnd w:id="52"/>
      <w:bookmarkEnd w:id="53"/>
    </w:p>
    <w:p w:rsidR="00EE25CD" w:rsidRPr="007C4D12" w:rsidRDefault="00EE25CD" w:rsidP="00EE25CD">
      <w:pPr>
        <w:pStyle w:val="ListParagraph"/>
        <w:spacing w:line="480" w:lineRule="auto"/>
        <w:ind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 xml:space="preserve">Setiap metode pembelajaran pasti memiliki kelebihan dan kelemahan. Adapun kelebihan dari metode </w:t>
      </w:r>
      <w:r w:rsidRPr="007C4D12">
        <w:rPr>
          <w:rFonts w:ascii="Times New Roman" w:hAnsi="Times New Roman"/>
          <w:i/>
          <w:iCs/>
          <w:sz w:val="24"/>
          <w:szCs w:val="24"/>
          <w:shd w:val="clear" w:color="auto" w:fill="FFFFFF"/>
          <w:lang w:val="en-US"/>
        </w:rPr>
        <w:t>Student Team Achievement Division</w:t>
      </w:r>
      <w:r w:rsidRPr="007C4D12">
        <w:rPr>
          <w:rFonts w:ascii="Times New Roman" w:hAnsi="Times New Roman"/>
          <w:sz w:val="24"/>
          <w:szCs w:val="24"/>
          <w:shd w:val="clear" w:color="auto" w:fill="FFFFFF"/>
          <w:lang w:val="en-US"/>
        </w:rPr>
        <w:t xml:space="preserve"> (</w:t>
      </w:r>
      <w:r w:rsidRPr="007C4D12">
        <w:rPr>
          <w:rFonts w:ascii="Times New Roman" w:hAnsi="Times New Roman"/>
          <w:sz w:val="24"/>
          <w:szCs w:val="24"/>
          <w:shd w:val="clear" w:color="auto" w:fill="FFFFFF"/>
        </w:rPr>
        <w:t>STAD</w:t>
      </w:r>
      <w:r w:rsidRPr="007C4D12">
        <w:rPr>
          <w:rFonts w:ascii="Times New Roman" w:hAnsi="Times New Roman"/>
          <w:sz w:val="24"/>
          <w:szCs w:val="24"/>
          <w:shd w:val="clear" w:color="auto" w:fill="FFFFFF"/>
          <w:lang w:val="en-US"/>
        </w:rPr>
        <w:t>)</w:t>
      </w:r>
      <w:r w:rsidRPr="007C4D12">
        <w:rPr>
          <w:rFonts w:ascii="Times New Roman" w:hAnsi="Times New Roman"/>
          <w:sz w:val="24"/>
          <w:szCs w:val="24"/>
          <w:shd w:val="clear" w:color="auto" w:fill="FFFFFF"/>
        </w:rPr>
        <w:t xml:space="preserve"> sebagai berikut :</w:t>
      </w:r>
    </w:p>
    <w:p w:rsidR="00EE25CD" w:rsidRPr="007C4D12" w:rsidRDefault="00EE25CD" w:rsidP="00EE25CD">
      <w:pPr>
        <w:pStyle w:val="ListParagraph"/>
        <w:numPr>
          <w:ilvl w:val="0"/>
          <w:numId w:val="8"/>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lastRenderedPageBreak/>
        <w:t>Siswa bekerja sama dalam mencapai tujuan dengan menjunjung tinggi moral-moral kelompok.</w:t>
      </w:r>
    </w:p>
    <w:p w:rsidR="00EE25CD" w:rsidRPr="007C4D12" w:rsidRDefault="00EE25CD" w:rsidP="00EE25CD">
      <w:pPr>
        <w:pStyle w:val="ListParagraph"/>
        <w:numPr>
          <w:ilvl w:val="0"/>
          <w:numId w:val="8"/>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Siswa menjadi aktif dalam membantu dan memotivasi semangat untuk berhasil  bersama.</w:t>
      </w:r>
    </w:p>
    <w:p w:rsidR="00EE25CD" w:rsidRPr="007C4D12" w:rsidRDefault="00EE25CD" w:rsidP="00EE25CD">
      <w:pPr>
        <w:pStyle w:val="ListParagraph"/>
        <w:numPr>
          <w:ilvl w:val="0"/>
          <w:numId w:val="8"/>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Aktif saat berperan sabagai tutor sebaya untuk lebih meningkatkan keberhasilan kelompok.</w:t>
      </w:r>
    </w:p>
    <w:p w:rsidR="00EE25CD" w:rsidRPr="007C4D12" w:rsidRDefault="00EE25CD" w:rsidP="00EE25CD">
      <w:pPr>
        <w:pStyle w:val="ListParagraph"/>
        <w:numPr>
          <w:ilvl w:val="0"/>
          <w:numId w:val="8"/>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Interaksi antar siswa semakin dekat dan kompak seiring dengan peningkatan kemampuan mereka dalam berpendapat.</w:t>
      </w:r>
    </w:p>
    <w:p w:rsidR="00EE25CD" w:rsidRPr="007C4D12" w:rsidRDefault="00EE25CD" w:rsidP="00EE25CD">
      <w:pPr>
        <w:pStyle w:val="ListParagraph"/>
        <w:numPr>
          <w:ilvl w:val="0"/>
          <w:numId w:val="8"/>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Meningkatkan kecakapan individu dan kelompok.</w:t>
      </w:r>
    </w:p>
    <w:p w:rsidR="00EE25CD" w:rsidRPr="007C4D12" w:rsidRDefault="00EE25CD" w:rsidP="00EE25CD">
      <w:pPr>
        <w:pStyle w:val="ListParagraph"/>
        <w:numPr>
          <w:ilvl w:val="0"/>
          <w:numId w:val="8"/>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Tidak bersikap kompetitif.</w:t>
      </w:r>
    </w:p>
    <w:p w:rsidR="00EE25CD" w:rsidRPr="007C4D12" w:rsidRDefault="00EE25CD" w:rsidP="00EE25CD">
      <w:pPr>
        <w:pStyle w:val="ListParagraph"/>
        <w:numPr>
          <w:ilvl w:val="0"/>
          <w:numId w:val="8"/>
        </w:numPr>
        <w:tabs>
          <w:tab w:val="left" w:pos="1418"/>
        </w:tabs>
        <w:spacing w:line="480" w:lineRule="auto"/>
        <w:ind w:left="1077" w:hanging="357"/>
        <w:jc w:val="both"/>
        <w:rPr>
          <w:rFonts w:ascii="Times New Roman" w:hAnsi="Times New Roman"/>
          <w:sz w:val="24"/>
          <w:szCs w:val="24"/>
        </w:rPr>
      </w:pPr>
      <w:r w:rsidRPr="007C4D12">
        <w:rPr>
          <w:rFonts w:ascii="Times New Roman" w:hAnsi="Times New Roman"/>
          <w:sz w:val="24"/>
          <w:szCs w:val="24"/>
        </w:rPr>
        <w:t>Tidak memiliki rasa dendam</w:t>
      </w:r>
    </w:p>
    <w:p w:rsidR="00EE25CD" w:rsidRPr="007C4D12" w:rsidRDefault="00EE25CD" w:rsidP="00EE25CD">
      <w:pPr>
        <w:pStyle w:val="Heading3"/>
      </w:pPr>
      <w:bookmarkStart w:id="54" w:name="_Toc90413087"/>
      <w:bookmarkStart w:id="55" w:name="_Toc97291630"/>
      <w:r w:rsidRPr="007C4D12">
        <w:t xml:space="preserve">Kelemahan Penerapan </w:t>
      </w:r>
      <w:r w:rsidRPr="007C4D12">
        <w:rPr>
          <w:lang w:val="en-US"/>
        </w:rPr>
        <w:t xml:space="preserve"> Student Team Achievement Division (</w:t>
      </w:r>
      <w:r w:rsidRPr="007C4D12">
        <w:t>STAD</w:t>
      </w:r>
      <w:bookmarkEnd w:id="54"/>
      <w:r w:rsidRPr="007C4D12">
        <w:rPr>
          <w:lang w:val="en-US"/>
        </w:rPr>
        <w:t>)</w:t>
      </w:r>
      <w:bookmarkEnd w:id="55"/>
    </w:p>
    <w:p w:rsidR="00EE25CD" w:rsidRPr="007C4D12" w:rsidRDefault="00EE25CD" w:rsidP="00EE25CD">
      <w:pPr>
        <w:pStyle w:val="ListParagraph"/>
        <w:spacing w:line="480" w:lineRule="auto"/>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Sedangkan untuk kelemahan metode</w:t>
      </w:r>
      <w:r w:rsidRPr="007C4D12">
        <w:rPr>
          <w:rFonts w:ascii="Times New Roman" w:hAnsi="Times New Roman"/>
          <w:sz w:val="24"/>
          <w:szCs w:val="24"/>
          <w:shd w:val="clear" w:color="auto" w:fill="FFFFFF"/>
          <w:lang w:val="en-US"/>
        </w:rPr>
        <w:t xml:space="preserve"> </w:t>
      </w:r>
      <w:r w:rsidRPr="007C4D12">
        <w:rPr>
          <w:rFonts w:ascii="Times New Roman" w:hAnsi="Times New Roman"/>
          <w:i/>
          <w:iCs/>
          <w:sz w:val="24"/>
          <w:szCs w:val="24"/>
          <w:shd w:val="clear" w:color="auto" w:fill="FFFFFF"/>
          <w:lang w:val="en-US"/>
        </w:rPr>
        <w:t>Student Team Achievement Division</w:t>
      </w:r>
      <w:r w:rsidRPr="007C4D12">
        <w:rPr>
          <w:rFonts w:ascii="Times New Roman" w:hAnsi="Times New Roman"/>
          <w:sz w:val="24"/>
          <w:szCs w:val="24"/>
          <w:shd w:val="clear" w:color="auto" w:fill="FFFFFF"/>
        </w:rPr>
        <w:t xml:space="preserve"> </w:t>
      </w:r>
      <w:r w:rsidRPr="007C4D12">
        <w:rPr>
          <w:rFonts w:ascii="Times New Roman" w:hAnsi="Times New Roman"/>
          <w:sz w:val="24"/>
          <w:szCs w:val="24"/>
          <w:shd w:val="clear" w:color="auto" w:fill="FFFFFF"/>
          <w:lang w:val="en-US"/>
        </w:rPr>
        <w:t>(</w:t>
      </w:r>
      <w:r w:rsidRPr="007C4D12">
        <w:rPr>
          <w:rFonts w:ascii="Times New Roman" w:hAnsi="Times New Roman"/>
          <w:sz w:val="24"/>
          <w:szCs w:val="24"/>
          <w:shd w:val="clear" w:color="auto" w:fill="FFFFFF"/>
        </w:rPr>
        <w:t>STAD</w:t>
      </w:r>
      <w:r w:rsidRPr="007C4D12">
        <w:rPr>
          <w:rFonts w:ascii="Times New Roman" w:hAnsi="Times New Roman"/>
          <w:sz w:val="24"/>
          <w:szCs w:val="24"/>
          <w:shd w:val="clear" w:color="auto" w:fill="FFFFFF"/>
          <w:lang w:val="en-US"/>
        </w:rPr>
        <w:t>)</w:t>
      </w:r>
      <w:r w:rsidRPr="007C4D12">
        <w:rPr>
          <w:rFonts w:ascii="Times New Roman" w:hAnsi="Times New Roman"/>
          <w:sz w:val="24"/>
          <w:szCs w:val="24"/>
          <w:shd w:val="clear" w:color="auto" w:fill="FFFFFF"/>
        </w:rPr>
        <w:t xml:space="preserve"> ini merupakan:</w:t>
      </w:r>
    </w:p>
    <w:p w:rsidR="00EE25CD" w:rsidRPr="007C4D12" w:rsidRDefault="00EE25CD" w:rsidP="00EE25CD">
      <w:pPr>
        <w:pStyle w:val="ListParagraph"/>
        <w:numPr>
          <w:ilvl w:val="0"/>
          <w:numId w:val="9"/>
        </w:numPr>
        <w:spacing w:line="480" w:lineRule="auto"/>
        <w:ind w:left="1077" w:hanging="357"/>
        <w:jc w:val="both"/>
        <w:rPr>
          <w:rFonts w:ascii="Times New Roman" w:hAnsi="Times New Roman"/>
          <w:sz w:val="24"/>
          <w:szCs w:val="24"/>
        </w:rPr>
      </w:pPr>
      <w:r w:rsidRPr="007C4D12">
        <w:rPr>
          <w:rFonts w:ascii="Times New Roman" w:hAnsi="Times New Roman"/>
          <w:sz w:val="24"/>
          <w:szCs w:val="24"/>
        </w:rPr>
        <w:t>Konstribusi dari siswa berprestasi rendah menjadi kurang.</w:t>
      </w:r>
    </w:p>
    <w:p w:rsidR="00EE25CD" w:rsidRPr="007C4D12" w:rsidRDefault="00EE25CD" w:rsidP="00EE25CD">
      <w:pPr>
        <w:pStyle w:val="ListParagraph"/>
        <w:numPr>
          <w:ilvl w:val="0"/>
          <w:numId w:val="9"/>
        </w:numPr>
        <w:spacing w:line="480" w:lineRule="auto"/>
        <w:ind w:left="1077" w:hanging="357"/>
        <w:jc w:val="both"/>
        <w:rPr>
          <w:rFonts w:ascii="Times New Roman" w:hAnsi="Times New Roman"/>
          <w:sz w:val="24"/>
          <w:szCs w:val="24"/>
        </w:rPr>
      </w:pPr>
      <w:r w:rsidRPr="007C4D12">
        <w:rPr>
          <w:rFonts w:ascii="Times New Roman" w:hAnsi="Times New Roman"/>
          <w:sz w:val="24"/>
          <w:szCs w:val="24"/>
        </w:rPr>
        <w:t>Siswa yang berprestasi tinngi akan mengarah kekecewaan karena peran anggota yang pandai lebih normal.</w:t>
      </w:r>
    </w:p>
    <w:p w:rsidR="00EE25CD" w:rsidRPr="007C4D12" w:rsidRDefault="00EE25CD" w:rsidP="00EE25CD">
      <w:pPr>
        <w:pStyle w:val="ListParagraph"/>
        <w:numPr>
          <w:ilvl w:val="0"/>
          <w:numId w:val="9"/>
        </w:numPr>
        <w:spacing w:line="480" w:lineRule="auto"/>
        <w:ind w:left="1077" w:hanging="357"/>
        <w:jc w:val="both"/>
        <w:rPr>
          <w:rFonts w:ascii="Times New Roman" w:hAnsi="Times New Roman"/>
          <w:sz w:val="24"/>
          <w:szCs w:val="24"/>
        </w:rPr>
      </w:pPr>
      <w:r w:rsidRPr="007C4D12">
        <w:rPr>
          <w:rFonts w:ascii="Times New Roman" w:hAnsi="Times New Roman"/>
          <w:sz w:val="24"/>
          <w:szCs w:val="24"/>
        </w:rPr>
        <w:t>Membutuhkan waktu yang lebih lama untuk siswa sehingga sulit untuk mencapai target yang singkat.</w:t>
      </w:r>
    </w:p>
    <w:p w:rsidR="00EE25CD" w:rsidRPr="007C4D12" w:rsidRDefault="00EE25CD" w:rsidP="00EE25CD">
      <w:pPr>
        <w:pStyle w:val="ListParagraph"/>
        <w:numPr>
          <w:ilvl w:val="0"/>
          <w:numId w:val="9"/>
        </w:numPr>
        <w:spacing w:line="480" w:lineRule="auto"/>
        <w:ind w:left="1077" w:hanging="357"/>
        <w:jc w:val="both"/>
        <w:rPr>
          <w:rFonts w:ascii="Times New Roman" w:hAnsi="Times New Roman"/>
          <w:sz w:val="24"/>
          <w:szCs w:val="24"/>
        </w:rPr>
      </w:pPr>
      <w:r w:rsidRPr="007C4D12">
        <w:rPr>
          <w:rFonts w:ascii="Times New Roman" w:hAnsi="Times New Roman"/>
          <w:sz w:val="24"/>
          <w:szCs w:val="24"/>
        </w:rPr>
        <w:t>Menuntut sifat tertentu siswa, misalnya suka bekerja sama.</w:t>
      </w:r>
    </w:p>
    <w:p w:rsidR="00EE25CD" w:rsidRDefault="00EE25CD" w:rsidP="00EE25CD">
      <w:pPr>
        <w:pStyle w:val="ListParagraph"/>
        <w:spacing w:line="480" w:lineRule="auto"/>
        <w:jc w:val="both"/>
        <w:rPr>
          <w:rFonts w:ascii="Times New Roman" w:hAnsi="Times New Roman"/>
          <w:sz w:val="24"/>
          <w:szCs w:val="24"/>
        </w:rPr>
      </w:pPr>
      <w:r w:rsidRPr="007C4D12">
        <w:rPr>
          <w:rFonts w:ascii="Times New Roman" w:hAnsi="Times New Roman"/>
          <w:sz w:val="24"/>
          <w:szCs w:val="24"/>
        </w:rPr>
        <w:t>Melihat dari kelebihan dan kekurangan metode</w:t>
      </w:r>
      <w:r w:rsidRPr="007C4D12">
        <w:rPr>
          <w:rFonts w:ascii="Times New Roman" w:hAnsi="Times New Roman"/>
          <w:sz w:val="24"/>
          <w:szCs w:val="24"/>
          <w:lang w:val="en-US"/>
        </w:rPr>
        <w:t xml:space="preserve"> </w:t>
      </w:r>
      <w:r w:rsidRPr="007C4D12">
        <w:rPr>
          <w:rFonts w:ascii="Times New Roman" w:hAnsi="Times New Roman"/>
          <w:i/>
          <w:iCs/>
          <w:sz w:val="24"/>
          <w:szCs w:val="24"/>
          <w:lang w:val="en-US"/>
        </w:rPr>
        <w:t>Student Team Achievement Division</w:t>
      </w:r>
      <w:r w:rsidRPr="007C4D12">
        <w:rPr>
          <w:rFonts w:ascii="Times New Roman" w:hAnsi="Times New Roman"/>
          <w:sz w:val="24"/>
          <w:szCs w:val="24"/>
        </w:rPr>
        <w:t xml:space="preserve"> </w:t>
      </w:r>
      <w:r w:rsidRPr="007C4D12">
        <w:rPr>
          <w:rFonts w:ascii="Times New Roman" w:hAnsi="Times New Roman"/>
          <w:sz w:val="24"/>
          <w:szCs w:val="24"/>
          <w:lang w:val="en-US"/>
        </w:rPr>
        <w:t>(</w:t>
      </w:r>
      <w:r w:rsidRPr="007C4D12">
        <w:rPr>
          <w:rFonts w:ascii="Times New Roman" w:hAnsi="Times New Roman"/>
          <w:sz w:val="24"/>
          <w:szCs w:val="24"/>
        </w:rPr>
        <w:t>STAD</w:t>
      </w:r>
      <w:r w:rsidRPr="007C4D12">
        <w:rPr>
          <w:rFonts w:ascii="Times New Roman" w:hAnsi="Times New Roman"/>
          <w:sz w:val="24"/>
          <w:szCs w:val="24"/>
          <w:lang w:val="en-US"/>
        </w:rPr>
        <w:t>)</w:t>
      </w:r>
      <w:r w:rsidRPr="007C4D12">
        <w:rPr>
          <w:rFonts w:ascii="Times New Roman" w:hAnsi="Times New Roman"/>
          <w:sz w:val="24"/>
          <w:szCs w:val="24"/>
        </w:rPr>
        <w:t xml:space="preserve"> di</w:t>
      </w:r>
      <w:r w:rsidRPr="007C4D12">
        <w:rPr>
          <w:rFonts w:ascii="Times New Roman" w:hAnsi="Times New Roman"/>
          <w:sz w:val="24"/>
          <w:szCs w:val="24"/>
          <w:lang w:val="en-US"/>
        </w:rPr>
        <w:t xml:space="preserve"> </w:t>
      </w:r>
      <w:r w:rsidRPr="007C4D12">
        <w:rPr>
          <w:rFonts w:ascii="Times New Roman" w:hAnsi="Times New Roman"/>
          <w:sz w:val="24"/>
          <w:szCs w:val="24"/>
        </w:rPr>
        <w:t>atas,</w:t>
      </w:r>
      <w:r w:rsidRPr="007C4D12">
        <w:rPr>
          <w:rFonts w:ascii="Times New Roman" w:hAnsi="Times New Roman"/>
          <w:sz w:val="24"/>
          <w:szCs w:val="24"/>
          <w:lang w:val="en-US"/>
        </w:rPr>
        <w:t xml:space="preserve"> </w:t>
      </w:r>
      <w:r>
        <w:rPr>
          <w:rFonts w:ascii="Times New Roman" w:hAnsi="Times New Roman"/>
          <w:sz w:val="24"/>
          <w:szCs w:val="24"/>
          <w:lang w:val="en-US"/>
        </w:rPr>
        <w:t xml:space="preserve">jadi </w:t>
      </w:r>
      <w:r w:rsidRPr="007C4D12">
        <w:rPr>
          <w:rFonts w:ascii="Times New Roman" w:hAnsi="Times New Roman"/>
          <w:sz w:val="24"/>
          <w:szCs w:val="24"/>
        </w:rPr>
        <w:t>metode ini adalah suatu metode yang mengutamakan kerjasama kelompok untuk mencapai hasil bersama.</w:t>
      </w:r>
    </w:p>
    <w:p w:rsidR="00EE25CD" w:rsidRDefault="00EE25CD" w:rsidP="00EE25CD">
      <w:pPr>
        <w:spacing w:line="480" w:lineRule="auto"/>
        <w:jc w:val="both"/>
        <w:rPr>
          <w:rFonts w:ascii="Times New Roman" w:hAnsi="Times New Roman"/>
          <w:sz w:val="24"/>
          <w:szCs w:val="24"/>
        </w:rPr>
      </w:pPr>
    </w:p>
    <w:p w:rsidR="00EE25CD" w:rsidRPr="00E43A1D" w:rsidRDefault="00EE25CD" w:rsidP="00EE25CD">
      <w:pPr>
        <w:spacing w:line="480" w:lineRule="auto"/>
        <w:jc w:val="both"/>
        <w:rPr>
          <w:rFonts w:ascii="Times New Roman" w:hAnsi="Times New Roman"/>
          <w:sz w:val="24"/>
          <w:szCs w:val="24"/>
        </w:rPr>
      </w:pPr>
    </w:p>
    <w:p w:rsidR="00EE25CD" w:rsidRPr="008C3A4D" w:rsidRDefault="00EE25CD" w:rsidP="00EE25CD">
      <w:pPr>
        <w:pStyle w:val="Heading2"/>
        <w:rPr>
          <w:color w:val="auto"/>
          <w:szCs w:val="24"/>
        </w:rPr>
      </w:pPr>
      <w:bookmarkStart w:id="56" w:name="_Toc90413088"/>
      <w:bookmarkStart w:id="57" w:name="_Toc97291631"/>
      <w:r w:rsidRPr="007C4D12">
        <w:rPr>
          <w:color w:val="auto"/>
          <w:szCs w:val="24"/>
        </w:rPr>
        <w:t>K</w:t>
      </w:r>
      <w:r w:rsidRPr="007C4D12">
        <w:rPr>
          <w:color w:val="auto"/>
          <w:szCs w:val="24"/>
          <w:lang w:val="en-US"/>
        </w:rPr>
        <w:t>e</w:t>
      </w:r>
      <w:r w:rsidRPr="007C4D12">
        <w:rPr>
          <w:color w:val="auto"/>
          <w:szCs w:val="24"/>
        </w:rPr>
        <w:t>rangka Teori</w:t>
      </w:r>
      <w:bookmarkEnd w:id="56"/>
      <w:bookmarkEnd w:id="57"/>
      <w:r w:rsidRPr="007C4D12">
        <w:rPr>
          <w:color w:val="auto"/>
          <w:szCs w:val="24"/>
        </w:rPr>
        <w:t xml:space="preserve"> </w:t>
      </w:r>
    </w:p>
    <w:p w:rsidR="00EE25CD" w:rsidRPr="007C4D12" w:rsidRDefault="00EE25CD" w:rsidP="00EE25CD">
      <w:pPr>
        <w:pStyle w:val="ListParagraph"/>
        <w:spacing w:line="480" w:lineRule="auto"/>
        <w:ind w:left="-851"/>
        <w:jc w:val="both"/>
        <w:rPr>
          <w:rFonts w:ascii="Times New Roman" w:hAnsi="Times New Roman"/>
          <w:b/>
          <w:sz w:val="24"/>
          <w:szCs w:val="24"/>
        </w:rPr>
      </w:pPr>
      <w:r>
        <w:rPr>
          <w:lang w:val="en-US"/>
        </w:rPr>
        <mc:AlternateContent>
          <mc:Choice Requires="wpg">
            <w:drawing>
              <wp:anchor distT="0" distB="0" distL="114300" distR="114300" simplePos="0" relativeHeight="251659264" behindDoc="0" locked="0" layoutInCell="1" allowOverlap="1" wp14:anchorId="1FAB3DDA" wp14:editId="0770A532">
                <wp:simplePos x="0" y="0"/>
                <wp:positionH relativeFrom="margin">
                  <wp:align>center</wp:align>
                </wp:positionH>
                <wp:positionV relativeFrom="paragraph">
                  <wp:posOffset>47625</wp:posOffset>
                </wp:positionV>
                <wp:extent cx="4351020" cy="3442970"/>
                <wp:effectExtent l="0" t="0" r="0" b="2413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1020" cy="3442970"/>
                          <a:chOff x="-539382" y="-56113"/>
                          <a:chExt cx="4166300" cy="3397175"/>
                        </a:xfrm>
                      </wpg:grpSpPr>
                      <wpg:grpSp>
                        <wpg:cNvPr id="41" name="Group 58"/>
                        <wpg:cNvGrpSpPr>
                          <a:grpSpLocks/>
                        </wpg:cNvGrpSpPr>
                        <wpg:grpSpPr bwMode="auto">
                          <a:xfrm>
                            <a:off x="-539382" y="-56113"/>
                            <a:ext cx="4166300" cy="3397175"/>
                            <a:chOff x="404" y="1601"/>
                            <a:chExt cx="7338" cy="6054"/>
                          </a:xfrm>
                        </wpg:grpSpPr>
                        <wps:wsp>
                          <wps:cNvPr id="42" name="AutoShape 27"/>
                          <wps:cNvCnPr>
                            <a:cxnSpLocks noChangeShapeType="1"/>
                          </wps:cNvCnPr>
                          <wps:spPr bwMode="auto">
                            <a:xfrm>
                              <a:off x="7148" y="7654"/>
                              <a:ext cx="1" cy="1"/>
                            </a:xfrm>
                            <a:prstGeom prst="straightConnector1">
                              <a:avLst/>
                            </a:prstGeom>
                            <a:noFill/>
                            <a:ln w="9525">
                              <a:solidFill>
                                <a:srgbClr val="000000"/>
                              </a:solidFill>
                              <a:round/>
                              <a:headEnd/>
                              <a:tailEnd/>
                            </a:ln>
                          </wps:spPr>
                          <wps:bodyPr/>
                        </wps:wsp>
                        <wps:wsp>
                          <wps:cNvPr id="43" name="Text Box 17"/>
                          <wps:cNvSpPr txBox="1">
                            <a:spLocks noChangeArrowheads="1"/>
                          </wps:cNvSpPr>
                          <wps:spPr bwMode="auto">
                            <a:xfrm>
                              <a:off x="404" y="3850"/>
                              <a:ext cx="2562" cy="1268"/>
                            </a:xfrm>
                            <a:prstGeom prst="rect">
                              <a:avLst/>
                            </a:prstGeom>
                            <a:noFill/>
                            <a:ln w="9525">
                              <a:solidFill>
                                <a:srgbClr val="000000"/>
                              </a:solidFill>
                              <a:miter lim="800000"/>
                              <a:headEnd/>
                              <a:tailEnd/>
                            </a:ln>
                          </wps:spPr>
                          <wps:txbx>
                            <w:txbxContent>
                              <w:p w:rsidR="00EE25CD" w:rsidRPr="00B56BEA" w:rsidRDefault="00EE25CD" w:rsidP="00EE25CD">
                                <w:pPr>
                                  <w:jc w:val="center"/>
                                  <w:rPr>
                                    <w:rFonts w:ascii="Times New Roman" w:hAnsi="Times New Roman"/>
                                    <w:i/>
                                    <w:iCs/>
                                    <w:lang w:val="en-US"/>
                                  </w:rPr>
                                </w:pPr>
                                <w:r w:rsidRPr="00C621F3">
                                  <w:rPr>
                                    <w:rFonts w:ascii="Times New Roman" w:hAnsi="Times New Roman"/>
                                  </w:rPr>
                                  <w:t>Pendidikan kesehatan</w:t>
                                </w:r>
                                <w:r>
                                  <w:rPr>
                                    <w:rFonts w:ascii="Times New Roman" w:hAnsi="Times New Roman"/>
                                    <w:lang w:val="en-US"/>
                                  </w:rPr>
                                  <w:t xml:space="preserve"> dengan metode </w:t>
                                </w:r>
                                <w:r w:rsidRPr="00B56BEA">
                                  <w:rPr>
                                    <w:rFonts w:ascii="Times New Roman" w:hAnsi="Times New Roman"/>
                                    <w:i/>
                                    <w:iCs/>
                                    <w:lang w:val="en-US"/>
                                  </w:rPr>
                                  <w:t>Student Team Achievement Division</w:t>
                                </w:r>
                              </w:p>
                              <w:p w:rsidR="00EE25CD" w:rsidRPr="00FE51AC" w:rsidRDefault="00EE25CD" w:rsidP="00EE25CD">
                                <w:pPr>
                                  <w:rPr>
                                    <w:rFonts w:ascii="Times New Roman" w:hAnsi="Times New Roman"/>
                                    <w:lang w:val="en-US"/>
                                  </w:rPr>
                                </w:pPr>
                              </w:p>
                              <w:p w:rsidR="00EE25CD" w:rsidRPr="00C621F3" w:rsidRDefault="00EE25CD" w:rsidP="00EE25CD">
                                <w:pPr>
                                  <w:rPr>
                                    <w:rFonts w:ascii="Times New Roman" w:hAnsi="Times New Roman"/>
                                  </w:rPr>
                                </w:pPr>
                              </w:p>
                            </w:txbxContent>
                          </wps:txbx>
                          <wps:bodyPr rot="0" vert="horz" wrap="square" lIns="91440" tIns="45720" rIns="91440" bIns="45720" anchor="t" anchorCtr="0" upright="1">
                            <a:noAutofit/>
                          </wps:bodyPr>
                        </wps:wsp>
                        <wpg:grpSp>
                          <wpg:cNvPr id="44" name="Group 55"/>
                          <wpg:cNvGrpSpPr>
                            <a:grpSpLocks/>
                          </wpg:cNvGrpSpPr>
                          <wpg:grpSpPr bwMode="auto">
                            <a:xfrm>
                              <a:off x="4372" y="1601"/>
                              <a:ext cx="3370" cy="3500"/>
                              <a:chOff x="4372" y="1601"/>
                              <a:chExt cx="3370" cy="3500"/>
                            </a:xfrm>
                          </wpg:grpSpPr>
                          <wps:wsp>
                            <wps:cNvPr id="45" name="Text Box 11"/>
                            <wps:cNvSpPr txBox="1">
                              <a:spLocks noChangeArrowheads="1"/>
                            </wps:cNvSpPr>
                            <wps:spPr bwMode="auto">
                              <a:xfrm>
                                <a:off x="4420" y="3873"/>
                                <a:ext cx="3217" cy="1228"/>
                              </a:xfrm>
                              <a:prstGeom prst="rect">
                                <a:avLst/>
                              </a:prstGeom>
                              <a:noFill/>
                              <a:ln w="9525">
                                <a:solidFill>
                                  <a:srgbClr val="000000"/>
                                </a:solidFill>
                                <a:miter lim="800000"/>
                                <a:headEnd/>
                                <a:tailEnd/>
                              </a:ln>
                            </wps:spPr>
                            <wps:txbx>
                              <w:txbxContent>
                                <w:p w:rsidR="00EE25CD" w:rsidRPr="00C621F3" w:rsidRDefault="00EE25CD" w:rsidP="00EE25CD">
                                  <w:pPr>
                                    <w:jc w:val="center"/>
                                    <w:rPr>
                                      <w:rFonts w:ascii="Times New Roman" w:hAnsi="Times New Roman"/>
                                    </w:rPr>
                                  </w:pPr>
                                  <w:r>
                                    <w:rPr>
                                      <w:rFonts w:ascii="Times New Roman" w:hAnsi="Times New Roman"/>
                                      <w:lang w:val="en-US"/>
                                    </w:rPr>
                                    <w:t xml:space="preserve">Permasalahan kesehatan gigi dan mulut pada </w:t>
                                  </w:r>
                                  <w:r w:rsidRPr="00C621F3">
                                    <w:rPr>
                                      <w:rFonts w:ascii="Times New Roman" w:hAnsi="Times New Roman"/>
                                    </w:rPr>
                                    <w:t>Anak Sekolah Dasar</w:t>
                                  </w:r>
                                </w:p>
                                <w:p w:rsidR="00EE25CD" w:rsidRPr="00B56BEA" w:rsidRDefault="00EE25CD" w:rsidP="00EE25CD">
                                  <w:pPr>
                                    <w:jc w:val="center"/>
                                    <w:rPr>
                                      <w:lang w:val="en-US"/>
                                    </w:rPr>
                                  </w:pPr>
                                </w:p>
                              </w:txbxContent>
                            </wps:txbx>
                            <wps:bodyPr rot="0" vert="horz" wrap="square" lIns="91440" tIns="45720" rIns="91440" bIns="45720" anchor="t" anchorCtr="0" upright="1">
                              <a:noAutofit/>
                            </wps:bodyPr>
                          </wps:wsp>
                          <wpg:grpSp>
                            <wpg:cNvPr id="46" name="Group 49"/>
                            <wpg:cNvGrpSpPr>
                              <a:grpSpLocks/>
                            </wpg:cNvGrpSpPr>
                            <wpg:grpSpPr bwMode="auto">
                              <a:xfrm>
                                <a:off x="4372" y="1601"/>
                                <a:ext cx="3370" cy="2272"/>
                                <a:chOff x="4372" y="1601"/>
                                <a:chExt cx="3370" cy="2272"/>
                              </a:xfrm>
                            </wpg:grpSpPr>
                            <wps:wsp>
                              <wps:cNvPr id="47" name="Text Box 22"/>
                              <wps:cNvSpPr txBox="1">
                                <a:spLocks noChangeArrowheads="1"/>
                              </wps:cNvSpPr>
                              <wps:spPr bwMode="auto">
                                <a:xfrm>
                                  <a:off x="4372" y="1601"/>
                                  <a:ext cx="3370" cy="1134"/>
                                </a:xfrm>
                                <a:prstGeom prst="rect">
                                  <a:avLst/>
                                </a:prstGeom>
                                <a:noFill/>
                                <a:ln w="9525">
                                  <a:solidFill>
                                    <a:srgbClr val="000000"/>
                                  </a:solidFill>
                                  <a:miter lim="800000"/>
                                  <a:headEnd/>
                                  <a:tailEnd/>
                                </a:ln>
                              </wps:spPr>
                              <wps:txbx>
                                <w:txbxContent>
                                  <w:p w:rsidR="00EE25CD" w:rsidRDefault="00EE25CD" w:rsidP="00EE25CD">
                                    <w:pPr>
                                      <w:jc w:val="center"/>
                                      <w:rPr>
                                        <w:rFonts w:ascii="Times New Roman" w:hAnsi="Times New Roman"/>
                                        <w:b/>
                                        <w:sz w:val="24"/>
                                        <w:szCs w:val="24"/>
                                      </w:rPr>
                                    </w:pPr>
                                  </w:p>
                                  <w:p w:rsidR="00EE25CD" w:rsidRPr="00B56BEA" w:rsidRDefault="00EE25CD" w:rsidP="00EE25CD">
                                    <w:pPr>
                                      <w:jc w:val="center"/>
                                      <w:rPr>
                                        <w:rFonts w:ascii="Times New Roman" w:hAnsi="Times New Roman"/>
                                        <w:bCs/>
                                        <w:szCs w:val="24"/>
                                      </w:rPr>
                                    </w:pPr>
                                    <w:r w:rsidRPr="00B56BEA">
                                      <w:rPr>
                                        <w:rFonts w:ascii="Times New Roman" w:hAnsi="Times New Roman"/>
                                        <w:bCs/>
                                        <w:szCs w:val="24"/>
                                      </w:rPr>
                                      <w:t>Kesehatan gigi dan mulut</w:t>
                                    </w:r>
                                  </w:p>
                                </w:txbxContent>
                              </wps:txbx>
                              <wps:bodyPr rot="0" vert="horz" wrap="square" lIns="91440" tIns="45720" rIns="91440" bIns="45720" anchor="t" anchorCtr="0" upright="1">
                                <a:noAutofit/>
                              </wps:bodyPr>
                            </wps:wsp>
                            <wps:wsp>
                              <wps:cNvPr id="48" name="AutoShape 45"/>
                              <wps:cNvCnPr>
                                <a:cxnSpLocks noChangeShapeType="1"/>
                              </wps:cNvCnPr>
                              <wps:spPr bwMode="auto">
                                <a:xfrm flipH="1">
                                  <a:off x="6029" y="2735"/>
                                  <a:ext cx="29" cy="1138"/>
                                </a:xfrm>
                                <a:prstGeom prst="straightConnector1">
                                  <a:avLst/>
                                </a:prstGeom>
                                <a:noFill/>
                                <a:ln w="9525">
                                  <a:solidFill>
                                    <a:srgbClr val="000000"/>
                                  </a:solidFill>
                                  <a:round/>
                                  <a:headEnd/>
                                  <a:tailEnd type="triangle" w="med" len="med"/>
                                </a:ln>
                              </wps:spPr>
                              <wps:bodyPr/>
                            </wps:wsp>
                          </wpg:grpSp>
                        </wpg:grpSp>
                      </wpg:grpSp>
                      <wps:wsp>
                        <wps:cNvPr id="49" name="Straight Arrow Connector 46"/>
                        <wps:cNvCnPr/>
                        <wps:spPr>
                          <a:xfrm>
                            <a:off x="915246" y="1561670"/>
                            <a:ext cx="825538" cy="16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FAB3DDA" id="Group 40" o:spid="_x0000_s1026" style="position:absolute;left:0;text-align:left;margin-left:0;margin-top:3.75pt;width:342.6pt;height:271.1pt;z-index:251659264;mso-position-horizontal:center;mso-position-horizontal-relative:margin;mso-width-relative:margin;mso-height-relative:margin" coordorigin="-5393,-561" coordsize="41663,33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">
                <v:group id="Group 58" o:spid="_x0000_s1027" style="position:absolute;left:-5393;top:-561;width:41662;height:33971" coordorigin="404,1601" coordsize="7338,6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type id="_x0000_t32" coordsize="21600,21600" o:spt="32" o:oned="t" path="m,l21600,21600e" filled="f">
                    <v:path arrowok="t" fillok="f" o:connecttype="none"/>
                    <o:lock v:ext="edit" shapetype="t"/>
                  </v:shapetype>
                  <v:shape id="AutoShape 27" o:spid="_x0000_s1028" type="#_x0000_t32" style="position:absolute;left:7148;top:7654;width: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type id="_x0000_t202" coordsize="21600,21600" o:spt="202" path="m,l,21600r21600,l21600,xe">
                    <v:stroke joinstyle="miter"/>
                    <v:path gradientshapeok="t" o:connecttype="rect"/>
                  </v:shapetype>
                  <v:shape id="Text Box 17" o:spid="_x0000_s1029" type="#_x0000_t202" style="position:absolute;left:404;top:3850;width:2562;height:1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FPUMUA&#10;AADbAAAADwAAAGRycy9kb3ducmV2LnhtbESPS2/CMBCE75X6H6ytxK04JRWPNAZVBaQeIbyu23jz&#10;UON1FBtI++vrSkgcR7PzzU666E0jLtS52rKCl2EEgji3uuZSwX63fp6CcB5ZY2OZFPyQg8X88SHF&#10;RNsrb+mS+VIECLsEFVTet4mULq/IoBvaljh4he0M+iC7UuoOrwFuGjmKorE0WHNoqLClj4ry7+xs&#10;whuj0z5ebjKaTPArXq5+D7Pi2Cg1eOrf30B46v39+Jb+1ApeY/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0U9QxQAAANsAAAAPAAAAAAAAAAAAAAAAAJgCAABkcnMv&#10;ZG93bnJldi54bWxQSwUGAAAAAAQABAD1AAAAigMAAAAA&#10;" filled="f">
                    <v:textbox>
                      <w:txbxContent>
                        <w:p w:rsidR="00EE25CD" w:rsidRPr="00B56BEA" w:rsidRDefault="00EE25CD" w:rsidP="00EE25CD">
                          <w:pPr>
                            <w:jc w:val="center"/>
                            <w:rPr>
                              <w:rFonts w:ascii="Times New Roman" w:hAnsi="Times New Roman"/>
                              <w:i/>
                              <w:iCs/>
                              <w:lang w:val="en-US"/>
                            </w:rPr>
                          </w:pPr>
                          <w:r w:rsidRPr="00C621F3">
                            <w:rPr>
                              <w:rFonts w:ascii="Times New Roman" w:hAnsi="Times New Roman"/>
                            </w:rPr>
                            <w:t>Pendidikan kesehatan</w:t>
                          </w:r>
                          <w:r>
                            <w:rPr>
                              <w:rFonts w:ascii="Times New Roman" w:hAnsi="Times New Roman"/>
                              <w:lang w:val="en-US"/>
                            </w:rPr>
                            <w:t xml:space="preserve"> dengan metode </w:t>
                          </w:r>
                          <w:r w:rsidRPr="00B56BEA">
                            <w:rPr>
                              <w:rFonts w:ascii="Times New Roman" w:hAnsi="Times New Roman"/>
                              <w:i/>
                              <w:iCs/>
                              <w:lang w:val="en-US"/>
                            </w:rPr>
                            <w:t>Student Team Achievement Division</w:t>
                          </w:r>
                        </w:p>
                        <w:p w:rsidR="00EE25CD" w:rsidRPr="00FE51AC" w:rsidRDefault="00EE25CD" w:rsidP="00EE25CD">
                          <w:pPr>
                            <w:rPr>
                              <w:rFonts w:ascii="Times New Roman" w:hAnsi="Times New Roman"/>
                              <w:lang w:val="en-US"/>
                            </w:rPr>
                          </w:pPr>
                        </w:p>
                        <w:p w:rsidR="00EE25CD" w:rsidRPr="00C621F3" w:rsidRDefault="00EE25CD" w:rsidP="00EE25CD">
                          <w:pPr>
                            <w:rPr>
                              <w:rFonts w:ascii="Times New Roman" w:hAnsi="Times New Roman"/>
                            </w:rPr>
                          </w:pPr>
                        </w:p>
                      </w:txbxContent>
                    </v:textbox>
                  </v:shape>
                  <v:group id="Group 55" o:spid="_x0000_s1030" style="position:absolute;left:4372;top:1601;width:3370;height:3500" coordorigin="4372,1601" coordsize="3370,3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Text Box 11" o:spid="_x0000_s1031" type="#_x0000_t202" style="position:absolute;left:4420;top:3873;width:3217;height:1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Ryv8QA&#10;AADbAAAADwAAAGRycy9kb3ducmV2LnhtbESPS2/CMBCE70j8B2sr9QZOobwCBlWllTi24XVd4iWJ&#10;iNdR7ELg19dISBxHs/PNzmzRmFKcqXaFZQVv3QgEcWp1wZmCzfq7MwbhPLLG0jIpuJKDxbzdmmGs&#10;7YV/6Zz4TAQIuxgV5N5XsZQuzcmg69qKOHhHWxv0QdaZ1DVeAtyUshdFQ2mw4NCQY0WfOaWn5M+E&#10;N3r7TX/5k9BohIf+8uu2nRx3pVKvL83HFISnxj+PH+mVVvA+gPuWAAA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0cr/EAAAA2wAAAA8AAAAAAAAAAAAAAAAAmAIAAGRycy9k&#10;b3ducmV2LnhtbFBLBQYAAAAABAAEAPUAAACJAwAAAAA=&#10;" filled="f">
                      <v:textbox>
                        <w:txbxContent>
                          <w:p w:rsidR="00EE25CD" w:rsidRPr="00C621F3" w:rsidRDefault="00EE25CD" w:rsidP="00EE25CD">
                            <w:pPr>
                              <w:jc w:val="center"/>
                              <w:rPr>
                                <w:rFonts w:ascii="Times New Roman" w:hAnsi="Times New Roman"/>
                              </w:rPr>
                            </w:pPr>
                            <w:r>
                              <w:rPr>
                                <w:rFonts w:ascii="Times New Roman" w:hAnsi="Times New Roman"/>
                                <w:lang w:val="en-US"/>
                              </w:rPr>
                              <w:t xml:space="preserve">Permasalahan kesehatan gigi dan mulut pada </w:t>
                            </w:r>
                            <w:r w:rsidRPr="00C621F3">
                              <w:rPr>
                                <w:rFonts w:ascii="Times New Roman" w:hAnsi="Times New Roman"/>
                              </w:rPr>
                              <w:t>Anak Sekolah Dasar</w:t>
                            </w:r>
                          </w:p>
                          <w:p w:rsidR="00EE25CD" w:rsidRPr="00B56BEA" w:rsidRDefault="00EE25CD" w:rsidP="00EE25CD">
                            <w:pPr>
                              <w:jc w:val="center"/>
                              <w:rPr>
                                <w:lang w:val="en-US"/>
                              </w:rPr>
                            </w:pPr>
                          </w:p>
                        </w:txbxContent>
                      </v:textbox>
                    </v:shape>
                    <v:group id="Group 49" o:spid="_x0000_s1032" style="position:absolute;left:4372;top:1601;width:3370;height:2272" coordorigin="4372,1601" coordsize="3370,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Text Box 22" o:spid="_x0000_s1033" type="#_x0000_t202" style="position:absolute;left:4372;top:1601;width:3370;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pJU8QA&#10;AADbAAAADwAAAGRycy9kb3ducmV2LnhtbESPS2/CMBCE70j9D9Yi9QYODzWQYlBVWoljCa/rNl6S&#10;qPE6il0I/HqMhMRxNDvf7MwWranEiRpXWlYw6EcgiDOrS84VbDffvQkI55E1VpZJwYUcLOYvnRkm&#10;2p55TafU5yJA2CWooPC+TqR0WUEGXd/WxME72sagD7LJpW7wHOCmksMoepMGSw4NBdb0WVD2l/6b&#10;8MbwsB0tf1KKY/wdLb+uu+lxXyn12m0/3kF4av3z+JFeaQXjGO5bAgD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qSVPEAAAA2wAAAA8AAAAAAAAAAAAAAAAAmAIAAGRycy9k&#10;b3ducmV2LnhtbFBLBQYAAAAABAAEAPUAAACJAwAAAAA=&#10;" filled="f">
                        <v:textbox>
                          <w:txbxContent>
                            <w:p w:rsidR="00EE25CD" w:rsidRDefault="00EE25CD" w:rsidP="00EE25CD">
                              <w:pPr>
                                <w:jc w:val="center"/>
                                <w:rPr>
                                  <w:rFonts w:ascii="Times New Roman" w:hAnsi="Times New Roman"/>
                                  <w:b/>
                                  <w:sz w:val="24"/>
                                  <w:szCs w:val="24"/>
                                </w:rPr>
                              </w:pPr>
                            </w:p>
                            <w:p w:rsidR="00EE25CD" w:rsidRPr="00B56BEA" w:rsidRDefault="00EE25CD" w:rsidP="00EE25CD">
                              <w:pPr>
                                <w:jc w:val="center"/>
                                <w:rPr>
                                  <w:rFonts w:ascii="Times New Roman" w:hAnsi="Times New Roman"/>
                                  <w:bCs/>
                                  <w:szCs w:val="24"/>
                                </w:rPr>
                              </w:pPr>
                              <w:r w:rsidRPr="00B56BEA">
                                <w:rPr>
                                  <w:rFonts w:ascii="Times New Roman" w:hAnsi="Times New Roman"/>
                                  <w:bCs/>
                                  <w:szCs w:val="24"/>
                                </w:rPr>
                                <w:t>Kesehatan gigi dan mulut</w:t>
                              </w:r>
                            </w:p>
                          </w:txbxContent>
                        </v:textbox>
                      </v:shape>
                      <v:shape id="AutoShape 45" o:spid="_x0000_s1034" type="#_x0000_t32" style="position:absolute;left:6029;top:2735;width:29;height:113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8zQL4AAADbAAAADwAAAGRycy9kb3ducmV2LnhtbERPTYvCMBC9L/gfwgje1lRxF6lGUUEQ&#10;L8u6C3ocmrENNpPSxKb+e3MQPD7e93Ld21p01HrjWMFknIEgLpw2XCr4/9t/zkH4gKyxdkwKHuRh&#10;vRp8LDHXLvIvdadQihTCPkcFVQhNLqUvKrLox64hTtzVtRZDgm0pdYsxhdtaTrPsW1o0nBoqbGhX&#10;UXE73a0CE39M1xx2cXs8X7yOZB5fzig1GvabBYhAfXiLX+6DVjBL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vzNAvgAAANsAAAAPAAAAAAAAAAAAAAAAAKEC&#10;AABkcnMvZG93bnJldi54bWxQSwUGAAAAAAQABAD5AAAAjAMAAAAA&#10;">
                        <v:stroke endarrow="block"/>
                      </v:shape>
                    </v:group>
                  </v:group>
                </v:group>
                <v:shape id="Straight Arrow Connector 46" o:spid="_x0000_s1035" type="#_x0000_t32" style="position:absolute;left:9152;top:15616;width:8255;height: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EP4sQAAADbAAAADwAAAGRycy9kb3ducmV2LnhtbESPQWvCQBSE74X+h+UJ3urGYkNNsxGN&#10;FGJvVen5kX1NQrNvY3ZN0n/fFQoeh5n5hkk3k2nFQL1rLCtYLiIQxKXVDVcKzqf3p1cQziNrbC2T&#10;gl9ysMkeH1JMtB35k4ajr0SAsEtQQe19l0jpypoMuoXtiIP3bXuDPsi+krrHMcBNK5+jKJYGGw4L&#10;NXaU11T+HK9GwYj+a73bVpd8tz8U00t7iU/nD6Xms2n7BsLT5O/h/3ahFazWcPsSfoD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4Q/ixAAAANsAAAAPAAAAAAAAAAAA&#10;AAAAAKECAABkcnMvZG93bnJldi54bWxQSwUGAAAAAAQABAD5AAAAkgMAAAAA&#10;" strokecolor="black [3200]" strokeweight=".5pt">
                  <v:stroke endarrow="block" joinstyle="miter"/>
                </v:shape>
                <w10:wrap anchorx="margin"/>
              </v:group>
            </w:pict>
          </mc:Fallback>
        </mc:AlternateContent>
      </w:r>
    </w:p>
    <w:p w:rsidR="00EE25CD" w:rsidRPr="007C4D12" w:rsidRDefault="00EE25CD" w:rsidP="00EE25CD">
      <w:pPr>
        <w:pStyle w:val="ListParagraph"/>
        <w:spacing w:line="480" w:lineRule="auto"/>
        <w:ind w:left="-851"/>
        <w:jc w:val="both"/>
        <w:rPr>
          <w:rFonts w:ascii="Times New Roman" w:hAnsi="Times New Roman"/>
          <w:b/>
          <w:sz w:val="24"/>
          <w:szCs w:val="24"/>
        </w:rPr>
      </w:pPr>
    </w:p>
    <w:p w:rsidR="00EE25CD" w:rsidRPr="007C4D12" w:rsidRDefault="00EE25CD" w:rsidP="00EE25CD">
      <w:pPr>
        <w:pStyle w:val="ListParagraph"/>
        <w:spacing w:line="480" w:lineRule="auto"/>
        <w:ind w:left="-851"/>
        <w:jc w:val="both"/>
        <w:rPr>
          <w:rFonts w:ascii="Times New Roman" w:hAnsi="Times New Roman"/>
          <w:b/>
          <w:sz w:val="24"/>
          <w:szCs w:val="24"/>
        </w:rPr>
      </w:pPr>
    </w:p>
    <w:p w:rsidR="00EE25CD" w:rsidRPr="007C4D12" w:rsidRDefault="00EE25CD" w:rsidP="00EE25CD">
      <w:pPr>
        <w:pStyle w:val="ListParagraph"/>
        <w:spacing w:line="480" w:lineRule="auto"/>
        <w:ind w:left="-851" w:firstLine="916"/>
        <w:jc w:val="both"/>
        <w:rPr>
          <w:rFonts w:ascii="Times New Roman" w:hAnsi="Times New Roman"/>
          <w:b/>
          <w:sz w:val="24"/>
          <w:szCs w:val="24"/>
        </w:rPr>
      </w:pPr>
    </w:p>
    <w:p w:rsidR="00EE25CD" w:rsidRPr="007C4D12" w:rsidRDefault="00EE25CD" w:rsidP="00EE25CD">
      <w:pPr>
        <w:pStyle w:val="ListParagraph"/>
        <w:spacing w:line="480" w:lineRule="auto"/>
        <w:ind w:left="-851" w:firstLine="916"/>
        <w:jc w:val="both"/>
        <w:rPr>
          <w:rFonts w:ascii="Times New Roman" w:hAnsi="Times New Roman"/>
          <w:b/>
          <w:sz w:val="24"/>
          <w:szCs w:val="24"/>
        </w:rPr>
      </w:pPr>
    </w:p>
    <w:p w:rsidR="00EE25CD" w:rsidRPr="007C4D12" w:rsidRDefault="00EE25CD" w:rsidP="00EE25CD">
      <w:pPr>
        <w:pStyle w:val="ListParagraph"/>
        <w:spacing w:line="480" w:lineRule="auto"/>
        <w:ind w:left="-851" w:firstLine="916"/>
        <w:jc w:val="both"/>
        <w:rPr>
          <w:rFonts w:ascii="Times New Roman" w:hAnsi="Times New Roman"/>
          <w:sz w:val="24"/>
          <w:szCs w:val="24"/>
        </w:rPr>
      </w:pPr>
    </w:p>
    <w:p w:rsidR="00EE25CD" w:rsidRPr="007C4D12" w:rsidRDefault="00EE25CD" w:rsidP="00EE25CD">
      <w:pPr>
        <w:rPr>
          <w:rFonts w:ascii="Times New Roman" w:hAnsi="Times New Roman"/>
          <w:sz w:val="24"/>
          <w:szCs w:val="24"/>
        </w:rPr>
      </w:pPr>
    </w:p>
    <w:p w:rsidR="00EE25CD" w:rsidRDefault="00EE25CD" w:rsidP="00EE25CD">
      <w:pPr>
        <w:rPr>
          <w:rFonts w:ascii="Times New Roman" w:hAnsi="Times New Roman"/>
          <w:b/>
          <w:sz w:val="24"/>
          <w:szCs w:val="24"/>
        </w:rPr>
      </w:pPr>
    </w:p>
    <w:p w:rsidR="00EE25CD" w:rsidRDefault="00EE25CD" w:rsidP="00EE25CD">
      <w:pPr>
        <w:jc w:val="center"/>
        <w:rPr>
          <w:rFonts w:ascii="Times New Roman" w:hAnsi="Times New Roman"/>
          <w:b/>
          <w:color w:val="FF0000"/>
          <w:sz w:val="24"/>
          <w:szCs w:val="24"/>
          <w:lang w:val="en-US"/>
        </w:rPr>
      </w:pPr>
    </w:p>
    <w:p w:rsidR="00EE25CD" w:rsidRDefault="00EE25CD" w:rsidP="00EE25CD">
      <w:pPr>
        <w:jc w:val="center"/>
        <w:rPr>
          <w:rFonts w:ascii="Times New Roman" w:hAnsi="Times New Roman"/>
          <w:bCs/>
          <w:lang w:val="en-US"/>
        </w:rPr>
      </w:pPr>
      <w:r w:rsidRPr="0093716C">
        <w:rPr>
          <w:rFonts w:ascii="Times New Roman" w:hAnsi="Times New Roman"/>
          <w:b/>
          <w:lang w:val="en-US"/>
        </w:rPr>
        <w:t xml:space="preserve">Gambar 2.4 </w:t>
      </w:r>
      <w:r w:rsidRPr="0093716C">
        <w:rPr>
          <w:rFonts w:ascii="Times New Roman" w:hAnsi="Times New Roman"/>
          <w:bCs/>
          <w:lang w:val="en-US"/>
        </w:rPr>
        <w:t>Kerangka Teori</w:t>
      </w:r>
    </w:p>
    <w:p w:rsidR="00EE25CD" w:rsidRDefault="00EE25CD" w:rsidP="00EE25CD">
      <w:pPr>
        <w:jc w:val="center"/>
        <w:rPr>
          <w:rFonts w:ascii="Times New Roman" w:hAnsi="Times New Roman"/>
          <w:bCs/>
          <w:lang w:val="en-US"/>
        </w:rPr>
      </w:pPr>
    </w:p>
    <w:p w:rsidR="00EE25CD" w:rsidRDefault="00EE25CD" w:rsidP="00EE25CD">
      <w:pPr>
        <w:jc w:val="center"/>
        <w:rPr>
          <w:rFonts w:ascii="Times New Roman" w:hAnsi="Times New Roman"/>
          <w:bCs/>
          <w:lang w:val="en-US"/>
        </w:rPr>
      </w:pPr>
    </w:p>
    <w:p w:rsidR="00EE25CD" w:rsidRPr="007C4D12" w:rsidRDefault="00EE25CD" w:rsidP="00EE25CD">
      <w:pPr>
        <w:pStyle w:val="ListParagraph"/>
        <w:spacing w:line="480" w:lineRule="auto"/>
        <w:ind w:left="426" w:firstLine="720"/>
        <w:jc w:val="both"/>
        <w:rPr>
          <w:rFonts w:ascii="Times New Roman" w:hAnsi="Times New Roman"/>
          <w:sz w:val="24"/>
          <w:szCs w:val="24"/>
          <w:shd w:val="clear" w:color="auto" w:fill="FFFFFF"/>
        </w:rPr>
      </w:pPr>
      <w:r w:rsidRPr="007C4D12">
        <w:rPr>
          <w:rFonts w:ascii="Times New Roman" w:hAnsi="Times New Roman"/>
          <w:sz w:val="24"/>
          <w:szCs w:val="24"/>
          <w:shd w:val="clear" w:color="auto" w:fill="FFFFFF"/>
        </w:rPr>
        <w:t>Pemeliharaan kesehatan gigi dan mulut pada anak sekolah dasar jika diabaikan makan akan menimbulkan masalah kesehatan gigi dan mulut. salah satu permasalahan gigi dan mulut pada anak yang sering terjadi di Indonesia yaitu karies gigi. Upaya dari permasalahan penelitian ini yaitu menggunakan pendidikan kesehatan gigi dan menurut peneliti metode</w:t>
      </w:r>
      <w:r w:rsidRPr="007C4D12">
        <w:rPr>
          <w:rFonts w:ascii="Times New Roman" w:hAnsi="Times New Roman"/>
          <w:sz w:val="24"/>
          <w:szCs w:val="24"/>
          <w:shd w:val="clear" w:color="auto" w:fill="FFFFFF"/>
          <w:lang w:val="en-US"/>
        </w:rPr>
        <w:t xml:space="preserve"> </w:t>
      </w:r>
      <w:r w:rsidRPr="007C4D12">
        <w:rPr>
          <w:rFonts w:ascii="Times New Roman" w:hAnsi="Times New Roman"/>
          <w:i/>
          <w:iCs/>
          <w:sz w:val="24"/>
          <w:szCs w:val="24"/>
          <w:shd w:val="clear" w:color="auto" w:fill="FFFFFF"/>
          <w:lang w:val="en-US"/>
        </w:rPr>
        <w:t>Student Team Achievement Division</w:t>
      </w:r>
      <w:r w:rsidRPr="007C4D12">
        <w:rPr>
          <w:rFonts w:ascii="Times New Roman" w:hAnsi="Times New Roman"/>
          <w:sz w:val="24"/>
          <w:szCs w:val="24"/>
          <w:shd w:val="clear" w:color="auto" w:fill="FFFFFF"/>
        </w:rPr>
        <w:t xml:space="preserve"> </w:t>
      </w:r>
      <w:r w:rsidRPr="007C4D12">
        <w:rPr>
          <w:rFonts w:ascii="Times New Roman" w:hAnsi="Times New Roman"/>
          <w:sz w:val="24"/>
          <w:szCs w:val="24"/>
          <w:shd w:val="clear" w:color="auto" w:fill="FFFFFF"/>
          <w:lang w:val="en-US"/>
        </w:rPr>
        <w:t>(</w:t>
      </w:r>
      <w:r w:rsidRPr="007C4D12">
        <w:rPr>
          <w:rFonts w:ascii="Times New Roman" w:hAnsi="Times New Roman"/>
          <w:sz w:val="24"/>
          <w:szCs w:val="24"/>
          <w:shd w:val="clear" w:color="auto" w:fill="FFFFFF"/>
        </w:rPr>
        <w:t>STAD</w:t>
      </w:r>
      <w:r w:rsidRPr="007C4D12">
        <w:rPr>
          <w:rFonts w:ascii="Times New Roman" w:hAnsi="Times New Roman"/>
          <w:sz w:val="24"/>
          <w:szCs w:val="24"/>
          <w:shd w:val="clear" w:color="auto" w:fill="FFFFFF"/>
          <w:lang w:val="en-US"/>
        </w:rPr>
        <w:t>)</w:t>
      </w:r>
      <w:r w:rsidRPr="007C4D12">
        <w:rPr>
          <w:rFonts w:ascii="Times New Roman" w:hAnsi="Times New Roman"/>
          <w:sz w:val="24"/>
          <w:szCs w:val="24"/>
          <w:shd w:val="clear" w:color="auto" w:fill="FFFFFF"/>
        </w:rPr>
        <w:t xml:space="preserve"> sangatlah cocok.</w:t>
      </w:r>
    </w:p>
    <w:p w:rsidR="009A1C5B" w:rsidRDefault="009A1C5B">
      <w:bookmarkStart w:id="58" w:name="_GoBack"/>
      <w:bookmarkEnd w:id="58"/>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35B81"/>
    <w:multiLevelType w:val="hybridMultilevel"/>
    <w:tmpl w:val="796219D4"/>
    <w:lvl w:ilvl="0" w:tplc="FFFFFFFF">
      <w:start w:val="1"/>
      <w:numFmt w:val="decimal"/>
      <w:lvlText w:val="%1."/>
      <w:lvlJc w:val="left"/>
      <w:pPr>
        <w:ind w:left="1440" w:hanging="360"/>
      </w:pPr>
    </w:lvl>
    <w:lvl w:ilvl="1" w:tplc="3809000F">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nsid w:val="13C46E6F"/>
    <w:multiLevelType w:val="hybridMultilevel"/>
    <w:tmpl w:val="B4AC9856"/>
    <w:lvl w:ilvl="0" w:tplc="04090019">
      <w:start w:val="1"/>
      <w:numFmt w:val="lowerLetter"/>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2">
    <w:nsid w:val="2F254C3A"/>
    <w:multiLevelType w:val="hybridMultilevel"/>
    <w:tmpl w:val="3D1257EC"/>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32923CC2"/>
    <w:multiLevelType w:val="hybridMultilevel"/>
    <w:tmpl w:val="326CAB1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7C06C9A"/>
    <w:multiLevelType w:val="hybridMultilevel"/>
    <w:tmpl w:val="18F83312"/>
    <w:lvl w:ilvl="0" w:tplc="04090019">
      <w:start w:val="1"/>
      <w:numFmt w:val="low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nsid w:val="3891581E"/>
    <w:multiLevelType w:val="hybridMultilevel"/>
    <w:tmpl w:val="94FAB794"/>
    <w:lvl w:ilvl="0" w:tplc="164A885C">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nsid w:val="42AB5BC9"/>
    <w:multiLevelType w:val="hybridMultilevel"/>
    <w:tmpl w:val="00623170"/>
    <w:lvl w:ilvl="0" w:tplc="FF5890FE">
      <w:start w:val="1"/>
      <w:numFmt w:val="lowerLetter"/>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7">
    <w:nsid w:val="46BF592C"/>
    <w:multiLevelType w:val="hybridMultilevel"/>
    <w:tmpl w:val="83BC326C"/>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
    <w:nsid w:val="4ACA7DEB"/>
    <w:multiLevelType w:val="hybridMultilevel"/>
    <w:tmpl w:val="EE1A18D6"/>
    <w:lvl w:ilvl="0" w:tplc="72604B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69C72F5"/>
    <w:multiLevelType w:val="hybridMultilevel"/>
    <w:tmpl w:val="EA322A26"/>
    <w:lvl w:ilvl="0" w:tplc="439417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C026FF4"/>
    <w:multiLevelType w:val="hybridMultilevel"/>
    <w:tmpl w:val="829E87DC"/>
    <w:lvl w:ilvl="0" w:tplc="04090019">
      <w:start w:val="1"/>
      <w:numFmt w:val="low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nsid w:val="657F739A"/>
    <w:multiLevelType w:val="hybridMultilevel"/>
    <w:tmpl w:val="0F6CFDC4"/>
    <w:lvl w:ilvl="0" w:tplc="4EE4D5AC">
      <w:start w:val="1"/>
      <w:numFmt w:val="upperLetter"/>
      <w:pStyle w:val="Heading2"/>
      <w:lvlText w:val="%1."/>
      <w:lvlJc w:val="left"/>
      <w:pPr>
        <w:ind w:left="360" w:hanging="360"/>
      </w:pPr>
    </w:lvl>
    <w:lvl w:ilvl="1" w:tplc="E8581FE8">
      <w:start w:val="1"/>
      <w:numFmt w:val="decimal"/>
      <w:pStyle w:val="Heading3"/>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0EA0E81"/>
    <w:multiLevelType w:val="hybridMultilevel"/>
    <w:tmpl w:val="1CC63C4C"/>
    <w:lvl w:ilvl="0" w:tplc="04090019">
      <w:start w:val="1"/>
      <w:numFmt w:val="lowerLetter"/>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3">
    <w:nsid w:val="7B860F6F"/>
    <w:multiLevelType w:val="hybridMultilevel"/>
    <w:tmpl w:val="ED8E1C4A"/>
    <w:lvl w:ilvl="0" w:tplc="C45CA65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FE5385C"/>
    <w:multiLevelType w:val="hybridMultilevel"/>
    <w:tmpl w:val="F8BCC69E"/>
    <w:lvl w:ilvl="0" w:tplc="8F4022E4">
      <w:start w:val="1"/>
      <w:numFmt w:val="lowerLetter"/>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num w:numId="1">
    <w:abstractNumId w:val="12"/>
  </w:num>
  <w:num w:numId="2">
    <w:abstractNumId w:val="1"/>
  </w:num>
  <w:num w:numId="3">
    <w:abstractNumId w:val="2"/>
  </w:num>
  <w:num w:numId="4">
    <w:abstractNumId w:val="14"/>
  </w:num>
  <w:num w:numId="5">
    <w:abstractNumId w:val="3"/>
  </w:num>
  <w:num w:numId="6">
    <w:abstractNumId w:val="13"/>
  </w:num>
  <w:num w:numId="7">
    <w:abstractNumId w:val="9"/>
  </w:num>
  <w:num w:numId="8">
    <w:abstractNumId w:val="10"/>
  </w:num>
  <w:num w:numId="9">
    <w:abstractNumId w:val="4"/>
  </w:num>
  <w:num w:numId="10">
    <w:abstractNumId w:val="6"/>
  </w:num>
  <w:num w:numId="11">
    <w:abstractNumId w:val="5"/>
  </w:num>
  <w:num w:numId="12">
    <w:abstractNumId w:val="7"/>
  </w:num>
  <w:num w:numId="13">
    <w:abstractNumId w:val="11"/>
  </w:num>
  <w:num w:numId="14">
    <w:abstractNumId w:val="8"/>
  </w:num>
  <w:num w:numId="15">
    <w:abstractNumId w:val="11"/>
    <w:lvlOverride w:ilvl="0">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A"/>
    <w:rsid w:val="004B11BA"/>
    <w:rsid w:val="009A1C5B"/>
    <w:rsid w:val="00EE2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D59D4A-F02F-4187-99CF-0A04A485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5CD"/>
    <w:pPr>
      <w:spacing w:after="0" w:line="240" w:lineRule="auto"/>
    </w:pPr>
    <w:rPr>
      <w:rFonts w:ascii="Calibri" w:eastAsia="Times New Roman" w:hAnsi="Calibri" w:cs="Times New Roman"/>
      <w:noProof/>
      <w:lang w:val="id-ID"/>
    </w:rPr>
  </w:style>
  <w:style w:type="paragraph" w:styleId="Heading1">
    <w:name w:val="heading 1"/>
    <w:basedOn w:val="Normal"/>
    <w:next w:val="Normal"/>
    <w:link w:val="Heading1Char"/>
    <w:autoRedefine/>
    <w:uiPriority w:val="9"/>
    <w:qFormat/>
    <w:rsid w:val="00EE25CD"/>
    <w:pPr>
      <w:keepNext/>
      <w:keepLines/>
      <w:spacing w:line="480" w:lineRule="auto"/>
      <w:jc w:val="center"/>
      <w:outlineLvl w:val="0"/>
    </w:pPr>
    <w:rPr>
      <w:rFonts w:ascii="Times New Roman" w:eastAsiaTheme="minorHAnsi" w:hAnsi="Times New Roman"/>
      <w:b/>
      <w:sz w:val="24"/>
      <w:szCs w:val="32"/>
    </w:rPr>
  </w:style>
  <w:style w:type="paragraph" w:styleId="Heading2">
    <w:name w:val="heading 2"/>
    <w:basedOn w:val="Normal"/>
    <w:next w:val="Normal"/>
    <w:link w:val="Heading2Char"/>
    <w:autoRedefine/>
    <w:uiPriority w:val="9"/>
    <w:unhideWhenUsed/>
    <w:qFormat/>
    <w:rsid w:val="00EE25CD"/>
    <w:pPr>
      <w:keepNext/>
      <w:keepLines/>
      <w:numPr>
        <w:numId w:val="13"/>
      </w:numPr>
      <w:spacing w:line="480" w:lineRule="auto"/>
      <w:outlineLvl w:val="1"/>
    </w:pPr>
    <w:rPr>
      <w:rFonts w:ascii="Times New Roman" w:hAnsi="Times New Roman"/>
      <w:b/>
      <w:color w:val="000000" w:themeColor="text1"/>
      <w:sz w:val="24"/>
      <w:szCs w:val="26"/>
    </w:rPr>
  </w:style>
  <w:style w:type="paragraph" w:styleId="Heading3">
    <w:name w:val="heading 3"/>
    <w:basedOn w:val="Normal"/>
    <w:next w:val="Normal"/>
    <w:link w:val="Heading3Char"/>
    <w:autoRedefine/>
    <w:uiPriority w:val="9"/>
    <w:unhideWhenUsed/>
    <w:qFormat/>
    <w:rsid w:val="00EE25CD"/>
    <w:pPr>
      <w:keepNext/>
      <w:keepLines/>
      <w:numPr>
        <w:ilvl w:val="1"/>
        <w:numId w:val="13"/>
      </w:numPr>
      <w:spacing w:line="480" w:lineRule="auto"/>
      <w:ind w:left="709"/>
      <w:contextualSpacing/>
      <w:outlineLvl w:val="2"/>
    </w:pPr>
    <w:rPr>
      <w:rFonts w:ascii="Times New Roman" w:eastAsia="SimSun" w:hAnsi="Times New Roman"/>
      <w:color w:val="000000"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5CD"/>
    <w:rPr>
      <w:rFonts w:ascii="Times New Roman" w:hAnsi="Times New Roman" w:cs="Times New Roman"/>
      <w:b/>
      <w:noProof/>
      <w:sz w:val="24"/>
      <w:szCs w:val="32"/>
      <w:lang w:val="id-ID"/>
    </w:rPr>
  </w:style>
  <w:style w:type="character" w:customStyle="1" w:styleId="Heading2Char">
    <w:name w:val="Heading 2 Char"/>
    <w:basedOn w:val="DefaultParagraphFont"/>
    <w:link w:val="Heading2"/>
    <w:uiPriority w:val="9"/>
    <w:rsid w:val="00EE25CD"/>
    <w:rPr>
      <w:rFonts w:ascii="Times New Roman" w:eastAsia="Times New Roman" w:hAnsi="Times New Roman" w:cs="Times New Roman"/>
      <w:b/>
      <w:noProof/>
      <w:color w:val="000000" w:themeColor="text1"/>
      <w:sz w:val="24"/>
      <w:szCs w:val="26"/>
      <w:lang w:val="id-ID"/>
    </w:rPr>
  </w:style>
  <w:style w:type="character" w:customStyle="1" w:styleId="Heading3Char">
    <w:name w:val="Heading 3 Char"/>
    <w:basedOn w:val="DefaultParagraphFont"/>
    <w:link w:val="Heading3"/>
    <w:uiPriority w:val="9"/>
    <w:rsid w:val="00EE25CD"/>
    <w:rPr>
      <w:rFonts w:ascii="Times New Roman" w:eastAsia="SimSun" w:hAnsi="Times New Roman" w:cs="Times New Roman"/>
      <w:noProof/>
      <w:color w:val="000000" w:themeColor="text1"/>
      <w:szCs w:val="20"/>
      <w:lang w:val="id-ID"/>
    </w:rPr>
  </w:style>
  <w:style w:type="paragraph" w:styleId="ListParagraph">
    <w:name w:val="List Paragraph"/>
    <w:basedOn w:val="Normal"/>
    <w:uiPriority w:val="34"/>
    <w:qFormat/>
    <w:rsid w:val="00EE25CD"/>
    <w:pPr>
      <w:ind w:left="720"/>
      <w:contextualSpacing/>
    </w:pPr>
  </w:style>
  <w:style w:type="character" w:styleId="Hyperlink">
    <w:name w:val="Hyperlink"/>
    <w:basedOn w:val="DefaultParagraphFont"/>
    <w:uiPriority w:val="99"/>
    <w:unhideWhenUsed/>
    <w:rsid w:val="00EE25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prints.poltekkesjogja.ac.id/749/4/Chapter2.doc.pdf"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elloseh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4905</Words>
  <Characters>27963</Characters>
  <Application>Microsoft Office Word</Application>
  <DocSecurity>0</DocSecurity>
  <Lines>233</Lines>
  <Paragraphs>65</Paragraphs>
  <ScaleCrop>false</ScaleCrop>
  <Company/>
  <LinksUpToDate>false</LinksUpToDate>
  <CharactersWithSpaces>32803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2022-10-18T01:49:00Z</dcterms:created>
  <dcterms:modified xsi:type="dcterms:W3CDTF">2022-10-18T01:49:00Z</dcterms:modified>
</cp:coreProperties>
</file>