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B63" w:rsidRDefault="00AA1B63" w:rsidP="00AA1B63">
      <w:pPr>
        <w:pStyle w:val="Heading1"/>
        <w:rPr>
          <w:szCs w:val="24"/>
          <w:lang w:val="en-US"/>
        </w:rPr>
      </w:pPr>
      <w:bookmarkStart w:id="0" w:name="_Toc97291632"/>
      <w:r>
        <w:rPr>
          <w:lang w:val="en-US"/>
        </w:rPr>
        <mc:AlternateContent>
          <mc:Choice Requires="wps">
            <w:drawing>
              <wp:anchor distT="0" distB="0" distL="114300" distR="114300" simplePos="0" relativeHeight="251662336" behindDoc="0" locked="0" layoutInCell="1" allowOverlap="1" wp14:anchorId="77D18624" wp14:editId="3C1409B1">
                <wp:simplePos x="0" y="0"/>
                <wp:positionH relativeFrom="column">
                  <wp:posOffset>1855470</wp:posOffset>
                </wp:positionH>
                <wp:positionV relativeFrom="paragraph">
                  <wp:posOffset>-13512800</wp:posOffset>
                </wp:positionV>
                <wp:extent cx="1626870" cy="4826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482600"/>
                        </a:xfrm>
                        <a:prstGeom prst="rect">
                          <a:avLst/>
                        </a:prstGeom>
                        <a:noFill/>
                        <a:ln w="9525">
                          <a:solidFill>
                            <a:srgbClr val="000000"/>
                          </a:solidFill>
                          <a:miter lim="800000"/>
                          <a:headEnd/>
                          <a:tailEnd/>
                        </a:ln>
                      </wps:spPr>
                      <wps:txbx>
                        <w:txbxContent>
                          <w:p w:rsidR="00AA1B63" w:rsidRPr="0093716C" w:rsidRDefault="00AA1B63" w:rsidP="00AA1B63">
                            <w:pPr>
                              <w:jc w:val="center"/>
                              <w:rPr>
                                <w:sz w:val="20"/>
                                <w:szCs w:val="20"/>
                                <w:lang w:val="en-US"/>
                              </w:rPr>
                            </w:pPr>
                            <w:r w:rsidRPr="0093716C">
                              <w:rPr>
                                <w:rFonts w:ascii="Times New Roman" w:hAnsi="Times New Roman"/>
                                <w:i/>
                              </w:rPr>
                              <w:t>Student Teams Achievement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7D18624" id="_x0000_t202" coordsize="21600,21600" o:spt="202" path="m,l,21600r21600,l21600,xe">
                <v:stroke joinstyle="miter"/>
                <v:path gradientshapeok="t" o:connecttype="rect"/>
              </v:shapetype>
              <v:shape id="Text Box 39" o:spid="_x0000_s1026" type="#_x0000_t202" style="position:absolute;left:0;text-align:left;margin-left:146.1pt;margin-top:-1064pt;width:128.1pt;height: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" filled="f">
                <v:textbox>
                  <w:txbxContent>
                    <w:p w:rsidR="00AA1B63" w:rsidRPr="0093716C" w:rsidRDefault="00AA1B63" w:rsidP="00AA1B63">
                      <w:pPr>
                        <w:jc w:val="center"/>
                        <w:rPr>
                          <w:sz w:val="20"/>
                          <w:szCs w:val="20"/>
                          <w:lang w:val="en-US"/>
                        </w:rPr>
                      </w:pPr>
                      <w:r w:rsidRPr="0093716C">
                        <w:rPr>
                          <w:rFonts w:ascii="Times New Roman" w:hAnsi="Times New Roman"/>
                          <w:i/>
                        </w:rPr>
                        <w:t>Student Teams Achievement Division</w:t>
                      </w:r>
                    </w:p>
                  </w:txbxContent>
                </v:textbox>
              </v:shape>
            </w:pict>
          </mc:Fallback>
        </mc:AlternateContent>
      </w:r>
      <w:r w:rsidRPr="007C4D12">
        <w:rPr>
          <w:szCs w:val="24"/>
        </w:rPr>
        <w:t>BAB III</w:t>
      </w:r>
      <w:r w:rsidRPr="007C4D12">
        <w:rPr>
          <w:szCs w:val="24"/>
          <w:lang w:val="en-US"/>
        </w:rPr>
        <w:t xml:space="preserve">                                                                                                  </w:t>
      </w:r>
    </w:p>
    <w:p w:rsidR="00AA1B63" w:rsidRPr="007C4D12" w:rsidRDefault="00AA1B63" w:rsidP="00AA1B63">
      <w:pPr>
        <w:pStyle w:val="Heading1"/>
        <w:rPr>
          <w:szCs w:val="24"/>
        </w:rPr>
      </w:pPr>
      <w:bookmarkStart w:id="1" w:name="_GoBack"/>
      <w:bookmarkEnd w:id="1"/>
      <w:r w:rsidRPr="007C4D12">
        <w:rPr>
          <w:szCs w:val="24"/>
          <w:lang w:val="en-US"/>
        </w:rPr>
        <w:t xml:space="preserve">     </w:t>
      </w:r>
      <w:r w:rsidRPr="007C4D12">
        <w:rPr>
          <w:szCs w:val="24"/>
        </w:rPr>
        <w:t>KERANGKA KONSEP DAN DEFINISI OPERASIONAL</w:t>
      </w:r>
      <w:bookmarkEnd w:id="0"/>
    </w:p>
    <w:p w:rsidR="00AA1B63" w:rsidRPr="007C4D12" w:rsidRDefault="00AA1B63" w:rsidP="00AA1B63">
      <w:pPr>
        <w:pStyle w:val="Heading2"/>
        <w:numPr>
          <w:ilvl w:val="0"/>
          <w:numId w:val="3"/>
        </w:numPr>
        <w:rPr>
          <w:color w:val="auto"/>
          <w:szCs w:val="24"/>
        </w:rPr>
      </w:pPr>
      <w:bookmarkStart w:id="2" w:name="_Toc90413090"/>
      <w:bookmarkStart w:id="3" w:name="_Toc97291633"/>
      <w:r w:rsidRPr="007C4D12">
        <w:rPr>
          <w:color w:val="auto"/>
          <w:szCs w:val="24"/>
        </w:rPr>
        <w:t>Kerangka Konsep</w:t>
      </w:r>
      <w:bookmarkEnd w:id="2"/>
      <w:bookmarkEnd w:id="3"/>
    </w:p>
    <w:p w:rsidR="00AA1B63" w:rsidRPr="007C4D12" w:rsidRDefault="00AA1B63" w:rsidP="00AA1B63">
      <w:pPr>
        <w:pStyle w:val="ListParagraph"/>
        <w:spacing w:line="480" w:lineRule="auto"/>
        <w:ind w:left="357" w:firstLine="720"/>
        <w:jc w:val="both"/>
        <w:rPr>
          <w:rFonts w:ascii="Times New Roman" w:hAnsi="Times New Roman"/>
          <w:sz w:val="24"/>
          <w:szCs w:val="24"/>
        </w:rPr>
      </w:pPr>
      <w:r w:rsidRPr="007C4D12">
        <w:rPr>
          <w:rFonts w:ascii="Times New Roman" w:hAnsi="Times New Roman"/>
          <w:sz w:val="24"/>
          <w:szCs w:val="24"/>
        </w:rPr>
        <w:t>Kerangka konsep yaitu suatu kerangka hubungan konsep-konsep yang ingin diamati atau diukur melalui penelitian yang akan dilakukan. Kerangka konsep penelitian merupakan suatu uraian yang berhubungan atau terkait antara satu konsep dengan konsep lain nya, antara variabel satu dengan yang lain dari masalah yang akan diteliti (notoatmodjo, 2018).</w:t>
      </w:r>
    </w:p>
    <w:p w:rsidR="00AA1B63" w:rsidRPr="007C4D12" w:rsidRDefault="00AA1B63" w:rsidP="00AA1B63">
      <w:pPr>
        <w:pStyle w:val="ListParagraph"/>
        <w:spacing w:line="480" w:lineRule="auto"/>
        <w:ind w:left="357" w:firstLine="720"/>
        <w:jc w:val="both"/>
        <w:rPr>
          <w:rFonts w:ascii="Times New Roman" w:hAnsi="Times New Roman"/>
          <w:sz w:val="24"/>
          <w:szCs w:val="24"/>
        </w:rPr>
      </w:pPr>
      <w:r w:rsidRPr="007C4D12">
        <w:rPr>
          <w:rFonts w:ascii="Times New Roman" w:hAnsi="Times New Roman"/>
          <w:sz w:val="24"/>
          <w:szCs w:val="24"/>
        </w:rPr>
        <w:t xml:space="preserve">Berdasarkan teori yang telah diuraikan pada tinjauan pustaka, maka penulis membuat kerangka konsep mengenai penelitian penerapan metode </w:t>
      </w:r>
      <w:r w:rsidRPr="007C4D12">
        <w:rPr>
          <w:rFonts w:ascii="Times New Roman" w:hAnsi="Times New Roman"/>
          <w:i/>
          <w:iCs/>
          <w:sz w:val="24"/>
          <w:szCs w:val="24"/>
        </w:rPr>
        <w:t>Student Team Achievement Division</w:t>
      </w:r>
      <w:r w:rsidRPr="007C4D12">
        <w:rPr>
          <w:rFonts w:ascii="Times New Roman" w:hAnsi="Times New Roman"/>
          <w:sz w:val="24"/>
          <w:szCs w:val="24"/>
        </w:rPr>
        <w:t xml:space="preserve"> (STAD) pada anak sekolah dasar untuk meningkatkan pengetahuan pemeliharaan kesehatan gigi dan mulut.</w:t>
      </w:r>
    </w:p>
    <w:p w:rsidR="00AA1B63" w:rsidRPr="007C4D12" w:rsidRDefault="00AA1B63" w:rsidP="00AA1B63">
      <w:pPr>
        <w:numPr>
          <w:ilvl w:val="0"/>
          <w:numId w:val="1"/>
        </w:numPr>
        <w:spacing w:line="480" w:lineRule="auto"/>
        <w:ind w:left="714" w:hanging="357"/>
        <w:rPr>
          <w:rFonts w:ascii="Times New Roman" w:hAnsi="Times New Roman"/>
          <w:sz w:val="24"/>
          <w:szCs w:val="24"/>
        </w:rPr>
      </w:pPr>
      <w:r w:rsidRPr="007C4D12">
        <w:rPr>
          <w:rFonts w:ascii="Times New Roman" w:hAnsi="Times New Roman"/>
          <w:sz w:val="24"/>
          <w:szCs w:val="24"/>
        </w:rPr>
        <w:t>Variabel bebas (Independen) yaitu variabel yang sifatnya mempengaruhi.</w:t>
      </w:r>
    </w:p>
    <w:p w:rsidR="00AA1B63" w:rsidRPr="007C4D12" w:rsidRDefault="00AA1B63" w:rsidP="00AA1B63">
      <w:pPr>
        <w:numPr>
          <w:ilvl w:val="0"/>
          <w:numId w:val="1"/>
        </w:numPr>
        <w:spacing w:line="480" w:lineRule="auto"/>
        <w:ind w:left="714" w:hanging="357"/>
        <w:rPr>
          <w:rFonts w:ascii="Times New Roman" w:hAnsi="Times New Roman"/>
          <w:sz w:val="24"/>
          <w:szCs w:val="24"/>
        </w:rPr>
      </w:pPr>
      <w:r w:rsidRPr="007C4D12">
        <w:rPr>
          <w:rFonts w:ascii="Times New Roman" w:hAnsi="Times New Roman"/>
          <w:sz w:val="24"/>
          <w:szCs w:val="24"/>
        </w:rPr>
        <w:t>Variabel terikat (Dependen) yaitu sifatnya yang dipengaruhi oleh variabel lain.</w:t>
      </w:r>
    </w:p>
    <w:p w:rsidR="00AA1B63" w:rsidRPr="007C4D12" w:rsidRDefault="00AA1B63" w:rsidP="00AA1B63">
      <w:pPr>
        <w:tabs>
          <w:tab w:val="left" w:pos="1792"/>
        </w:tabs>
        <w:rPr>
          <w:rFonts w:ascii="Times New Roman" w:hAnsi="Times New Roman"/>
          <w:b/>
          <w:sz w:val="24"/>
          <w:szCs w:val="24"/>
        </w:rPr>
      </w:pPr>
      <w:r w:rsidRPr="007C4D12">
        <w:rPr>
          <w:rFonts w:ascii="Times New Roman" w:hAnsi="Times New Roman"/>
          <w:b/>
          <w:sz w:val="24"/>
          <w:szCs w:val="24"/>
        </w:rPr>
        <w:t xml:space="preserve">                      Variabel bebas</w:t>
      </w:r>
      <w:r w:rsidRPr="007C4D12">
        <w:rPr>
          <w:rFonts w:ascii="Times New Roman" w:hAnsi="Times New Roman"/>
          <w:b/>
          <w:sz w:val="24"/>
          <w:szCs w:val="24"/>
        </w:rPr>
        <w:tab/>
      </w:r>
      <w:r w:rsidRPr="007C4D12">
        <w:rPr>
          <w:rFonts w:ascii="Times New Roman" w:hAnsi="Times New Roman"/>
          <w:b/>
          <w:sz w:val="24"/>
          <w:szCs w:val="24"/>
        </w:rPr>
        <w:tab/>
      </w:r>
      <w:r w:rsidRPr="007C4D12">
        <w:rPr>
          <w:rFonts w:ascii="Times New Roman" w:hAnsi="Times New Roman"/>
          <w:b/>
          <w:sz w:val="24"/>
          <w:szCs w:val="24"/>
        </w:rPr>
        <w:tab/>
      </w:r>
      <w:r w:rsidRPr="007C4D12">
        <w:rPr>
          <w:rFonts w:ascii="Times New Roman" w:hAnsi="Times New Roman"/>
          <w:b/>
          <w:sz w:val="24"/>
          <w:szCs w:val="24"/>
        </w:rPr>
        <w:tab/>
        <w:t xml:space="preserve">     Variabel terikat</w:t>
      </w:r>
    </w:p>
    <w:p w:rsidR="00AA1B63" w:rsidRPr="007C4D12" w:rsidRDefault="00AA1B63" w:rsidP="00AA1B63">
      <w:pPr>
        <w:pStyle w:val="ListParagraph"/>
        <w:ind w:left="0"/>
        <w:rPr>
          <w:rFonts w:ascii="Times New Roman" w:hAnsi="Times New Roman"/>
          <w:b/>
          <w:sz w:val="24"/>
          <w:szCs w:val="24"/>
        </w:rPr>
      </w:pPr>
      <w:r>
        <w:rPr>
          <w:lang w:val="en-US"/>
        </w:rPr>
        <mc:AlternateContent>
          <mc:Choice Requires="wps">
            <w:drawing>
              <wp:anchor distT="0" distB="0" distL="114300" distR="114300" simplePos="0" relativeHeight="251660288" behindDoc="0" locked="0" layoutInCell="1" allowOverlap="1" wp14:anchorId="67C49374" wp14:editId="7B59C644">
                <wp:simplePos x="0" y="0"/>
                <wp:positionH relativeFrom="column">
                  <wp:posOffset>3026410</wp:posOffset>
                </wp:positionH>
                <wp:positionV relativeFrom="paragraph">
                  <wp:posOffset>116205</wp:posOffset>
                </wp:positionV>
                <wp:extent cx="1908175" cy="720090"/>
                <wp:effectExtent l="0" t="0" r="0" b="381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720090"/>
                        </a:xfrm>
                        <a:prstGeom prst="rect">
                          <a:avLst/>
                        </a:prstGeom>
                        <a:noFill/>
                        <a:ln w="9525">
                          <a:solidFill>
                            <a:srgbClr val="000000"/>
                          </a:solidFill>
                          <a:miter lim="800000"/>
                          <a:headEnd/>
                          <a:tailEnd/>
                        </a:ln>
                      </wps:spPr>
                      <wps:txbx>
                        <w:txbxContent>
                          <w:p w:rsidR="00AA1B63" w:rsidRPr="00464C2E" w:rsidRDefault="00AA1B63" w:rsidP="00AA1B63">
                            <w:pPr>
                              <w:ind w:left="142"/>
                              <w:jc w:val="center"/>
                              <w:rPr>
                                <w:rFonts w:ascii="Times New Roman" w:hAnsi="Times New Roman"/>
                              </w:rPr>
                            </w:pPr>
                            <w:r w:rsidRPr="00464C2E">
                              <w:rPr>
                                <w:rFonts w:ascii="Times New Roman" w:hAnsi="Times New Roman"/>
                              </w:rPr>
                              <w:t>Pe</w:t>
                            </w:r>
                            <w:r>
                              <w:rPr>
                                <w:rFonts w:ascii="Times New Roman" w:hAnsi="Times New Roman"/>
                                <w:lang w:val="en-US"/>
                              </w:rPr>
                              <w:t>ngetahuan</w:t>
                            </w:r>
                            <w:r>
                              <w:rPr>
                                <w:rFonts w:ascii="Times New Roman" w:hAnsi="Times New Roman"/>
                              </w:rPr>
                              <w:t xml:space="preserve"> kesehatan gigi dan mulut pada anak Sekolah Dasar</w:t>
                            </w:r>
                          </w:p>
                          <w:p w:rsidR="00AA1B63" w:rsidRPr="00524CA3" w:rsidRDefault="00AA1B63" w:rsidP="00AA1B63">
                            <w:pPr>
                              <w:ind w:left="142" w:right="506" w:hanging="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49374" id="Text Box 38" o:spid="_x0000_s1027" type="#_x0000_t202" style="position:absolute;margin-left:238.3pt;margin-top:9.15pt;width:150.25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" filled="f">
                <v:textbox>
                  <w:txbxContent>
                    <w:p w:rsidR="00AA1B63" w:rsidRPr="00464C2E" w:rsidRDefault="00AA1B63" w:rsidP="00AA1B63">
                      <w:pPr>
                        <w:ind w:left="142"/>
                        <w:jc w:val="center"/>
                        <w:rPr>
                          <w:rFonts w:ascii="Times New Roman" w:hAnsi="Times New Roman"/>
                        </w:rPr>
                      </w:pPr>
                      <w:r w:rsidRPr="00464C2E">
                        <w:rPr>
                          <w:rFonts w:ascii="Times New Roman" w:hAnsi="Times New Roman"/>
                        </w:rPr>
                        <w:t>Pe</w:t>
                      </w:r>
                      <w:r>
                        <w:rPr>
                          <w:rFonts w:ascii="Times New Roman" w:hAnsi="Times New Roman"/>
                          <w:lang w:val="en-US"/>
                        </w:rPr>
                        <w:t>ngetahuan</w:t>
                      </w:r>
                      <w:r>
                        <w:rPr>
                          <w:rFonts w:ascii="Times New Roman" w:hAnsi="Times New Roman"/>
                        </w:rPr>
                        <w:t xml:space="preserve"> kesehatan gigi dan mulut pada anak Sekolah Dasar</w:t>
                      </w:r>
                    </w:p>
                    <w:p w:rsidR="00AA1B63" w:rsidRPr="00524CA3" w:rsidRDefault="00AA1B63" w:rsidP="00AA1B63">
                      <w:pPr>
                        <w:ind w:left="142" w:right="506" w:hanging="142"/>
                        <w:jc w:val="center"/>
                      </w:pPr>
                    </w:p>
                  </w:txbxContent>
                </v:textbox>
              </v:shape>
            </w:pict>
          </mc:Fallback>
        </mc:AlternateContent>
      </w:r>
      <w:r>
        <w:rPr>
          <w:lang w:val="en-US"/>
        </w:rPr>
        <mc:AlternateContent>
          <mc:Choice Requires="wps">
            <w:drawing>
              <wp:anchor distT="0" distB="0" distL="114300" distR="114300" simplePos="0" relativeHeight="251659264" behindDoc="0" locked="0" layoutInCell="1" allowOverlap="1" wp14:anchorId="3E182BF2" wp14:editId="405AA587">
                <wp:simplePos x="0" y="0"/>
                <wp:positionH relativeFrom="column">
                  <wp:posOffset>415290</wp:posOffset>
                </wp:positionH>
                <wp:positionV relativeFrom="paragraph">
                  <wp:posOffset>110490</wp:posOffset>
                </wp:positionV>
                <wp:extent cx="1908175" cy="720090"/>
                <wp:effectExtent l="0" t="0" r="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720090"/>
                        </a:xfrm>
                        <a:prstGeom prst="rect">
                          <a:avLst/>
                        </a:prstGeom>
                        <a:noFill/>
                        <a:ln w="9525">
                          <a:solidFill>
                            <a:srgbClr val="000000"/>
                          </a:solidFill>
                          <a:miter lim="800000"/>
                          <a:headEnd/>
                          <a:tailEnd/>
                        </a:ln>
                      </wps:spPr>
                      <wps:txbx>
                        <w:txbxContent>
                          <w:p w:rsidR="00AA1B63" w:rsidRDefault="00AA1B63" w:rsidP="00AA1B63">
                            <w:pPr>
                              <w:ind w:left="142"/>
                              <w:rPr>
                                <w:rFonts w:ascii="Times New Roman" w:hAnsi="Times New Roman"/>
                                <w:lang w:val="en-US"/>
                              </w:rPr>
                            </w:pPr>
                          </w:p>
                          <w:p w:rsidR="00AA1B63" w:rsidRDefault="00AA1B63" w:rsidP="00AA1B63">
                            <w:pPr>
                              <w:pStyle w:val="ListParagraph"/>
                              <w:numPr>
                                <w:ilvl w:val="0"/>
                                <w:numId w:val="4"/>
                              </w:numPr>
                              <w:rPr>
                                <w:rFonts w:ascii="Times New Roman" w:hAnsi="Times New Roman"/>
                                <w:lang w:val="en-US"/>
                              </w:rPr>
                            </w:pPr>
                            <w:r>
                              <w:rPr>
                                <w:rFonts w:ascii="Times New Roman" w:hAnsi="Times New Roman"/>
                                <w:lang w:val="en-US"/>
                              </w:rPr>
                              <w:t>U</w:t>
                            </w:r>
                            <w:r w:rsidRPr="00701E56">
                              <w:rPr>
                                <w:rFonts w:ascii="Times New Roman" w:hAnsi="Times New Roman"/>
                                <w:lang w:val="en-US"/>
                              </w:rPr>
                              <w:t xml:space="preserve">mur </w:t>
                            </w:r>
                          </w:p>
                          <w:p w:rsidR="00AA1B63" w:rsidRPr="00701E56" w:rsidRDefault="00AA1B63" w:rsidP="00AA1B63">
                            <w:pPr>
                              <w:pStyle w:val="ListParagraph"/>
                              <w:numPr>
                                <w:ilvl w:val="0"/>
                                <w:numId w:val="4"/>
                              </w:numPr>
                              <w:rPr>
                                <w:rFonts w:ascii="Times New Roman" w:hAnsi="Times New Roman"/>
                                <w:lang w:val="en-US"/>
                              </w:rPr>
                            </w:pPr>
                            <w:r>
                              <w:rPr>
                                <w:rFonts w:ascii="Times New Roman" w:hAnsi="Times New Roman"/>
                                <w:lang w:val="en-US"/>
                              </w:rPr>
                              <w:t>J</w:t>
                            </w:r>
                            <w:r w:rsidRPr="00701E56">
                              <w:rPr>
                                <w:rFonts w:ascii="Times New Roman" w:hAnsi="Times New Roman"/>
                                <w:lang w:val="en-US"/>
                              </w:rPr>
                              <w:t>enis kelamin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82BF2" id="Text Box 28" o:spid="_x0000_s1028" type="#_x0000_t202" style="position:absolute;margin-left:32.7pt;margin-top:8.7pt;width:150.2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" filled="f">
                <v:textbox>
                  <w:txbxContent>
                    <w:p w:rsidR="00AA1B63" w:rsidRDefault="00AA1B63" w:rsidP="00AA1B63">
                      <w:pPr>
                        <w:ind w:left="142"/>
                        <w:rPr>
                          <w:rFonts w:ascii="Times New Roman" w:hAnsi="Times New Roman"/>
                          <w:lang w:val="en-US"/>
                        </w:rPr>
                      </w:pPr>
                    </w:p>
                    <w:p w:rsidR="00AA1B63" w:rsidRDefault="00AA1B63" w:rsidP="00AA1B63">
                      <w:pPr>
                        <w:pStyle w:val="ListParagraph"/>
                        <w:numPr>
                          <w:ilvl w:val="0"/>
                          <w:numId w:val="4"/>
                        </w:numPr>
                        <w:rPr>
                          <w:rFonts w:ascii="Times New Roman" w:hAnsi="Times New Roman"/>
                          <w:lang w:val="en-US"/>
                        </w:rPr>
                      </w:pPr>
                      <w:r>
                        <w:rPr>
                          <w:rFonts w:ascii="Times New Roman" w:hAnsi="Times New Roman"/>
                          <w:lang w:val="en-US"/>
                        </w:rPr>
                        <w:t>U</w:t>
                      </w:r>
                      <w:r w:rsidRPr="00701E56">
                        <w:rPr>
                          <w:rFonts w:ascii="Times New Roman" w:hAnsi="Times New Roman"/>
                          <w:lang w:val="en-US"/>
                        </w:rPr>
                        <w:t xml:space="preserve">mur </w:t>
                      </w:r>
                    </w:p>
                    <w:p w:rsidR="00AA1B63" w:rsidRPr="00701E56" w:rsidRDefault="00AA1B63" w:rsidP="00AA1B63">
                      <w:pPr>
                        <w:pStyle w:val="ListParagraph"/>
                        <w:numPr>
                          <w:ilvl w:val="0"/>
                          <w:numId w:val="4"/>
                        </w:numPr>
                        <w:rPr>
                          <w:rFonts w:ascii="Times New Roman" w:hAnsi="Times New Roman"/>
                          <w:lang w:val="en-US"/>
                        </w:rPr>
                      </w:pPr>
                      <w:r>
                        <w:rPr>
                          <w:rFonts w:ascii="Times New Roman" w:hAnsi="Times New Roman"/>
                          <w:lang w:val="en-US"/>
                        </w:rPr>
                        <w:t>J</w:t>
                      </w:r>
                      <w:r w:rsidRPr="00701E56">
                        <w:rPr>
                          <w:rFonts w:ascii="Times New Roman" w:hAnsi="Times New Roman"/>
                          <w:lang w:val="en-US"/>
                        </w:rPr>
                        <w:t>enis kelamin</w:t>
                      </w:r>
                    </w:p>
                  </w:txbxContent>
                </v:textbox>
              </v:shape>
            </w:pict>
          </mc:Fallback>
        </mc:AlternateContent>
      </w:r>
    </w:p>
    <w:p w:rsidR="00AA1B63" w:rsidRPr="007C4D12" w:rsidRDefault="00AA1B63" w:rsidP="00AA1B63">
      <w:pPr>
        <w:pStyle w:val="ListParagraph"/>
        <w:ind w:left="0"/>
        <w:rPr>
          <w:rFonts w:ascii="Times New Roman" w:hAnsi="Times New Roman"/>
          <w:b/>
          <w:sz w:val="24"/>
          <w:szCs w:val="24"/>
        </w:rPr>
      </w:pPr>
    </w:p>
    <w:p w:rsidR="00AA1B63" w:rsidRPr="007C4D12" w:rsidRDefault="00AA1B63" w:rsidP="00AA1B63">
      <w:pPr>
        <w:pStyle w:val="ListParagraph"/>
        <w:ind w:left="0"/>
        <w:rPr>
          <w:rFonts w:ascii="Times New Roman" w:hAnsi="Times New Roman"/>
          <w:b/>
          <w:sz w:val="24"/>
          <w:szCs w:val="24"/>
          <w:lang w:val="en-US"/>
        </w:rPr>
      </w:pPr>
      <w:r>
        <w:rPr>
          <w:lang w:val="en-US"/>
        </w:rPr>
        <mc:AlternateContent>
          <mc:Choice Requires="wps">
            <w:drawing>
              <wp:anchor distT="4294967295" distB="4294967295" distL="114300" distR="114300" simplePos="0" relativeHeight="251661312" behindDoc="0" locked="0" layoutInCell="1" allowOverlap="1" wp14:anchorId="708CF1E0" wp14:editId="6A28034D">
                <wp:simplePos x="0" y="0"/>
                <wp:positionH relativeFrom="column">
                  <wp:posOffset>2322195</wp:posOffset>
                </wp:positionH>
                <wp:positionV relativeFrom="paragraph">
                  <wp:posOffset>99694</wp:posOffset>
                </wp:positionV>
                <wp:extent cx="702310" cy="0"/>
                <wp:effectExtent l="0" t="95250" r="0" b="762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10" cy="0"/>
                        </a:xfrm>
                        <a:prstGeom prst="straightConnector1">
                          <a:avLst/>
                        </a:prstGeom>
                        <a:noFill/>
                        <a:ln w="38100">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5126F641" id="_x0000_t32" coordsize="21600,21600" o:spt="32" o:oned="t" path="m,l21600,21600e" filled="f">
                <v:path arrowok="t" fillok="f" o:connecttype="none"/>
                <o:lock v:ext="edit" shapetype="t"/>
              </v:shapetype>
              <v:shape id="Straight Arrow Connector 26" o:spid="_x0000_s1026" type="#_x0000_t32" style="position:absolute;margin-left:182.85pt;margin-top:7.85pt;width:55.3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" strokeweight="3pt">
                <v:stroke endarrow="block"/>
              </v:shape>
            </w:pict>
          </mc:Fallback>
        </mc:AlternateContent>
      </w:r>
    </w:p>
    <w:p w:rsidR="00AA1B63" w:rsidRPr="007C4D12" w:rsidRDefault="00AA1B63" w:rsidP="00AA1B63">
      <w:pPr>
        <w:pStyle w:val="ListParagraph"/>
        <w:ind w:left="0"/>
        <w:rPr>
          <w:rFonts w:ascii="Times New Roman" w:hAnsi="Times New Roman"/>
          <w:b/>
          <w:sz w:val="24"/>
          <w:szCs w:val="24"/>
        </w:rPr>
      </w:pPr>
    </w:p>
    <w:p w:rsidR="00AA1B63" w:rsidRPr="007C4D12" w:rsidRDefault="00AA1B63" w:rsidP="00AA1B63">
      <w:pPr>
        <w:pStyle w:val="ListParagraph"/>
        <w:ind w:left="0"/>
        <w:jc w:val="center"/>
        <w:rPr>
          <w:rFonts w:ascii="Times New Roman" w:hAnsi="Times New Roman"/>
          <w:b/>
          <w:sz w:val="24"/>
          <w:szCs w:val="24"/>
        </w:rPr>
      </w:pPr>
    </w:p>
    <w:p w:rsidR="00AA1B63" w:rsidRPr="00D7244B" w:rsidRDefault="00AA1B63" w:rsidP="00AA1B63">
      <w:pPr>
        <w:pStyle w:val="ListParagraph"/>
        <w:spacing w:line="480" w:lineRule="auto"/>
        <w:ind w:left="0"/>
        <w:jc w:val="center"/>
        <w:rPr>
          <w:rFonts w:ascii="Times New Roman" w:hAnsi="Times New Roman"/>
          <w:b/>
        </w:rPr>
      </w:pPr>
      <w:r w:rsidRPr="00D7244B">
        <w:rPr>
          <w:rFonts w:ascii="Times New Roman" w:hAnsi="Times New Roman"/>
          <w:b/>
        </w:rPr>
        <w:t xml:space="preserve">Gambar 3.1 </w:t>
      </w:r>
      <w:r w:rsidRPr="00D7244B">
        <w:rPr>
          <w:rFonts w:ascii="Times New Roman" w:hAnsi="Times New Roman"/>
        </w:rPr>
        <w:t>Kerangka Konsep</w:t>
      </w:r>
    </w:p>
    <w:p w:rsidR="00AA1B63" w:rsidRPr="007C4D12" w:rsidRDefault="00AA1B63" w:rsidP="00AA1B63">
      <w:pPr>
        <w:pStyle w:val="Heading2"/>
        <w:rPr>
          <w:color w:val="auto"/>
          <w:szCs w:val="24"/>
        </w:rPr>
      </w:pPr>
      <w:bookmarkStart w:id="4" w:name="_Toc90413091"/>
      <w:bookmarkStart w:id="5" w:name="_Toc97291634"/>
      <w:r w:rsidRPr="007C4D12">
        <w:rPr>
          <w:color w:val="auto"/>
          <w:szCs w:val="24"/>
        </w:rPr>
        <w:t>Definisi Operasional</w:t>
      </w:r>
      <w:bookmarkEnd w:id="4"/>
      <w:bookmarkEnd w:id="5"/>
    </w:p>
    <w:p w:rsidR="00AA1B63" w:rsidRPr="007C4D12" w:rsidRDefault="00AA1B63" w:rsidP="00AA1B63">
      <w:pPr>
        <w:pStyle w:val="ListParagraph"/>
        <w:spacing w:line="480" w:lineRule="auto"/>
        <w:ind w:left="357" w:firstLine="720"/>
        <w:jc w:val="both"/>
        <w:rPr>
          <w:rFonts w:ascii="Times New Roman" w:hAnsi="Times New Roman"/>
          <w:sz w:val="24"/>
          <w:szCs w:val="24"/>
          <w:lang w:val="en-US"/>
        </w:rPr>
      </w:pPr>
      <w:r w:rsidRPr="007C4D12">
        <w:rPr>
          <w:rFonts w:ascii="Times New Roman" w:hAnsi="Times New Roman"/>
          <w:sz w:val="24"/>
          <w:szCs w:val="24"/>
        </w:rPr>
        <w:t>Definisi operasional adalah semacam petunjuk tentang bagaimana cara mengukur suatu variabel. Definisi operasional merupakan informasi ilmiah yang sangat membantu dalam penelitian. Definisi operasional  merupakan uraian tentang batasan variabel yang dimaksud ,atau tentang apa yang di ukur oleh variabel yang bersangkutan. Dan bermanfaat untuk mengarahkan kepada pengukuran atau pengamatan terhadap variabel-variabel yang bersangkutan serta pengembangan instrumen (Notoatmodjo,2018)</w:t>
      </w:r>
      <w:r w:rsidRPr="007C4D12">
        <w:rPr>
          <w:rFonts w:ascii="Times New Roman" w:hAnsi="Times New Roman"/>
          <w:sz w:val="24"/>
          <w:szCs w:val="24"/>
          <w:lang w:val="en-US"/>
        </w:rPr>
        <w:t>.</w:t>
      </w:r>
    </w:p>
    <w:p w:rsidR="00AA1B63" w:rsidRPr="00855EAC" w:rsidRDefault="00AA1B63" w:rsidP="00AA1B63">
      <w:pPr>
        <w:pStyle w:val="Caption"/>
        <w:jc w:val="center"/>
        <w:rPr>
          <w:rFonts w:ascii="Times New Roman" w:hAnsi="Times New Roman"/>
          <w:b/>
          <w:bCs/>
          <w:i w:val="0"/>
          <w:iCs w:val="0"/>
          <w:color w:val="auto"/>
          <w:sz w:val="22"/>
          <w:szCs w:val="22"/>
        </w:rPr>
      </w:pPr>
      <w:bookmarkStart w:id="6" w:name="_Toc91350326"/>
      <w:r w:rsidRPr="00855EAC">
        <w:rPr>
          <w:rFonts w:ascii="Times New Roman" w:hAnsi="Times New Roman"/>
          <w:b/>
          <w:bCs/>
          <w:i w:val="0"/>
          <w:iCs w:val="0"/>
          <w:color w:val="auto"/>
          <w:sz w:val="22"/>
          <w:szCs w:val="22"/>
        </w:rPr>
        <w:lastRenderedPageBreak/>
        <w:t xml:space="preserve">Tabel </w:t>
      </w:r>
      <w:r w:rsidRPr="00855EAC">
        <w:rPr>
          <w:rFonts w:ascii="Times New Roman" w:hAnsi="Times New Roman"/>
          <w:b/>
          <w:bCs/>
          <w:i w:val="0"/>
          <w:iCs w:val="0"/>
          <w:color w:val="auto"/>
          <w:sz w:val="22"/>
          <w:szCs w:val="22"/>
          <w:lang w:val="en-US"/>
        </w:rPr>
        <w:t xml:space="preserve">3.1 </w:t>
      </w:r>
      <w:r w:rsidRPr="00855EAC">
        <w:rPr>
          <w:rFonts w:ascii="Times New Roman" w:hAnsi="Times New Roman"/>
          <w:bCs/>
          <w:i w:val="0"/>
          <w:iCs w:val="0"/>
          <w:color w:val="auto"/>
          <w:sz w:val="22"/>
          <w:szCs w:val="22"/>
          <w:lang w:val="en-US"/>
        </w:rPr>
        <w:t>Definisi Operasional</w:t>
      </w:r>
      <w:bookmarkEnd w:id="6"/>
    </w:p>
    <w:tbl>
      <w:tblPr>
        <w:tblW w:w="8238" w:type="dxa"/>
        <w:tblInd w:w="458" w:type="dxa"/>
        <w:tblBorders>
          <w:top w:val="single" w:sz="4" w:space="0" w:color="000000"/>
          <w:bottom w:val="single" w:sz="4" w:space="0" w:color="000000"/>
          <w:insideH w:val="single" w:sz="4" w:space="0" w:color="auto"/>
        </w:tblBorders>
        <w:tblLayout w:type="fixed"/>
        <w:tblLook w:val="04A0" w:firstRow="1" w:lastRow="0" w:firstColumn="1" w:lastColumn="0" w:noHBand="0" w:noVBand="1"/>
      </w:tblPr>
      <w:tblGrid>
        <w:gridCol w:w="566"/>
        <w:gridCol w:w="1640"/>
        <w:gridCol w:w="1692"/>
        <w:gridCol w:w="1217"/>
        <w:gridCol w:w="1129"/>
        <w:gridCol w:w="1122"/>
        <w:gridCol w:w="872"/>
      </w:tblGrid>
      <w:tr w:rsidR="00AA1B63" w:rsidRPr="007C4D12" w:rsidTr="001C1216">
        <w:trPr>
          <w:trHeight w:val="509"/>
        </w:trPr>
        <w:tc>
          <w:tcPr>
            <w:tcW w:w="566" w:type="dxa"/>
          </w:tcPr>
          <w:p w:rsidR="00AA1B63" w:rsidRPr="00855EAC" w:rsidRDefault="00AA1B63" w:rsidP="001C1216">
            <w:pPr>
              <w:jc w:val="center"/>
              <w:rPr>
                <w:rFonts w:ascii="Times New Roman" w:hAnsi="Times New Roman"/>
                <w:b/>
              </w:rPr>
            </w:pPr>
            <w:r w:rsidRPr="00855EAC">
              <w:rPr>
                <w:rFonts w:ascii="Times New Roman" w:hAnsi="Times New Roman"/>
                <w:b/>
              </w:rPr>
              <w:t>No</w:t>
            </w:r>
          </w:p>
        </w:tc>
        <w:tc>
          <w:tcPr>
            <w:tcW w:w="1640" w:type="dxa"/>
          </w:tcPr>
          <w:p w:rsidR="00AA1B63" w:rsidRPr="00855EAC" w:rsidRDefault="00AA1B63" w:rsidP="001C1216">
            <w:pPr>
              <w:jc w:val="center"/>
              <w:rPr>
                <w:rFonts w:ascii="Times New Roman" w:hAnsi="Times New Roman"/>
                <w:b/>
              </w:rPr>
            </w:pPr>
            <w:r w:rsidRPr="00855EAC">
              <w:rPr>
                <w:rFonts w:ascii="Times New Roman" w:hAnsi="Times New Roman"/>
                <w:b/>
              </w:rPr>
              <w:t>Variabel</w:t>
            </w:r>
          </w:p>
        </w:tc>
        <w:tc>
          <w:tcPr>
            <w:tcW w:w="1692" w:type="dxa"/>
          </w:tcPr>
          <w:p w:rsidR="00AA1B63" w:rsidRPr="00855EAC" w:rsidRDefault="00AA1B63" w:rsidP="001C1216">
            <w:pPr>
              <w:jc w:val="center"/>
              <w:rPr>
                <w:rFonts w:ascii="Times New Roman" w:hAnsi="Times New Roman"/>
                <w:b/>
              </w:rPr>
            </w:pPr>
            <w:r w:rsidRPr="00855EAC">
              <w:rPr>
                <w:rFonts w:ascii="Times New Roman" w:hAnsi="Times New Roman"/>
                <w:b/>
              </w:rPr>
              <w:t>Definisi Operasional</w:t>
            </w:r>
          </w:p>
        </w:tc>
        <w:tc>
          <w:tcPr>
            <w:tcW w:w="1217" w:type="dxa"/>
          </w:tcPr>
          <w:p w:rsidR="00AA1B63" w:rsidRPr="00855EAC" w:rsidRDefault="00AA1B63" w:rsidP="001C1216">
            <w:pPr>
              <w:jc w:val="center"/>
              <w:rPr>
                <w:rFonts w:ascii="Times New Roman" w:hAnsi="Times New Roman"/>
                <w:b/>
              </w:rPr>
            </w:pPr>
            <w:r w:rsidRPr="00855EAC">
              <w:rPr>
                <w:rFonts w:ascii="Times New Roman" w:hAnsi="Times New Roman"/>
                <w:b/>
              </w:rPr>
              <w:t>Alat Ukur</w:t>
            </w:r>
          </w:p>
        </w:tc>
        <w:tc>
          <w:tcPr>
            <w:tcW w:w="1129" w:type="dxa"/>
          </w:tcPr>
          <w:p w:rsidR="00AA1B63" w:rsidRPr="00855EAC" w:rsidRDefault="00AA1B63" w:rsidP="001C1216">
            <w:pPr>
              <w:jc w:val="center"/>
              <w:rPr>
                <w:rFonts w:ascii="Times New Roman" w:hAnsi="Times New Roman"/>
                <w:b/>
              </w:rPr>
            </w:pPr>
            <w:r w:rsidRPr="00855EAC">
              <w:rPr>
                <w:rFonts w:ascii="Times New Roman" w:hAnsi="Times New Roman"/>
                <w:b/>
              </w:rPr>
              <w:t>Cara Ukur</w:t>
            </w:r>
          </w:p>
        </w:tc>
        <w:tc>
          <w:tcPr>
            <w:tcW w:w="1122" w:type="dxa"/>
          </w:tcPr>
          <w:p w:rsidR="00AA1B63" w:rsidRPr="00855EAC" w:rsidRDefault="00AA1B63" w:rsidP="001C1216">
            <w:pPr>
              <w:jc w:val="center"/>
              <w:rPr>
                <w:rFonts w:ascii="Times New Roman" w:hAnsi="Times New Roman"/>
                <w:b/>
              </w:rPr>
            </w:pPr>
            <w:r w:rsidRPr="00855EAC">
              <w:rPr>
                <w:rFonts w:ascii="Times New Roman" w:hAnsi="Times New Roman"/>
                <w:b/>
              </w:rPr>
              <w:t>Hasil Ukur</w:t>
            </w:r>
          </w:p>
        </w:tc>
        <w:tc>
          <w:tcPr>
            <w:tcW w:w="872" w:type="dxa"/>
          </w:tcPr>
          <w:p w:rsidR="00AA1B63" w:rsidRPr="00855EAC" w:rsidRDefault="00AA1B63" w:rsidP="001C1216">
            <w:pPr>
              <w:jc w:val="center"/>
              <w:rPr>
                <w:rFonts w:ascii="Times New Roman" w:hAnsi="Times New Roman"/>
                <w:b/>
              </w:rPr>
            </w:pPr>
            <w:r w:rsidRPr="00855EAC">
              <w:rPr>
                <w:rFonts w:ascii="Times New Roman" w:hAnsi="Times New Roman"/>
                <w:b/>
              </w:rPr>
              <w:t>Skala Ukur</w:t>
            </w:r>
          </w:p>
        </w:tc>
      </w:tr>
      <w:tr w:rsidR="00AA1B63" w:rsidRPr="007C4D12" w:rsidTr="001C1216">
        <w:trPr>
          <w:trHeight w:val="2295"/>
        </w:trPr>
        <w:tc>
          <w:tcPr>
            <w:tcW w:w="566" w:type="dxa"/>
          </w:tcPr>
          <w:p w:rsidR="00AA1B63" w:rsidRPr="00855EAC" w:rsidRDefault="00AA1B63" w:rsidP="001C1216">
            <w:pPr>
              <w:jc w:val="center"/>
              <w:rPr>
                <w:rFonts w:ascii="Times New Roman" w:hAnsi="Times New Roman"/>
              </w:rPr>
            </w:pPr>
            <w:r w:rsidRPr="00855EAC">
              <w:rPr>
                <w:rFonts w:ascii="Times New Roman" w:hAnsi="Times New Roman"/>
              </w:rPr>
              <w:t>1</w:t>
            </w:r>
          </w:p>
        </w:tc>
        <w:tc>
          <w:tcPr>
            <w:tcW w:w="1640" w:type="dxa"/>
          </w:tcPr>
          <w:p w:rsidR="00AA1B63" w:rsidRPr="00855EAC" w:rsidRDefault="00AA1B63" w:rsidP="001C1216">
            <w:pPr>
              <w:rPr>
                <w:rFonts w:ascii="Times New Roman" w:hAnsi="Times New Roman"/>
                <w:lang w:val="en-US"/>
              </w:rPr>
            </w:pPr>
            <w:r>
              <w:rPr>
                <w:rFonts w:ascii="Times New Roman" w:hAnsi="Times New Roman"/>
                <w:lang w:val="en-US"/>
              </w:rPr>
              <w:t>Usia</w:t>
            </w:r>
          </w:p>
          <w:p w:rsidR="00AA1B63" w:rsidRPr="00855EAC" w:rsidRDefault="00AA1B63" w:rsidP="001C1216">
            <w:pPr>
              <w:rPr>
                <w:rFonts w:ascii="Times New Roman" w:hAnsi="Times New Roman"/>
              </w:rPr>
            </w:pPr>
          </w:p>
        </w:tc>
        <w:tc>
          <w:tcPr>
            <w:tcW w:w="1692" w:type="dxa"/>
          </w:tcPr>
          <w:p w:rsidR="00AA1B63" w:rsidRPr="00305C1B" w:rsidRDefault="00AA1B63" w:rsidP="001C1216">
            <w:pPr>
              <w:rPr>
                <w:rFonts w:ascii="Times New Roman" w:hAnsi="Times New Roman"/>
                <w:lang w:val="en-US"/>
              </w:rPr>
            </w:pPr>
            <w:r>
              <w:rPr>
                <w:rFonts w:ascii="Times New Roman" w:hAnsi="Times New Roman"/>
                <w:lang w:val="en-US"/>
              </w:rPr>
              <w:t>Ditentukan dari umur terakhir pada saat ulang tahun dan jenis kelamin di tentukan berdasarkan kehadiran saat datang ditempat</w:t>
            </w:r>
          </w:p>
        </w:tc>
        <w:tc>
          <w:tcPr>
            <w:tcW w:w="1217" w:type="dxa"/>
          </w:tcPr>
          <w:p w:rsidR="00AA1B63" w:rsidRPr="00855EAC" w:rsidRDefault="00AA1B63" w:rsidP="001C1216">
            <w:pPr>
              <w:rPr>
                <w:rFonts w:ascii="Times New Roman" w:hAnsi="Times New Roman"/>
              </w:rPr>
            </w:pPr>
            <w:r w:rsidRPr="00855EAC">
              <w:rPr>
                <w:rFonts w:ascii="Times New Roman" w:hAnsi="Times New Roman"/>
              </w:rPr>
              <w:t xml:space="preserve">Kuesioner </w:t>
            </w:r>
          </w:p>
        </w:tc>
        <w:tc>
          <w:tcPr>
            <w:tcW w:w="1129" w:type="dxa"/>
          </w:tcPr>
          <w:p w:rsidR="00AA1B63" w:rsidRPr="00651F3E" w:rsidRDefault="00AA1B63" w:rsidP="001C1216">
            <w:pPr>
              <w:jc w:val="center"/>
              <w:rPr>
                <w:rFonts w:ascii="Times New Roman" w:hAnsi="Times New Roman"/>
                <w:color w:val="FF0000"/>
                <w:lang w:val="en-US"/>
              </w:rPr>
            </w:pPr>
            <w:r>
              <w:rPr>
                <w:rFonts w:ascii="Times New Roman" w:eastAsia="Calibri" w:hAnsi="Times New Roman"/>
                <w:lang w:val="en-US"/>
              </w:rPr>
              <w:t xml:space="preserve">Wawan cara </w:t>
            </w:r>
          </w:p>
        </w:tc>
        <w:tc>
          <w:tcPr>
            <w:tcW w:w="1122" w:type="dxa"/>
          </w:tcPr>
          <w:p w:rsidR="00AA1B63" w:rsidRPr="000611CC" w:rsidRDefault="00AA1B63" w:rsidP="001C1216">
            <w:pPr>
              <w:rPr>
                <w:rFonts w:ascii="Times New Roman" w:hAnsi="Times New Roman"/>
                <w:lang w:val="en-US"/>
              </w:rPr>
            </w:pPr>
            <w:r>
              <w:rPr>
                <w:rFonts w:ascii="Times New Roman" w:hAnsi="Times New Roman"/>
                <w:lang w:val="en-US"/>
              </w:rPr>
              <w:t>Berdasarkan akta kelahiran</w:t>
            </w:r>
          </w:p>
        </w:tc>
        <w:tc>
          <w:tcPr>
            <w:tcW w:w="872" w:type="dxa"/>
          </w:tcPr>
          <w:p w:rsidR="00AA1B63" w:rsidRPr="00855EAC" w:rsidRDefault="00AA1B63" w:rsidP="001C1216">
            <w:pPr>
              <w:rPr>
                <w:rFonts w:ascii="Times New Roman" w:hAnsi="Times New Roman"/>
                <w:lang w:val="en-US"/>
              </w:rPr>
            </w:pPr>
            <w:r>
              <w:rPr>
                <w:rFonts w:ascii="Times New Roman" w:hAnsi="Times New Roman"/>
                <w:lang w:val="en-US"/>
              </w:rPr>
              <w:t xml:space="preserve">Nominal </w:t>
            </w:r>
          </w:p>
        </w:tc>
      </w:tr>
      <w:tr w:rsidR="00AA1B63" w:rsidRPr="007C4D12" w:rsidTr="001C1216">
        <w:trPr>
          <w:trHeight w:val="2567"/>
        </w:trPr>
        <w:tc>
          <w:tcPr>
            <w:tcW w:w="566" w:type="dxa"/>
          </w:tcPr>
          <w:p w:rsidR="00AA1B63" w:rsidRPr="00855EAC" w:rsidRDefault="00AA1B63" w:rsidP="001C1216">
            <w:pPr>
              <w:jc w:val="center"/>
              <w:rPr>
                <w:rFonts w:ascii="Times New Roman" w:hAnsi="Times New Roman"/>
              </w:rPr>
            </w:pPr>
            <w:r w:rsidRPr="00855EAC">
              <w:rPr>
                <w:rFonts w:ascii="Times New Roman" w:hAnsi="Times New Roman"/>
              </w:rPr>
              <w:t>2</w:t>
            </w:r>
          </w:p>
        </w:tc>
        <w:tc>
          <w:tcPr>
            <w:tcW w:w="1640" w:type="dxa"/>
          </w:tcPr>
          <w:p w:rsidR="00AA1B63" w:rsidRPr="000F7698" w:rsidRDefault="00AA1B63" w:rsidP="001C1216">
            <w:pPr>
              <w:rPr>
                <w:rFonts w:ascii="Times New Roman" w:hAnsi="Times New Roman"/>
                <w:lang w:val="en-US"/>
              </w:rPr>
            </w:pPr>
            <w:r>
              <w:rPr>
                <w:rFonts w:ascii="Times New Roman" w:hAnsi="Times New Roman"/>
                <w:lang w:val="en-US"/>
              </w:rPr>
              <w:t>Jenis Kelamin</w:t>
            </w:r>
          </w:p>
        </w:tc>
        <w:tc>
          <w:tcPr>
            <w:tcW w:w="1692" w:type="dxa"/>
          </w:tcPr>
          <w:p w:rsidR="00AA1B63" w:rsidRPr="00855EAC" w:rsidRDefault="00AA1B63" w:rsidP="001C1216">
            <w:pPr>
              <w:rPr>
                <w:rFonts w:ascii="Times New Roman" w:hAnsi="Times New Roman"/>
              </w:rPr>
            </w:pPr>
            <w:r>
              <w:rPr>
                <w:rFonts w:ascii="Times New Roman" w:hAnsi="Times New Roman"/>
                <w:lang w:val="en-US"/>
              </w:rPr>
              <w:t>jenis kelamin di tentukan berdasarkan kehadiran saat datang ditempat</w:t>
            </w:r>
            <w:r w:rsidRPr="00855EAC">
              <w:rPr>
                <w:rFonts w:ascii="Times New Roman" w:hAnsi="Times New Roman"/>
              </w:rPr>
              <w:t xml:space="preserve"> </w:t>
            </w:r>
          </w:p>
        </w:tc>
        <w:tc>
          <w:tcPr>
            <w:tcW w:w="1217" w:type="dxa"/>
          </w:tcPr>
          <w:p w:rsidR="00AA1B63" w:rsidRPr="00855EAC" w:rsidRDefault="00AA1B63" w:rsidP="001C1216">
            <w:pPr>
              <w:rPr>
                <w:rFonts w:ascii="Times New Roman" w:hAnsi="Times New Roman"/>
              </w:rPr>
            </w:pPr>
            <w:r w:rsidRPr="00855EAC">
              <w:rPr>
                <w:rFonts w:ascii="Times New Roman" w:hAnsi="Times New Roman"/>
              </w:rPr>
              <w:t xml:space="preserve">Kuesioner </w:t>
            </w:r>
          </w:p>
        </w:tc>
        <w:tc>
          <w:tcPr>
            <w:tcW w:w="1129" w:type="dxa"/>
          </w:tcPr>
          <w:p w:rsidR="00AA1B63" w:rsidRPr="000F7698" w:rsidRDefault="00AA1B63" w:rsidP="001C1216">
            <w:pPr>
              <w:rPr>
                <w:rFonts w:ascii="Times New Roman" w:hAnsi="Times New Roman"/>
                <w:lang w:val="en-US"/>
              </w:rPr>
            </w:pPr>
            <w:r>
              <w:rPr>
                <w:rFonts w:ascii="Times New Roman" w:eastAsia="Calibri" w:hAnsi="Times New Roman"/>
                <w:lang w:val="en-US"/>
              </w:rPr>
              <w:t>wawancara</w:t>
            </w:r>
          </w:p>
        </w:tc>
        <w:tc>
          <w:tcPr>
            <w:tcW w:w="1122" w:type="dxa"/>
          </w:tcPr>
          <w:p w:rsidR="00AA1B63" w:rsidRPr="000F7698" w:rsidRDefault="00AA1B63" w:rsidP="001C1216">
            <w:pPr>
              <w:rPr>
                <w:rFonts w:ascii="Times New Roman" w:hAnsi="Times New Roman"/>
                <w:lang w:val="en-US"/>
              </w:rPr>
            </w:pPr>
            <w:r>
              <w:rPr>
                <w:rFonts w:ascii="Times New Roman" w:eastAsia="Calibri" w:hAnsi="Times New Roman"/>
                <w:lang w:val="en-US"/>
              </w:rPr>
              <w:t>Berdasarkan akta kelahiran</w:t>
            </w:r>
          </w:p>
        </w:tc>
        <w:tc>
          <w:tcPr>
            <w:tcW w:w="872" w:type="dxa"/>
          </w:tcPr>
          <w:p w:rsidR="00AA1B63" w:rsidRPr="00855EAC" w:rsidRDefault="00AA1B63" w:rsidP="001C1216">
            <w:pPr>
              <w:rPr>
                <w:rFonts w:ascii="Times New Roman" w:hAnsi="Times New Roman"/>
              </w:rPr>
            </w:pPr>
            <w:r>
              <w:rPr>
                <w:rFonts w:ascii="Times New Roman" w:hAnsi="Times New Roman"/>
                <w:lang w:val="en-US"/>
              </w:rPr>
              <w:t>Nominal</w:t>
            </w:r>
          </w:p>
        </w:tc>
      </w:tr>
      <w:tr w:rsidR="00AA1B63" w:rsidRPr="007C4D12" w:rsidTr="001C1216">
        <w:trPr>
          <w:trHeight w:val="2567"/>
        </w:trPr>
        <w:tc>
          <w:tcPr>
            <w:tcW w:w="566" w:type="dxa"/>
          </w:tcPr>
          <w:p w:rsidR="00AA1B63" w:rsidRPr="000F7698" w:rsidRDefault="00AA1B63" w:rsidP="001C1216">
            <w:pPr>
              <w:jc w:val="center"/>
              <w:rPr>
                <w:rFonts w:ascii="Times New Roman" w:hAnsi="Times New Roman"/>
                <w:lang w:val="en-US"/>
              </w:rPr>
            </w:pPr>
            <w:r>
              <w:rPr>
                <w:rFonts w:ascii="Times New Roman" w:hAnsi="Times New Roman"/>
                <w:lang w:val="en-US"/>
              </w:rPr>
              <w:t>3</w:t>
            </w:r>
          </w:p>
        </w:tc>
        <w:tc>
          <w:tcPr>
            <w:tcW w:w="1640" w:type="dxa"/>
          </w:tcPr>
          <w:p w:rsidR="00AA1B63" w:rsidRPr="00855EAC" w:rsidRDefault="00AA1B63" w:rsidP="001C1216">
            <w:pPr>
              <w:ind w:left="142"/>
              <w:rPr>
                <w:rFonts w:ascii="Times New Roman" w:hAnsi="Times New Roman"/>
              </w:rPr>
            </w:pPr>
            <w:r w:rsidRPr="00855EAC">
              <w:rPr>
                <w:rFonts w:ascii="Times New Roman" w:hAnsi="Times New Roman"/>
              </w:rPr>
              <w:t>P</w:t>
            </w:r>
            <w:r>
              <w:rPr>
                <w:rFonts w:ascii="Times New Roman" w:hAnsi="Times New Roman"/>
                <w:lang w:val="en-US"/>
              </w:rPr>
              <w:t xml:space="preserve">engetahuan </w:t>
            </w:r>
            <w:r w:rsidRPr="00855EAC">
              <w:rPr>
                <w:rFonts w:ascii="Times New Roman" w:hAnsi="Times New Roman"/>
              </w:rPr>
              <w:t>kesehatan gigi dan mulut pada anak Sekolah Dasar</w:t>
            </w:r>
          </w:p>
          <w:p w:rsidR="00AA1B63" w:rsidRPr="00855EAC" w:rsidRDefault="00AA1B63" w:rsidP="001C1216">
            <w:pPr>
              <w:ind w:left="142"/>
              <w:rPr>
                <w:rFonts w:ascii="Times New Roman" w:hAnsi="Times New Roman"/>
              </w:rPr>
            </w:pPr>
          </w:p>
        </w:tc>
        <w:tc>
          <w:tcPr>
            <w:tcW w:w="1692" w:type="dxa"/>
          </w:tcPr>
          <w:p w:rsidR="00AA1B63" w:rsidRPr="00855EAC" w:rsidRDefault="00AA1B63" w:rsidP="001C1216">
            <w:pPr>
              <w:rPr>
                <w:rFonts w:ascii="Times New Roman" w:hAnsi="Times New Roman"/>
              </w:rPr>
            </w:pPr>
            <w:r w:rsidRPr="00855EAC">
              <w:rPr>
                <w:rFonts w:ascii="Times New Roman" w:hAnsi="Times New Roman"/>
              </w:rPr>
              <w:t>Pengukuran dari tingkat pengetahuan pemeliharaan kesehatan gigi dan mulut pada anak Sekolah Dasar</w:t>
            </w:r>
          </w:p>
        </w:tc>
        <w:tc>
          <w:tcPr>
            <w:tcW w:w="1217" w:type="dxa"/>
          </w:tcPr>
          <w:p w:rsidR="00AA1B63" w:rsidRPr="00855EAC" w:rsidRDefault="00AA1B63" w:rsidP="001C1216">
            <w:pPr>
              <w:rPr>
                <w:rFonts w:ascii="Times New Roman" w:hAnsi="Times New Roman"/>
              </w:rPr>
            </w:pPr>
            <w:r w:rsidRPr="00855EAC">
              <w:rPr>
                <w:rFonts w:ascii="Times New Roman" w:hAnsi="Times New Roman"/>
              </w:rPr>
              <w:t>Kuesioner</w:t>
            </w:r>
          </w:p>
        </w:tc>
        <w:tc>
          <w:tcPr>
            <w:tcW w:w="1129" w:type="dxa"/>
          </w:tcPr>
          <w:p w:rsidR="00AA1B63" w:rsidRDefault="00AA1B63" w:rsidP="001C1216">
            <w:pPr>
              <w:rPr>
                <w:rFonts w:ascii="Times New Roman" w:eastAsia="Calibri" w:hAnsi="Times New Roman"/>
              </w:rPr>
            </w:pPr>
            <w:r>
              <w:rPr>
                <w:rFonts w:ascii="Times New Roman" w:eastAsia="Calibri" w:hAnsi="Times New Roman"/>
              </w:rPr>
              <w:t>Skor pengetahuan diukur dengan kuesioner sebanyak</w:t>
            </w:r>
            <w:r>
              <w:rPr>
                <w:rFonts w:ascii="Times New Roman" w:eastAsia="Calibri" w:hAnsi="Times New Roman"/>
                <w:lang w:val="en-US"/>
              </w:rPr>
              <w:t xml:space="preserve"> 10 soal</w:t>
            </w:r>
          </w:p>
        </w:tc>
        <w:tc>
          <w:tcPr>
            <w:tcW w:w="1122" w:type="dxa"/>
          </w:tcPr>
          <w:p w:rsidR="00AA1B63" w:rsidRPr="00913004" w:rsidRDefault="00AA1B63" w:rsidP="001C1216">
            <w:pPr>
              <w:jc w:val="both"/>
              <w:rPr>
                <w:rFonts w:ascii="Times New Roman" w:eastAsia="Calibri" w:hAnsi="Times New Roman"/>
              </w:rPr>
            </w:pPr>
            <w:r w:rsidRPr="00913004">
              <w:rPr>
                <w:rFonts w:ascii="Times New Roman" w:eastAsia="Calibri" w:hAnsi="Times New Roman"/>
              </w:rPr>
              <w:t>&gt;75%-100% =baik</w:t>
            </w:r>
          </w:p>
          <w:p w:rsidR="00AA1B63" w:rsidRPr="00913004" w:rsidRDefault="00AA1B63" w:rsidP="001C1216">
            <w:pPr>
              <w:jc w:val="both"/>
              <w:rPr>
                <w:rFonts w:ascii="Times New Roman" w:eastAsia="Calibri" w:hAnsi="Times New Roman"/>
              </w:rPr>
            </w:pPr>
            <w:r w:rsidRPr="00913004">
              <w:rPr>
                <w:rFonts w:ascii="Times New Roman" w:eastAsia="Calibri" w:hAnsi="Times New Roman"/>
              </w:rPr>
              <w:t>56%-75% = cukup</w:t>
            </w:r>
          </w:p>
          <w:p w:rsidR="00AA1B63" w:rsidRPr="00913004" w:rsidRDefault="00AA1B63" w:rsidP="001C1216">
            <w:pPr>
              <w:jc w:val="both"/>
              <w:rPr>
                <w:rFonts w:ascii="Times New Roman" w:eastAsia="Calibri" w:hAnsi="Times New Roman"/>
              </w:rPr>
            </w:pPr>
            <w:r w:rsidRPr="00913004">
              <w:rPr>
                <w:rFonts w:ascii="Times New Roman" w:eastAsia="Calibri" w:hAnsi="Times New Roman"/>
              </w:rPr>
              <w:t>&lt;56% = kurang</w:t>
            </w:r>
          </w:p>
          <w:p w:rsidR="00AA1B63" w:rsidRDefault="00AA1B63" w:rsidP="001C1216">
            <w:pPr>
              <w:rPr>
                <w:rFonts w:ascii="Times New Roman" w:eastAsia="Calibri" w:hAnsi="Times New Roman"/>
              </w:rPr>
            </w:pPr>
          </w:p>
          <w:p w:rsidR="00AA1B63" w:rsidRPr="00913004" w:rsidRDefault="00AA1B63" w:rsidP="001C1216">
            <w:pPr>
              <w:jc w:val="both"/>
              <w:rPr>
                <w:rFonts w:ascii="Times New Roman" w:eastAsia="Calibri" w:hAnsi="Times New Roman"/>
              </w:rPr>
            </w:pPr>
            <w:r w:rsidRPr="00913004">
              <w:rPr>
                <w:rFonts w:ascii="Times New Roman" w:eastAsia="Calibri" w:hAnsi="Times New Roman"/>
              </w:rPr>
              <w:t>(Arikunto, 2011)</w:t>
            </w:r>
          </w:p>
        </w:tc>
        <w:tc>
          <w:tcPr>
            <w:tcW w:w="872" w:type="dxa"/>
          </w:tcPr>
          <w:p w:rsidR="00AA1B63" w:rsidRPr="00855EAC" w:rsidRDefault="00AA1B63" w:rsidP="001C1216">
            <w:pPr>
              <w:rPr>
                <w:rFonts w:ascii="Times New Roman" w:hAnsi="Times New Roman"/>
                <w:lang w:val="en-US"/>
              </w:rPr>
            </w:pPr>
            <w:r>
              <w:rPr>
                <w:rFonts w:ascii="Times New Roman" w:hAnsi="Times New Roman"/>
                <w:lang w:val="en-US"/>
              </w:rPr>
              <w:t>Ordinal</w:t>
            </w:r>
          </w:p>
        </w:tc>
      </w:tr>
    </w:tbl>
    <w:p w:rsidR="009A1C5B" w:rsidRDefault="009A1C5B"/>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BB36EF"/>
    <w:multiLevelType w:val="hybridMultilevel"/>
    <w:tmpl w:val="A79A4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4274FC"/>
    <w:multiLevelType w:val="hybridMultilevel"/>
    <w:tmpl w:val="FA18F3B0"/>
    <w:lvl w:ilvl="0" w:tplc="0D143EF0">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nsid w:val="657F739A"/>
    <w:multiLevelType w:val="hybridMultilevel"/>
    <w:tmpl w:val="0F6CFDC4"/>
    <w:lvl w:ilvl="0" w:tplc="4EE4D5AC">
      <w:start w:val="1"/>
      <w:numFmt w:val="upperLetter"/>
      <w:pStyle w:val="Heading2"/>
      <w:lvlText w:val="%1."/>
      <w:lvlJc w:val="left"/>
      <w:pPr>
        <w:ind w:left="360" w:hanging="360"/>
      </w:pPr>
    </w:lvl>
    <w:lvl w:ilvl="1" w:tplc="E8581FE8">
      <w:start w:val="1"/>
      <w:numFmt w:val="decimal"/>
      <w:pStyle w:val="Heading3"/>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2"/>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89D"/>
    <w:rsid w:val="009A1C5B"/>
    <w:rsid w:val="00AA1B63"/>
    <w:rsid w:val="00DB5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84B6A-6935-4C41-95DC-30B732CC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B63"/>
    <w:pPr>
      <w:spacing w:after="0" w:line="240" w:lineRule="auto"/>
    </w:pPr>
    <w:rPr>
      <w:rFonts w:ascii="Calibri" w:eastAsia="Times New Roman" w:hAnsi="Calibri" w:cs="Times New Roman"/>
      <w:noProof/>
      <w:lang w:val="id-ID"/>
    </w:rPr>
  </w:style>
  <w:style w:type="paragraph" w:styleId="Heading1">
    <w:name w:val="heading 1"/>
    <w:basedOn w:val="Normal"/>
    <w:next w:val="Normal"/>
    <w:link w:val="Heading1Char"/>
    <w:autoRedefine/>
    <w:uiPriority w:val="9"/>
    <w:qFormat/>
    <w:rsid w:val="00AA1B63"/>
    <w:pPr>
      <w:keepNext/>
      <w:keepLines/>
      <w:spacing w:line="480" w:lineRule="auto"/>
      <w:jc w:val="center"/>
      <w:outlineLvl w:val="0"/>
    </w:pPr>
    <w:rPr>
      <w:rFonts w:ascii="Times New Roman" w:eastAsiaTheme="minorHAnsi" w:hAnsi="Times New Roman"/>
      <w:b/>
      <w:sz w:val="24"/>
      <w:szCs w:val="32"/>
    </w:rPr>
  </w:style>
  <w:style w:type="paragraph" w:styleId="Heading2">
    <w:name w:val="heading 2"/>
    <w:basedOn w:val="Normal"/>
    <w:next w:val="Normal"/>
    <w:link w:val="Heading2Char"/>
    <w:autoRedefine/>
    <w:uiPriority w:val="9"/>
    <w:unhideWhenUsed/>
    <w:qFormat/>
    <w:rsid w:val="00AA1B63"/>
    <w:pPr>
      <w:keepNext/>
      <w:keepLines/>
      <w:numPr>
        <w:numId w:val="2"/>
      </w:numPr>
      <w:spacing w:line="480" w:lineRule="auto"/>
      <w:outlineLvl w:val="1"/>
    </w:pPr>
    <w:rPr>
      <w:rFonts w:ascii="Times New Roman" w:hAnsi="Times New Roman"/>
      <w:b/>
      <w:color w:val="000000" w:themeColor="text1"/>
      <w:sz w:val="24"/>
      <w:szCs w:val="26"/>
    </w:rPr>
  </w:style>
  <w:style w:type="paragraph" w:styleId="Heading3">
    <w:name w:val="heading 3"/>
    <w:basedOn w:val="Normal"/>
    <w:next w:val="Normal"/>
    <w:link w:val="Heading3Char"/>
    <w:autoRedefine/>
    <w:uiPriority w:val="9"/>
    <w:unhideWhenUsed/>
    <w:qFormat/>
    <w:rsid w:val="00AA1B63"/>
    <w:pPr>
      <w:keepNext/>
      <w:keepLines/>
      <w:numPr>
        <w:ilvl w:val="1"/>
        <w:numId w:val="2"/>
      </w:numPr>
      <w:spacing w:line="480" w:lineRule="auto"/>
      <w:ind w:left="709"/>
      <w:contextualSpacing/>
      <w:outlineLvl w:val="2"/>
    </w:pPr>
    <w:rPr>
      <w:rFonts w:ascii="Times New Roman" w:eastAsia="SimSun" w:hAnsi="Times New Roman"/>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B63"/>
    <w:rPr>
      <w:rFonts w:ascii="Times New Roman" w:hAnsi="Times New Roman" w:cs="Times New Roman"/>
      <w:b/>
      <w:noProof/>
      <w:sz w:val="24"/>
      <w:szCs w:val="32"/>
      <w:lang w:val="id-ID"/>
    </w:rPr>
  </w:style>
  <w:style w:type="character" w:customStyle="1" w:styleId="Heading2Char">
    <w:name w:val="Heading 2 Char"/>
    <w:basedOn w:val="DefaultParagraphFont"/>
    <w:link w:val="Heading2"/>
    <w:uiPriority w:val="9"/>
    <w:rsid w:val="00AA1B63"/>
    <w:rPr>
      <w:rFonts w:ascii="Times New Roman" w:eastAsia="Times New Roman" w:hAnsi="Times New Roman" w:cs="Times New Roman"/>
      <w:b/>
      <w:noProof/>
      <w:color w:val="000000" w:themeColor="text1"/>
      <w:sz w:val="24"/>
      <w:szCs w:val="26"/>
      <w:lang w:val="id-ID"/>
    </w:rPr>
  </w:style>
  <w:style w:type="character" w:customStyle="1" w:styleId="Heading3Char">
    <w:name w:val="Heading 3 Char"/>
    <w:basedOn w:val="DefaultParagraphFont"/>
    <w:link w:val="Heading3"/>
    <w:uiPriority w:val="9"/>
    <w:rsid w:val="00AA1B63"/>
    <w:rPr>
      <w:rFonts w:ascii="Times New Roman" w:eastAsia="SimSun" w:hAnsi="Times New Roman" w:cs="Times New Roman"/>
      <w:noProof/>
      <w:color w:val="000000" w:themeColor="text1"/>
      <w:szCs w:val="20"/>
      <w:lang w:val="id-ID"/>
    </w:rPr>
  </w:style>
  <w:style w:type="paragraph" w:styleId="ListParagraph">
    <w:name w:val="List Paragraph"/>
    <w:basedOn w:val="Normal"/>
    <w:uiPriority w:val="34"/>
    <w:qFormat/>
    <w:rsid w:val="00AA1B63"/>
    <w:pPr>
      <w:ind w:left="720"/>
      <w:contextualSpacing/>
    </w:pPr>
  </w:style>
  <w:style w:type="paragraph" w:styleId="Caption">
    <w:name w:val="caption"/>
    <w:basedOn w:val="Normal"/>
    <w:next w:val="Normal"/>
    <w:uiPriority w:val="35"/>
    <w:unhideWhenUsed/>
    <w:qFormat/>
    <w:rsid w:val="00AA1B63"/>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2022-10-18T01:50:00Z</dcterms:created>
  <dcterms:modified xsi:type="dcterms:W3CDTF">2022-10-18T01:50:00Z</dcterms:modified>
</cp:coreProperties>
</file>