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3830" w:rsidRPr="00E841EF" w:rsidRDefault="00813830" w:rsidP="00813830">
      <w:pPr>
        <w:pStyle w:val="Heading1"/>
        <w:rPr>
          <w:szCs w:val="24"/>
        </w:rPr>
      </w:pPr>
      <w:bookmarkStart w:id="0" w:name="_Toc97291654"/>
      <w:r w:rsidRPr="00E841EF">
        <w:rPr>
          <w:szCs w:val="24"/>
        </w:rPr>
        <w:t>DAFTAR PUSAKA</w:t>
      </w:r>
      <w:bookmarkEnd w:id="0"/>
    </w:p>
    <w:p w:rsidR="00813830" w:rsidRPr="007C4D12" w:rsidRDefault="00813830" w:rsidP="00813830">
      <w:pPr>
        <w:widowControl w:val="0"/>
        <w:autoSpaceDE w:val="0"/>
        <w:autoSpaceDN w:val="0"/>
        <w:adjustRightInd w:val="0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7C4D12">
        <w:rPr>
          <w:rFonts w:ascii="Times New Roman" w:hAnsi="Times New Roman"/>
          <w:b/>
          <w:bCs/>
          <w:sz w:val="24"/>
          <w:szCs w:val="24"/>
        </w:rPr>
        <w:fldChar w:fldCharType="begin" w:fldLock="1"/>
      </w:r>
      <w:r w:rsidRPr="007C4D12">
        <w:rPr>
          <w:rFonts w:ascii="Times New Roman" w:hAnsi="Times New Roman"/>
          <w:b/>
          <w:bCs/>
          <w:sz w:val="24"/>
          <w:szCs w:val="24"/>
        </w:rPr>
        <w:instrText xml:space="preserve">ADDIN Mendeley Bibliography CSL_BIBLIOGRAPHY </w:instrText>
      </w:r>
      <w:r w:rsidRPr="007C4D12">
        <w:rPr>
          <w:rFonts w:ascii="Times New Roman" w:hAnsi="Times New Roman"/>
          <w:b/>
          <w:bCs/>
          <w:sz w:val="24"/>
          <w:szCs w:val="24"/>
        </w:rPr>
        <w:fldChar w:fldCharType="separate"/>
      </w:r>
      <w:r w:rsidRPr="007C4D12">
        <w:rPr>
          <w:rFonts w:ascii="Times New Roman" w:hAnsi="Times New Roman"/>
          <w:sz w:val="24"/>
          <w:szCs w:val="24"/>
        </w:rPr>
        <w:t xml:space="preserve">Andini, N., Indriati, G., Sabrian, F., &amp; Keperawatan, F. (2018). Hubungan Pengetahuan Anak Usia Sekolah Tentang Pencegahan Karies Gigi Dengan Terjadinya Karies Gigi. </w:t>
      </w:r>
      <w:r w:rsidRPr="007C4D12">
        <w:rPr>
          <w:rFonts w:ascii="Times New Roman" w:hAnsi="Times New Roman"/>
          <w:i/>
          <w:iCs/>
          <w:sz w:val="24"/>
          <w:szCs w:val="24"/>
        </w:rPr>
        <w:t>JOM FKp</w:t>
      </w:r>
      <w:r w:rsidRPr="007C4D12">
        <w:rPr>
          <w:rFonts w:ascii="Times New Roman" w:hAnsi="Times New Roman"/>
          <w:sz w:val="24"/>
          <w:szCs w:val="24"/>
        </w:rPr>
        <w:t xml:space="preserve">, </w:t>
      </w:r>
      <w:r w:rsidRPr="007C4D12">
        <w:rPr>
          <w:rFonts w:ascii="Times New Roman" w:hAnsi="Times New Roman"/>
          <w:i/>
          <w:iCs/>
          <w:sz w:val="24"/>
          <w:szCs w:val="24"/>
        </w:rPr>
        <w:t>5</w:t>
      </w:r>
      <w:r w:rsidRPr="007C4D12">
        <w:rPr>
          <w:rFonts w:ascii="Times New Roman" w:hAnsi="Times New Roman"/>
          <w:sz w:val="24"/>
          <w:szCs w:val="24"/>
        </w:rPr>
        <w:t>(2), 724–729.</w:t>
      </w:r>
    </w:p>
    <w:p w:rsidR="00813830" w:rsidRPr="007C4D12" w:rsidRDefault="00813830" w:rsidP="00813830">
      <w:pPr>
        <w:widowControl w:val="0"/>
        <w:autoSpaceDE w:val="0"/>
        <w:autoSpaceDN w:val="0"/>
        <w:adjustRightInd w:val="0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7C4D12">
        <w:rPr>
          <w:rFonts w:ascii="Times New Roman" w:hAnsi="Times New Roman"/>
          <w:sz w:val="24"/>
          <w:szCs w:val="24"/>
        </w:rPr>
        <w:t xml:space="preserve">Haryanti. (2015). </w:t>
      </w:r>
      <w:r w:rsidRPr="007C4D12">
        <w:rPr>
          <w:rFonts w:ascii="Times New Roman" w:hAnsi="Times New Roman"/>
          <w:i/>
          <w:iCs/>
          <w:sz w:val="24"/>
          <w:szCs w:val="24"/>
        </w:rPr>
        <w:t>Pengaruh Pendidikan Kesehatan..., Anti Haryanti, S1 Keperawatan UMP, 2015</w:t>
      </w:r>
      <w:r w:rsidRPr="007C4D12">
        <w:rPr>
          <w:rFonts w:ascii="Times New Roman" w:hAnsi="Times New Roman"/>
          <w:sz w:val="24"/>
          <w:szCs w:val="24"/>
        </w:rPr>
        <w:t>. 14–44. http://repository.ump.ac.id/2563/3/Anti Haryanti BAB II.pdf</w:t>
      </w:r>
    </w:p>
    <w:p w:rsidR="00813830" w:rsidRPr="007C4D12" w:rsidRDefault="00813830" w:rsidP="00813830">
      <w:pPr>
        <w:widowControl w:val="0"/>
        <w:autoSpaceDE w:val="0"/>
        <w:autoSpaceDN w:val="0"/>
        <w:adjustRightInd w:val="0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7C4D12">
        <w:rPr>
          <w:rFonts w:ascii="Times New Roman" w:hAnsi="Times New Roman"/>
          <w:sz w:val="24"/>
          <w:szCs w:val="24"/>
        </w:rPr>
        <w:t xml:space="preserve">Hazmiwati, H. (2018). Penerapan Model Pembelajaran Kooperatif Tipe Stad Untuk Meningkatkan Hasil Belajar Ipa Siswa Kelas Ii Sekolah Dasar. </w:t>
      </w:r>
      <w:r w:rsidRPr="007C4D12">
        <w:rPr>
          <w:rFonts w:ascii="Times New Roman" w:hAnsi="Times New Roman"/>
          <w:i/>
          <w:iCs/>
          <w:sz w:val="24"/>
          <w:szCs w:val="24"/>
        </w:rPr>
        <w:t>Primary: Jurnal Pendidikan Guru Sekolah Dasar</w:t>
      </w:r>
      <w:r w:rsidRPr="007C4D12">
        <w:rPr>
          <w:rFonts w:ascii="Times New Roman" w:hAnsi="Times New Roman"/>
          <w:sz w:val="24"/>
          <w:szCs w:val="24"/>
        </w:rPr>
        <w:t xml:space="preserve">, </w:t>
      </w:r>
      <w:r w:rsidRPr="007C4D12">
        <w:rPr>
          <w:rFonts w:ascii="Times New Roman" w:hAnsi="Times New Roman"/>
          <w:i/>
          <w:iCs/>
          <w:sz w:val="24"/>
          <w:szCs w:val="24"/>
        </w:rPr>
        <w:t>7</w:t>
      </w:r>
      <w:r w:rsidRPr="007C4D12">
        <w:rPr>
          <w:rFonts w:ascii="Times New Roman" w:hAnsi="Times New Roman"/>
          <w:sz w:val="24"/>
          <w:szCs w:val="24"/>
        </w:rPr>
        <w:t>(1), 178. https://doi.org/10.33578/jpfkip.v7i1.5359</w:t>
      </w:r>
    </w:p>
    <w:p w:rsidR="00813830" w:rsidRPr="007C4D12" w:rsidRDefault="00813830" w:rsidP="00813830">
      <w:pPr>
        <w:widowControl w:val="0"/>
        <w:tabs>
          <w:tab w:val="left" w:pos="709"/>
        </w:tabs>
        <w:autoSpaceDE w:val="0"/>
        <w:autoSpaceDN w:val="0"/>
        <w:adjustRightInd w:val="0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7C4D12">
        <w:rPr>
          <w:rFonts w:ascii="Times New Roman" w:hAnsi="Times New Roman"/>
          <w:sz w:val="24"/>
          <w:szCs w:val="24"/>
        </w:rPr>
        <w:t>Kesehatan, P., Anak, G., &amp; Kauman, S. D. N. (1994). Journal of Health</w:t>
      </w:r>
      <w:r w:rsidRPr="007C4D12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7C4D12">
        <w:rPr>
          <w:rFonts w:ascii="Times New Roman" w:hAnsi="Times New Roman"/>
          <w:sz w:val="24"/>
          <w:szCs w:val="24"/>
        </w:rPr>
        <w:t xml:space="preserve">Education. </w:t>
      </w:r>
      <w:r w:rsidRPr="007C4D12">
        <w:rPr>
          <w:rFonts w:ascii="Times New Roman" w:hAnsi="Times New Roman"/>
          <w:i/>
          <w:iCs/>
          <w:sz w:val="24"/>
          <w:szCs w:val="24"/>
        </w:rPr>
        <w:t>Journal of Health Education</w:t>
      </w:r>
      <w:r w:rsidRPr="007C4D12">
        <w:rPr>
          <w:rFonts w:ascii="Times New Roman" w:hAnsi="Times New Roman"/>
          <w:sz w:val="24"/>
          <w:szCs w:val="24"/>
        </w:rPr>
        <w:t xml:space="preserve">, </w:t>
      </w:r>
      <w:r w:rsidRPr="007C4D12">
        <w:rPr>
          <w:rFonts w:ascii="Times New Roman" w:hAnsi="Times New Roman"/>
          <w:i/>
          <w:iCs/>
          <w:sz w:val="24"/>
          <w:szCs w:val="24"/>
        </w:rPr>
        <w:t>25</w:t>
      </w:r>
      <w:r w:rsidRPr="007C4D12">
        <w:rPr>
          <w:rFonts w:ascii="Times New Roman" w:hAnsi="Times New Roman"/>
          <w:sz w:val="24"/>
          <w:szCs w:val="24"/>
        </w:rPr>
        <w:t>(1), 57–60. https://doi.org/10.1080/10556699.1994.10603001</w:t>
      </w:r>
    </w:p>
    <w:p w:rsidR="00813830" w:rsidRPr="007C4D12" w:rsidRDefault="00813830" w:rsidP="00813830">
      <w:pPr>
        <w:widowControl w:val="0"/>
        <w:tabs>
          <w:tab w:val="left" w:pos="709"/>
        </w:tabs>
        <w:autoSpaceDE w:val="0"/>
        <w:autoSpaceDN w:val="0"/>
        <w:adjustRightInd w:val="0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7C4D12">
        <w:rPr>
          <w:rFonts w:ascii="Times New Roman" w:hAnsi="Times New Roman"/>
          <w:sz w:val="24"/>
          <w:szCs w:val="24"/>
        </w:rPr>
        <w:t xml:space="preserve">Masturoh, I., &amp; Nauri, A. (2018). </w:t>
      </w:r>
      <w:r w:rsidRPr="007C4D12">
        <w:rPr>
          <w:rFonts w:ascii="Times New Roman" w:hAnsi="Times New Roman"/>
          <w:i/>
          <w:iCs/>
          <w:sz w:val="24"/>
          <w:szCs w:val="24"/>
        </w:rPr>
        <w:t>metodelogi penelitian kesehatan</w:t>
      </w:r>
      <w:r w:rsidRPr="007C4D12">
        <w:rPr>
          <w:rFonts w:ascii="Times New Roman" w:hAnsi="Times New Roman"/>
          <w:sz w:val="24"/>
          <w:szCs w:val="24"/>
        </w:rPr>
        <w:t>. kementrian kesehatan indonesia.</w:t>
      </w:r>
    </w:p>
    <w:p w:rsidR="00813830" w:rsidRPr="007C4D12" w:rsidRDefault="00813830" w:rsidP="00813830">
      <w:pPr>
        <w:widowControl w:val="0"/>
        <w:tabs>
          <w:tab w:val="left" w:pos="709"/>
        </w:tabs>
        <w:autoSpaceDE w:val="0"/>
        <w:autoSpaceDN w:val="0"/>
        <w:adjustRightInd w:val="0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7C4D12">
        <w:rPr>
          <w:rFonts w:ascii="Times New Roman" w:hAnsi="Times New Roman"/>
          <w:sz w:val="24"/>
          <w:szCs w:val="24"/>
        </w:rPr>
        <w:t xml:space="preserve">Mukhbitin, F. (2018). Gambaran kejadian karies gigi pada siswa kelas 3 MI Al-Mutmainnah. </w:t>
      </w:r>
      <w:r w:rsidRPr="007C4D12">
        <w:rPr>
          <w:rFonts w:ascii="Times New Roman" w:hAnsi="Times New Roman"/>
          <w:i/>
          <w:iCs/>
          <w:sz w:val="24"/>
          <w:szCs w:val="24"/>
        </w:rPr>
        <w:t>Jurnal Promkes</w:t>
      </w:r>
      <w:r w:rsidRPr="007C4D12">
        <w:rPr>
          <w:rFonts w:ascii="Times New Roman" w:hAnsi="Times New Roman"/>
          <w:sz w:val="24"/>
          <w:szCs w:val="24"/>
        </w:rPr>
        <w:t xml:space="preserve">, </w:t>
      </w:r>
      <w:r w:rsidRPr="007C4D12">
        <w:rPr>
          <w:rFonts w:ascii="Times New Roman" w:hAnsi="Times New Roman"/>
          <w:i/>
          <w:iCs/>
          <w:sz w:val="24"/>
          <w:szCs w:val="24"/>
        </w:rPr>
        <w:t>6</w:t>
      </w:r>
      <w:r w:rsidRPr="007C4D12">
        <w:rPr>
          <w:rFonts w:ascii="Times New Roman" w:hAnsi="Times New Roman"/>
          <w:sz w:val="24"/>
          <w:szCs w:val="24"/>
        </w:rPr>
        <w:t>(2), 155–166.</w:t>
      </w:r>
    </w:p>
    <w:p w:rsidR="00813830" w:rsidRPr="007C4D12" w:rsidRDefault="00813830" w:rsidP="00813830">
      <w:pPr>
        <w:widowControl w:val="0"/>
        <w:tabs>
          <w:tab w:val="left" w:pos="709"/>
        </w:tabs>
        <w:autoSpaceDE w:val="0"/>
        <w:autoSpaceDN w:val="0"/>
        <w:adjustRightInd w:val="0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7C4D12">
        <w:rPr>
          <w:rFonts w:ascii="Times New Roman" w:hAnsi="Times New Roman"/>
          <w:sz w:val="24"/>
          <w:szCs w:val="24"/>
        </w:rPr>
        <w:t xml:space="preserve">Notoatmodjo. (2012). TINJAUAN PUSTAKA Kesehatan gigi dan mulut. </w:t>
      </w:r>
      <w:r w:rsidRPr="007C4D12">
        <w:rPr>
          <w:rFonts w:ascii="Times New Roman" w:hAnsi="Times New Roman"/>
          <w:i/>
          <w:iCs/>
          <w:sz w:val="24"/>
          <w:szCs w:val="24"/>
        </w:rPr>
        <w:t>Journal of Chemical Information and Modeling</w:t>
      </w:r>
      <w:r w:rsidRPr="007C4D12">
        <w:rPr>
          <w:rFonts w:ascii="Times New Roman" w:hAnsi="Times New Roman"/>
          <w:sz w:val="24"/>
          <w:szCs w:val="24"/>
        </w:rPr>
        <w:t xml:space="preserve">, </w:t>
      </w:r>
      <w:r w:rsidRPr="007C4D12">
        <w:rPr>
          <w:rFonts w:ascii="Times New Roman" w:hAnsi="Times New Roman"/>
          <w:i/>
          <w:iCs/>
          <w:sz w:val="24"/>
          <w:szCs w:val="24"/>
        </w:rPr>
        <w:t>53</w:t>
      </w:r>
      <w:r w:rsidRPr="007C4D12">
        <w:rPr>
          <w:rFonts w:ascii="Times New Roman" w:hAnsi="Times New Roman"/>
          <w:sz w:val="24"/>
          <w:szCs w:val="24"/>
        </w:rPr>
        <w:t>(9), 1689–1699.</w:t>
      </w:r>
    </w:p>
    <w:p w:rsidR="00813830" w:rsidRPr="007C4D12" w:rsidRDefault="00813830" w:rsidP="00813830">
      <w:pPr>
        <w:widowControl w:val="0"/>
        <w:tabs>
          <w:tab w:val="left" w:pos="709"/>
        </w:tabs>
        <w:autoSpaceDE w:val="0"/>
        <w:autoSpaceDN w:val="0"/>
        <w:adjustRightInd w:val="0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7C4D12">
        <w:rPr>
          <w:rFonts w:ascii="Times New Roman" w:hAnsi="Times New Roman"/>
          <w:sz w:val="24"/>
          <w:szCs w:val="24"/>
        </w:rPr>
        <w:t xml:space="preserve">Noviana, E., &amp; Huda, M. N. (2018). Penerapan Model Pembelajaran Kooperatif Tipe Stad Untuk Meningkatkan Hasil Belajar Pkn Siswa Kelas Iv Sd Negeri 79 Pekanbaru. </w:t>
      </w:r>
      <w:r w:rsidRPr="007C4D12">
        <w:rPr>
          <w:rFonts w:ascii="Times New Roman" w:hAnsi="Times New Roman"/>
          <w:i/>
          <w:iCs/>
          <w:sz w:val="24"/>
          <w:szCs w:val="24"/>
        </w:rPr>
        <w:t>Primary: Jurnal Pendidikan Guru Sekolah Dasar</w:t>
      </w:r>
      <w:r w:rsidRPr="007C4D12">
        <w:rPr>
          <w:rFonts w:ascii="Times New Roman" w:hAnsi="Times New Roman"/>
          <w:sz w:val="24"/>
          <w:szCs w:val="24"/>
        </w:rPr>
        <w:t xml:space="preserve">, </w:t>
      </w:r>
      <w:r w:rsidRPr="007C4D12">
        <w:rPr>
          <w:rFonts w:ascii="Times New Roman" w:hAnsi="Times New Roman"/>
          <w:i/>
          <w:iCs/>
          <w:sz w:val="24"/>
          <w:szCs w:val="24"/>
        </w:rPr>
        <w:t>7</w:t>
      </w:r>
      <w:r w:rsidRPr="007C4D12">
        <w:rPr>
          <w:rFonts w:ascii="Times New Roman" w:hAnsi="Times New Roman"/>
          <w:sz w:val="24"/>
          <w:szCs w:val="24"/>
        </w:rPr>
        <w:t>(2), 204. https://doi.org/10.33578/jpfkip.v7i2.6287</w:t>
      </w:r>
    </w:p>
    <w:p w:rsidR="00813830" w:rsidRPr="007C4D12" w:rsidRDefault="00813830" w:rsidP="00813830">
      <w:pPr>
        <w:widowControl w:val="0"/>
        <w:tabs>
          <w:tab w:val="left" w:pos="709"/>
        </w:tabs>
        <w:autoSpaceDE w:val="0"/>
        <w:autoSpaceDN w:val="0"/>
        <w:adjustRightInd w:val="0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7C4D12">
        <w:rPr>
          <w:rFonts w:ascii="Times New Roman" w:hAnsi="Times New Roman"/>
          <w:sz w:val="24"/>
          <w:szCs w:val="24"/>
        </w:rPr>
        <w:t xml:space="preserve">Rongga, K., &amp; Pada, M. (2015). </w:t>
      </w:r>
      <w:r w:rsidRPr="007C4D12">
        <w:rPr>
          <w:rFonts w:ascii="Times New Roman" w:hAnsi="Times New Roman"/>
          <w:i/>
          <w:iCs/>
          <w:sz w:val="24"/>
          <w:szCs w:val="24"/>
        </w:rPr>
        <w:t>Kecamatan Tomohon Timur memiliki Eka Putri YN ( 19011 )</w:t>
      </w:r>
      <w:r w:rsidRPr="007C4D12">
        <w:rPr>
          <w:rFonts w:ascii="Times New Roman" w:hAnsi="Times New Roman"/>
          <w:sz w:val="24"/>
          <w:szCs w:val="24"/>
        </w:rPr>
        <w:t xml:space="preserve">. </w:t>
      </w:r>
      <w:r w:rsidRPr="007C4D12">
        <w:rPr>
          <w:rFonts w:ascii="Times New Roman" w:hAnsi="Times New Roman"/>
          <w:i/>
          <w:iCs/>
          <w:sz w:val="24"/>
          <w:szCs w:val="24"/>
        </w:rPr>
        <w:t>11</w:t>
      </w:r>
      <w:r w:rsidRPr="007C4D12">
        <w:rPr>
          <w:rFonts w:ascii="Times New Roman" w:hAnsi="Times New Roman"/>
          <w:sz w:val="24"/>
          <w:szCs w:val="24"/>
        </w:rPr>
        <w:t>, 19011.</w:t>
      </w:r>
    </w:p>
    <w:p w:rsidR="00813830" w:rsidRPr="007C4D12" w:rsidRDefault="00813830" w:rsidP="00813830">
      <w:pPr>
        <w:widowControl w:val="0"/>
        <w:tabs>
          <w:tab w:val="left" w:pos="709"/>
        </w:tabs>
        <w:autoSpaceDE w:val="0"/>
        <w:autoSpaceDN w:val="0"/>
        <w:adjustRightInd w:val="0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7C4D12">
        <w:rPr>
          <w:rFonts w:ascii="Times New Roman" w:hAnsi="Times New Roman"/>
          <w:sz w:val="24"/>
          <w:szCs w:val="24"/>
        </w:rPr>
        <w:t xml:space="preserve">Septian, A., Agustina, D., &amp; Maghfirah, D. (2020). Model Pembelajaran Kooperatif Tipe Student Teams Achievement Division (STAD) untuk Meningkatkan Pemahaman Konsep Matematika. </w:t>
      </w:r>
      <w:r w:rsidRPr="007C4D12">
        <w:rPr>
          <w:rFonts w:ascii="Times New Roman" w:hAnsi="Times New Roman"/>
          <w:i/>
          <w:iCs/>
          <w:sz w:val="24"/>
          <w:szCs w:val="24"/>
        </w:rPr>
        <w:t>Mathema: Jurnal Pendidikan Matematika</w:t>
      </w:r>
      <w:r w:rsidRPr="007C4D12">
        <w:rPr>
          <w:rFonts w:ascii="Times New Roman" w:hAnsi="Times New Roman"/>
          <w:sz w:val="24"/>
          <w:szCs w:val="24"/>
        </w:rPr>
        <w:t xml:space="preserve">, </w:t>
      </w:r>
      <w:r w:rsidRPr="007C4D12">
        <w:rPr>
          <w:rFonts w:ascii="Times New Roman" w:hAnsi="Times New Roman"/>
          <w:i/>
          <w:iCs/>
          <w:sz w:val="24"/>
          <w:szCs w:val="24"/>
        </w:rPr>
        <w:t>2</w:t>
      </w:r>
      <w:r w:rsidRPr="007C4D12">
        <w:rPr>
          <w:rFonts w:ascii="Times New Roman" w:hAnsi="Times New Roman"/>
          <w:sz w:val="24"/>
          <w:szCs w:val="24"/>
        </w:rPr>
        <w:t>(2), 10. https://doi.org/10.33365/jm.v2i2.652</w:t>
      </w:r>
    </w:p>
    <w:p w:rsidR="00813830" w:rsidRPr="007C4D12" w:rsidRDefault="00813830" w:rsidP="00813830">
      <w:pPr>
        <w:widowControl w:val="0"/>
        <w:tabs>
          <w:tab w:val="left" w:pos="709"/>
        </w:tabs>
        <w:autoSpaceDE w:val="0"/>
        <w:autoSpaceDN w:val="0"/>
        <w:adjustRightInd w:val="0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7C4D12">
        <w:rPr>
          <w:rFonts w:ascii="Times New Roman" w:hAnsi="Times New Roman"/>
          <w:sz w:val="24"/>
          <w:szCs w:val="24"/>
        </w:rPr>
        <w:t xml:space="preserve">P., Aftosa, S., &amp; Sar, Y. B. (2009). </w:t>
      </w:r>
      <w:r w:rsidRPr="007C4D12">
        <w:rPr>
          <w:rFonts w:ascii="Times New Roman" w:hAnsi="Times New Roman"/>
          <w:i/>
          <w:iCs/>
          <w:sz w:val="24"/>
          <w:szCs w:val="24"/>
        </w:rPr>
        <w:t>Fakultas kedokteran gigi universitas sumatera utara medan 2009</w:t>
      </w:r>
      <w:r w:rsidRPr="007C4D12">
        <w:rPr>
          <w:rFonts w:ascii="Times New Roman" w:hAnsi="Times New Roman"/>
          <w:sz w:val="24"/>
          <w:szCs w:val="24"/>
        </w:rPr>
        <w:t>.</w:t>
      </w:r>
    </w:p>
    <w:p w:rsidR="00813830" w:rsidRPr="007C4D12" w:rsidRDefault="00813830" w:rsidP="00813830">
      <w:pPr>
        <w:widowControl w:val="0"/>
        <w:autoSpaceDE w:val="0"/>
        <w:autoSpaceDN w:val="0"/>
        <w:adjustRightInd w:val="0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7C4D12">
        <w:rPr>
          <w:rFonts w:ascii="Times New Roman" w:hAnsi="Times New Roman"/>
          <w:sz w:val="24"/>
          <w:szCs w:val="24"/>
        </w:rPr>
        <w:t xml:space="preserve">Tipa, D. S. R., Izaak, M. P., &amp; Appulembang, O. D. (2016). Penerapan Pembelajaran Kooperatif Tipe STAD (Student Team Achievement Division ) untuk Meningkatkan Pemahama n Konsep Siswa Kelas VIII Sekolah ABC Topik Relasi dan Fungsi. </w:t>
      </w:r>
      <w:r w:rsidRPr="007C4D12">
        <w:rPr>
          <w:rFonts w:ascii="Times New Roman" w:hAnsi="Times New Roman"/>
          <w:i/>
          <w:iCs/>
          <w:sz w:val="24"/>
          <w:szCs w:val="24"/>
        </w:rPr>
        <w:t>A Journal of Language, Literature, Culture, and Education POLYGLOT</w:t>
      </w:r>
      <w:r w:rsidRPr="007C4D12">
        <w:rPr>
          <w:rFonts w:ascii="Times New Roman" w:hAnsi="Times New Roman"/>
          <w:sz w:val="24"/>
          <w:szCs w:val="24"/>
        </w:rPr>
        <w:t xml:space="preserve">, </w:t>
      </w:r>
      <w:r w:rsidRPr="007C4D12">
        <w:rPr>
          <w:rFonts w:ascii="Times New Roman" w:hAnsi="Times New Roman"/>
          <w:i/>
          <w:iCs/>
          <w:sz w:val="24"/>
          <w:szCs w:val="24"/>
        </w:rPr>
        <w:t>12</w:t>
      </w:r>
      <w:r w:rsidRPr="007C4D12">
        <w:rPr>
          <w:rFonts w:ascii="Times New Roman" w:hAnsi="Times New Roman"/>
          <w:sz w:val="24"/>
          <w:szCs w:val="24"/>
        </w:rPr>
        <w:t>(2), 92–99.</w:t>
      </w:r>
    </w:p>
    <w:p w:rsidR="00813830" w:rsidRDefault="00813830" w:rsidP="00813830">
      <w:pPr>
        <w:widowControl w:val="0"/>
        <w:autoSpaceDE w:val="0"/>
        <w:autoSpaceDN w:val="0"/>
        <w:adjustRightInd w:val="0"/>
        <w:ind w:left="709" w:hanging="709"/>
        <w:jc w:val="both"/>
      </w:pPr>
      <w:r w:rsidRPr="007C4D12">
        <w:rPr>
          <w:rFonts w:ascii="Times New Roman" w:hAnsi="Times New Roman"/>
          <w:b/>
          <w:bCs/>
          <w:sz w:val="24"/>
          <w:szCs w:val="24"/>
        </w:rPr>
        <w:fldChar w:fldCharType="end"/>
      </w:r>
      <w:bookmarkStart w:id="1" w:name="_GoBack"/>
      <w:bookmarkEnd w:id="1"/>
      <w:r>
        <w:t xml:space="preserve"> </w:t>
      </w:r>
    </w:p>
    <w:p w:rsidR="009A1C5B" w:rsidRDefault="009A1C5B" w:rsidP="00813830"/>
    <w:sectPr w:rsidR="009A1C5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FB9"/>
    <w:rsid w:val="00813830"/>
    <w:rsid w:val="009A1C5B"/>
    <w:rsid w:val="00AC2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E64B8A-D7BD-4129-99CE-27CDBCE28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3830"/>
    <w:pPr>
      <w:spacing w:after="0" w:line="240" w:lineRule="auto"/>
    </w:pPr>
    <w:rPr>
      <w:rFonts w:ascii="Calibri" w:eastAsia="Times New Roman" w:hAnsi="Calibri" w:cs="Times New Roman"/>
      <w:noProof/>
      <w:lang w:val="id-ID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13830"/>
    <w:pPr>
      <w:keepNext/>
      <w:keepLines/>
      <w:spacing w:line="480" w:lineRule="auto"/>
      <w:jc w:val="center"/>
      <w:outlineLvl w:val="0"/>
    </w:pPr>
    <w:rPr>
      <w:rFonts w:ascii="Times New Roman" w:eastAsiaTheme="minorHAnsi" w:hAnsi="Times New Roman"/>
      <w:b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3830"/>
    <w:rPr>
      <w:rFonts w:ascii="Times New Roman" w:hAnsi="Times New Roman" w:cs="Times New Roman"/>
      <w:b/>
      <w:noProof/>
      <w:sz w:val="24"/>
      <w:szCs w:val="32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1879</Characters>
  <Application>Microsoft Office Word</Application>
  <DocSecurity>0</DocSecurity>
  <Lines>15</Lines>
  <Paragraphs>4</Paragraphs>
  <ScaleCrop>false</ScaleCrop>
  <Company/>
  <LinksUpToDate>false</LinksUpToDate>
  <CharactersWithSpaces>2204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2022-10-18T01:52:00Z</dcterms:created>
  <dcterms:modified xsi:type="dcterms:W3CDTF">2022-10-18T01:52:00Z</dcterms:modified>
</cp:coreProperties>
</file>