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643" w:rsidRDefault="00346643" w:rsidP="00346643">
      <w:pPr>
        <w:pStyle w:val="Heading1"/>
        <w:spacing w:before="0" w:line="480" w:lineRule="auto"/>
        <w:jc w:val="center"/>
        <w:rPr>
          <w:rFonts w:ascii="Times New Roman" w:hAnsi="Times New Roman" w:cs="Times New Roman"/>
          <w:b/>
          <w:color w:val="auto"/>
          <w:sz w:val="24"/>
          <w:szCs w:val="24"/>
        </w:rPr>
      </w:pPr>
      <w:bookmarkStart w:id="0" w:name="_Toc107576298"/>
      <w:r w:rsidRPr="00AB6401">
        <w:rPr>
          <w:rFonts w:ascii="Times New Roman" w:hAnsi="Times New Roman" w:cs="Times New Roman"/>
          <w:b/>
          <w:color w:val="auto"/>
          <w:sz w:val="24"/>
          <w:szCs w:val="24"/>
        </w:rPr>
        <w:t>BAB III</w:t>
      </w:r>
      <w:bookmarkEnd w:id="0"/>
      <w:r w:rsidRPr="00AB6401">
        <w:rPr>
          <w:rFonts w:ascii="Times New Roman" w:hAnsi="Times New Roman" w:cs="Times New Roman"/>
          <w:b/>
          <w:color w:val="auto"/>
          <w:sz w:val="24"/>
          <w:szCs w:val="24"/>
        </w:rPr>
        <w:t xml:space="preserve"> </w:t>
      </w:r>
    </w:p>
    <w:p w:rsidR="00346643" w:rsidRDefault="00346643" w:rsidP="00346643">
      <w:pPr>
        <w:pStyle w:val="Heading1"/>
        <w:spacing w:before="0" w:line="480" w:lineRule="auto"/>
        <w:jc w:val="center"/>
        <w:rPr>
          <w:rFonts w:ascii="Times New Roman" w:hAnsi="Times New Roman" w:cs="Times New Roman"/>
          <w:b/>
          <w:color w:val="auto"/>
          <w:sz w:val="24"/>
          <w:szCs w:val="24"/>
        </w:rPr>
      </w:pPr>
      <w:bookmarkStart w:id="1" w:name="_Toc107576299"/>
      <w:r w:rsidRPr="00AB6401">
        <w:rPr>
          <w:rFonts w:ascii="Times New Roman" w:hAnsi="Times New Roman" w:cs="Times New Roman"/>
          <w:b/>
          <w:color w:val="auto"/>
          <w:sz w:val="24"/>
          <w:szCs w:val="24"/>
        </w:rPr>
        <w:t>KERANGKA KONSEP DAN DEFINISI OPERASIONAL</w:t>
      </w:r>
      <w:bookmarkEnd w:id="1"/>
    </w:p>
    <w:p w:rsidR="00346643" w:rsidRPr="00533BAB" w:rsidRDefault="00346643" w:rsidP="00346643"/>
    <w:p w:rsidR="00346643" w:rsidRPr="00AF7D38" w:rsidRDefault="00346643" w:rsidP="00346643">
      <w:pPr>
        <w:pStyle w:val="Heading2"/>
        <w:numPr>
          <w:ilvl w:val="0"/>
          <w:numId w:val="3"/>
        </w:numPr>
        <w:rPr>
          <w:iCs/>
          <w:sz w:val="22"/>
          <w:szCs w:val="18"/>
        </w:rPr>
      </w:pPr>
      <w:bookmarkStart w:id="2" w:name="_Toc107576300"/>
      <w:r>
        <w:t>Kerangka Konsep</w:t>
      </w:r>
      <w:bookmarkEnd w:id="2"/>
    </w:p>
    <w:p w:rsidR="00346643" w:rsidRDefault="00346643" w:rsidP="00346643">
      <w:pPr>
        <w:spacing w:after="0" w:line="480" w:lineRule="auto"/>
        <w:ind w:left="567" w:firstLine="566"/>
        <w:jc w:val="both"/>
      </w:pPr>
      <w:r>
        <w:t xml:space="preserve">Kerangka konsep merupakan visualisasi hubungan dan uraian atau kaitan konsep satu terhadap konsepm lainnya, atau antara variabel dengan variabel lainnya dari masalah yang ada dalam penelitian. </w:t>
      </w:r>
      <w:r>
        <w:fldChar w:fldCharType="begin" w:fldLock="1"/>
      </w:r>
      <w:r>
        <w:instrText>ADDIN CSL_CITATION {"citationItems":[{"id":"ITEM-1","itemData":{"author":[{"dropping-particle":"","family":"Kania","given":"Kartika Sari","non-dropping-particle":"","parse-names":false,"suffix":""}],"id":"ITEM-1","issued":{"date-parts":[["2019"]]},"publisher":"Universitas muhammadiyah Tasikmalaya","title":"Gambaran Motivasi Ibu Hamil Trimester II dan III dalam Pelaksanaan Senam Hamil di Puskesmas Sangkali Kota Tasikmalaya","type":"thesis"},"uris":["http://www.mendeley.com/documents/?uuid=6c180f4e-f757-4f87-b366-8e5b37b3842a"]}],"mendeley":{"formattedCitation":"(Kania, 2019)","plainTextFormattedCitation":"(Kania, 2019)","previouslyFormattedCitation":"(Kania, 2019)"},"properties":{"noteIndex":0},"schema":"https://github.com/citation-style-language/schema/raw/master/csl-citation.json"}</w:instrText>
      </w:r>
      <w:r>
        <w:fldChar w:fldCharType="separate"/>
      </w:r>
      <w:r>
        <w:rPr>
          <w:noProof/>
        </w:rPr>
        <w:t>(Kania, 2019)</w:t>
      </w:r>
      <w:r>
        <w:fldChar w:fldCharType="end"/>
      </w:r>
      <w:r>
        <w:t xml:space="preserve">. </w:t>
      </w:r>
    </w:p>
    <w:p w:rsidR="00346643" w:rsidRDefault="00346643" w:rsidP="00346643">
      <w:pPr>
        <w:tabs>
          <w:tab w:val="left" w:pos="1418"/>
        </w:tabs>
        <w:spacing w:after="0" w:line="480" w:lineRule="auto"/>
        <w:ind w:left="567" w:firstLine="566"/>
        <w:jc w:val="both"/>
      </w:pPr>
      <w:r>
        <w:t>Variabel Penelitian adalah suatu atribut, nilai/ sifat dari objek, individu/kegiatan yang mempunyai banyak variasi tertentu antara satu dan lainnya yang telah ditentukan oleh peneliti untuk dipelajari dan dicari informasinya serta ditarik kesimpulannya.</w:t>
      </w:r>
      <w:r>
        <w:fldChar w:fldCharType="begin" w:fldLock="1"/>
      </w:r>
      <w:r>
        <w:instrText>ADDIN CSL_CITATION {"citationItems":[{"id":"ITEM-1","itemData":{"ISBN":"979-8433-64-0","abstract":"Variabel dependent/terikat merupaan variabel yang di pengaruhi atau yang menjadi akibat, karena adanya variabel bebas","author":[{"dropping-particle":"","family":"Ridha","given":"Nikmatur","non-dropping-particle":"","parse-names":false,"suffix":""}],"container-title":"Jurnal Hikmah","id":"ITEM-1","issue":"1","issued":{"date-parts":[["2017"]]},"page":"62 - 70","title":"Proses Penelitian, Masalah, Variabel, dan Paradigma Penelitian","type":"article-journal","volume":"14"},"uris":["http://www.mendeley.com/documents/?uuid=1a8f6439-cf79-4ab5-b860-47be0bcd3aec"]}],"mendeley":{"formattedCitation":"(Ridha, 2017)","plainTextFormattedCitation":"(Ridha, 2017)","previouslyFormattedCitation":"(Ridha, 2017)"},"properties":{"noteIndex":0},"schema":"https://github.com/citation-style-language/schema/raw/master/csl-citation.json"}</w:instrText>
      </w:r>
      <w:r>
        <w:fldChar w:fldCharType="separate"/>
      </w:r>
      <w:r>
        <w:rPr>
          <w:noProof/>
        </w:rPr>
        <w:t>(Ridha, 2017)</w:t>
      </w:r>
      <w:r>
        <w:fldChar w:fldCharType="end"/>
      </w:r>
      <w:r>
        <w:t xml:space="preserve"> </w:t>
      </w:r>
    </w:p>
    <w:p w:rsidR="00346643" w:rsidRDefault="00346643" w:rsidP="00346643">
      <w:pPr>
        <w:tabs>
          <w:tab w:val="left" w:pos="1418"/>
        </w:tabs>
        <w:spacing w:after="0" w:line="480" w:lineRule="auto"/>
        <w:ind w:left="567" w:firstLine="567"/>
        <w:jc w:val="both"/>
      </w:pPr>
      <w:r>
        <w:t xml:space="preserve">Variabel penelitian ini terbagi menjadi dua yaitu variabel bebas dan variabel terikat. Variabel bebas adalah variabel yang mempengaruhi atau yang menjadi sebab perubahannya atau timbulnya variabel dependen (terikat). Variabel ini biasa disebut juga variabel eksogen. </w:t>
      </w:r>
      <w:r>
        <w:fldChar w:fldCharType="begin" w:fldLock="1"/>
      </w:r>
      <w:r>
        <w:instrText>ADDIN CSL_CITATION {"citationItems":[{"id":"ITEM-1","itemData":{"ISBN":"979-8433-64-0","abstract":"Variabel dependent/terikat merupaan variabel yang di pengaruhi atau yang menjadi akibat, karena adanya variabel bebas","author":[{"dropping-particle":"","family":"Ridha","given":"Nikmatur","non-dropping-particle":"","parse-names":false,"suffix":""}],"container-title":"Jurnal Hikmah","id":"ITEM-1","issue":"1","issued":{"date-parts":[["2017"]]},"page":"62 - 70","title":"Proses Penelitian, Masalah, Variabel, dan Paradigma Penelitian","type":"article-journal","volume":"14"},"uris":["http://www.mendeley.com/documents/?uuid=1a8f6439-cf79-4ab5-b860-47be0bcd3aec"]}],"mendeley":{"formattedCitation":"(Ridha, 2017)","plainTextFormattedCitation":"(Ridha, 2017)","previouslyFormattedCitation":"(Ridha, 2017)"},"properties":{"noteIndex":0},"schema":"https://github.com/citation-style-language/schema/raw/master/csl-citation.json"}</w:instrText>
      </w:r>
      <w:r>
        <w:fldChar w:fldCharType="separate"/>
      </w:r>
      <w:r>
        <w:rPr>
          <w:noProof/>
        </w:rPr>
        <w:t>(Ridha, 2017)</w:t>
      </w:r>
      <w:r>
        <w:fldChar w:fldCharType="end"/>
      </w:r>
      <w:r>
        <w:t xml:space="preserve">. Variabel bebas dalam penelitian ini adalah metode </w:t>
      </w:r>
      <w:r>
        <w:rPr>
          <w:i/>
        </w:rPr>
        <w:t>Tell Show Do</w:t>
      </w:r>
      <w:r>
        <w:t xml:space="preserve"> (TSD).</w:t>
      </w:r>
    </w:p>
    <w:p w:rsidR="00346643" w:rsidRDefault="00346643" w:rsidP="00346643">
      <w:pPr>
        <w:tabs>
          <w:tab w:val="left" w:pos="1418"/>
        </w:tabs>
        <w:spacing w:after="0" w:line="480" w:lineRule="auto"/>
        <w:ind w:left="567" w:firstLine="566"/>
        <w:jc w:val="both"/>
      </w:pPr>
      <w:r>
        <w:t>Variabel terikat adalah variabel yang dipengaruhi atau yang menjadi akibat, karena adanya variabel bebas variabel terikat disebut juga varabel indogen.</w:t>
      </w:r>
      <w:r>
        <w:fldChar w:fldCharType="begin" w:fldLock="1"/>
      </w:r>
      <w:r>
        <w:instrText>ADDIN CSL_CITATION {"citationItems":[{"id":"ITEM-1","itemData":{"ISBN":"979-8433-64-0","abstract":"Variabel dependent/terikat merupaan variabel yang di pengaruhi atau yang menjadi akibat, karena adanya variabel bebas","author":[{"dropping-particle":"","family":"Ridha","given":"Nikmatur","non-dropping-particle":"","parse-names":false,"suffix":""}],"container-title":"Jurnal Hikmah","id":"ITEM-1","issue":"1","issued":{"date-parts":[["2017"]]},"page":"62 - 70","title":"Proses Penelitian, Masalah, Variabel, dan Paradigma Penelitian","type":"article-journal","volume":"14"},"uris":["http://www.mendeley.com/documents/?uuid=1a8f6439-cf79-4ab5-b860-47be0bcd3aec"]}],"mendeley":{"formattedCitation":"(Ridha, 2017)","plainTextFormattedCitation":"(Ridha, 2017)","previouslyFormattedCitation":"(Ridha, 2017)"},"properties":{"noteIndex":0},"schema":"https://github.com/citation-style-language/schema/raw/master/csl-citation.json"}</w:instrText>
      </w:r>
      <w:r>
        <w:fldChar w:fldCharType="separate"/>
      </w:r>
      <w:r>
        <w:rPr>
          <w:noProof/>
        </w:rPr>
        <w:t>(Ridha, 2017)</w:t>
      </w:r>
      <w:r>
        <w:fldChar w:fldCharType="end"/>
      </w:r>
      <w:r>
        <w:t xml:space="preserve">. Variabel terikat pada penelitian ini adalah gambaran pemeliharaan kesehatan gigi dan mulut. </w:t>
      </w:r>
    </w:p>
    <w:p w:rsidR="00346643" w:rsidRDefault="00346643" w:rsidP="00346643">
      <w:pPr>
        <w:tabs>
          <w:tab w:val="left" w:pos="1418"/>
        </w:tabs>
        <w:spacing w:after="0" w:line="480" w:lineRule="auto"/>
        <w:ind w:left="709" w:firstLine="850"/>
        <w:jc w:val="both"/>
      </w:pPr>
    </w:p>
    <w:p w:rsidR="00346643" w:rsidRDefault="00346643" w:rsidP="00346643">
      <w:r>
        <w:br w:type="page"/>
      </w:r>
    </w:p>
    <w:p w:rsidR="00346643" w:rsidRDefault="00346643" w:rsidP="00346643">
      <w:pPr>
        <w:tabs>
          <w:tab w:val="left" w:pos="1418"/>
        </w:tabs>
        <w:spacing w:after="0" w:line="480" w:lineRule="auto"/>
        <w:ind w:left="131" w:firstLine="720"/>
        <w:rPr>
          <w:b/>
        </w:rPr>
      </w:pPr>
      <w:r>
        <w:rPr>
          <w:noProof/>
          <w:lang w:val="en-US"/>
        </w:rPr>
        <w:lastRenderedPageBreak/>
        <mc:AlternateContent>
          <mc:Choice Requires="wpg">
            <w:drawing>
              <wp:anchor distT="0" distB="0" distL="114300" distR="114300" simplePos="0" relativeHeight="251659264" behindDoc="0" locked="0" layoutInCell="1" allowOverlap="1" wp14:anchorId="37E1C853" wp14:editId="6BCEE819">
                <wp:simplePos x="0" y="0"/>
                <wp:positionH relativeFrom="column">
                  <wp:posOffset>64770</wp:posOffset>
                </wp:positionH>
                <wp:positionV relativeFrom="paragraph">
                  <wp:posOffset>224790</wp:posOffset>
                </wp:positionV>
                <wp:extent cx="5257306" cy="2219325"/>
                <wp:effectExtent l="0" t="0" r="19685" b="28575"/>
                <wp:wrapNone/>
                <wp:docPr id="21" name="Group 21"/>
                <wp:cNvGraphicFramePr/>
                <a:graphic xmlns:a="http://schemas.openxmlformats.org/drawingml/2006/main">
                  <a:graphicData uri="http://schemas.microsoft.com/office/word/2010/wordprocessingGroup">
                    <wpg:wgp>
                      <wpg:cNvGrpSpPr/>
                      <wpg:grpSpPr>
                        <a:xfrm>
                          <a:off x="0" y="0"/>
                          <a:ext cx="5257306" cy="2219325"/>
                          <a:chOff x="0" y="0"/>
                          <a:chExt cx="5304810" cy="2244199"/>
                        </a:xfrm>
                      </wpg:grpSpPr>
                      <wpg:grpSp>
                        <wpg:cNvPr id="23" name="Group 23"/>
                        <wpg:cNvGrpSpPr/>
                        <wpg:grpSpPr>
                          <a:xfrm>
                            <a:off x="0" y="0"/>
                            <a:ext cx="5304810" cy="2244199"/>
                            <a:chOff x="0" y="0"/>
                            <a:chExt cx="5583008" cy="2153474"/>
                          </a:xfrm>
                        </wpg:grpSpPr>
                        <wps:wsp>
                          <wps:cNvPr id="25" name="Rectangle 25"/>
                          <wps:cNvSpPr/>
                          <wps:spPr>
                            <a:xfrm>
                              <a:off x="0" y="0"/>
                              <a:ext cx="2690291" cy="2153474"/>
                            </a:xfrm>
                            <a:prstGeom prst="rect">
                              <a:avLst/>
                            </a:prstGeom>
                          </wps:spPr>
                          <wps:style>
                            <a:lnRef idx="2">
                              <a:schemeClr val="dk1"/>
                            </a:lnRef>
                            <a:fillRef idx="1">
                              <a:schemeClr val="lt1"/>
                            </a:fillRef>
                            <a:effectRef idx="0">
                              <a:schemeClr val="dk1"/>
                            </a:effectRef>
                            <a:fontRef idx="minor">
                              <a:schemeClr val="dk1"/>
                            </a:fontRef>
                          </wps:style>
                          <wps:txbx>
                            <w:txbxContent>
                              <w:p w:rsidR="00346643" w:rsidRDefault="00346643" w:rsidP="00346643">
                                <w:pPr>
                                  <w:pStyle w:val="ListParagraph"/>
                                  <w:ind w:left="780"/>
                                  <w:jc w:val="both"/>
                                </w:pPr>
                                <w:r>
                                  <w:t xml:space="preserve">Pendekatan </w:t>
                                </w:r>
                                <w:r>
                                  <w:rPr>
                                    <w:i/>
                                  </w:rPr>
                                  <w:t>Tell Show Do</w:t>
                                </w:r>
                                <w:r>
                                  <w:t xml:space="preserve"> (TSD) di SLB Negeri 7 Jakarta</w:t>
                                </w:r>
                              </w:p>
                              <w:p w:rsidR="00346643" w:rsidRDefault="00346643" w:rsidP="00346643">
                                <w:pPr>
                                  <w:pStyle w:val="ListParagraph"/>
                                  <w:numPr>
                                    <w:ilvl w:val="0"/>
                                    <w:numId w:val="1"/>
                                  </w:numPr>
                                  <w:spacing w:line="256" w:lineRule="auto"/>
                                  <w:jc w:val="both"/>
                                </w:pPr>
                                <w:r>
                                  <w:t xml:space="preserve">Pengetahuan menggosok gigi dengan metode </w:t>
                                </w:r>
                                <w:r>
                                  <w:rPr>
                                    <w:i/>
                                  </w:rPr>
                                  <w:t>Tell Show Do</w:t>
                                </w:r>
                                <w:r>
                                  <w:t xml:space="preserve"> (TSD)</w:t>
                                </w:r>
                              </w:p>
                              <w:p w:rsidR="00346643" w:rsidRDefault="00346643" w:rsidP="00346643">
                                <w:pPr>
                                  <w:pStyle w:val="ListParagraph"/>
                                  <w:numPr>
                                    <w:ilvl w:val="0"/>
                                    <w:numId w:val="1"/>
                                  </w:numPr>
                                  <w:spacing w:line="256" w:lineRule="auto"/>
                                  <w:jc w:val="both"/>
                                </w:pPr>
                                <w:r>
                                  <w:t xml:space="preserve">Tindakan menggosok gigi dengan </w:t>
                                </w:r>
                                <w:r>
                                  <w:rPr>
                                    <w:i/>
                                  </w:rPr>
                                  <w:t>Metode Tell Show Do</w:t>
                                </w:r>
                                <w:r>
                                  <w:t xml:space="preserve"> (TSD)</w:t>
                                </w:r>
                              </w:p>
                              <w:p w:rsidR="00346643" w:rsidRDefault="00346643" w:rsidP="00346643">
                                <w:pPr>
                                  <w:pStyle w:val="ListParagraph"/>
                                  <w:numPr>
                                    <w:ilvl w:val="0"/>
                                    <w:numId w:val="1"/>
                                  </w:numPr>
                                  <w:spacing w:line="256" w:lineRule="auto"/>
                                  <w:jc w:val="both"/>
                                </w:pPr>
                                <w:r>
                                  <w:t>Kebersihan gigi dan mulut (OHI-S)</w:t>
                                </w:r>
                              </w:p>
                              <w:p w:rsidR="00346643" w:rsidRDefault="00346643" w:rsidP="0034664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3067029" y="0"/>
                              <a:ext cx="2515979" cy="215347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46643" w:rsidRDefault="00346643" w:rsidP="00346643">
                                <w:pPr>
                                  <w:jc w:val="both"/>
                                </w:pPr>
                                <w:r>
                                  <w:t>Gambaran Pemeliharaan Kesehatan Gigi dan Mulut Pada Anak Tunagrahita</w:t>
                                </w:r>
                              </w:p>
                              <w:p w:rsidR="00346643" w:rsidRDefault="00346643" w:rsidP="00346643">
                                <w:pPr>
                                  <w:pStyle w:val="ListParagraph"/>
                                  <w:ind w:left="780"/>
                                  <w:jc w:val="both"/>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4" name="Straight Arrow Connector 24"/>
                        <wps:cNvCnPr/>
                        <wps:spPr>
                          <a:xfrm>
                            <a:off x="2556246" y="1107653"/>
                            <a:ext cx="3579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7E1C853" id="Group 21" o:spid="_x0000_s1026" style="position:absolute;left:0;text-align:left;margin-left:5.1pt;margin-top:17.7pt;width:413.95pt;height:174.75pt;z-index:251659264;mso-width-relative:margin;mso-height-relative:margin" coordsize="53048,2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">
                <v:group id="Group 23" o:spid="_x0000_s1027" style="position:absolute;width:53048;height:22441" coordsize="55830,21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25" o:spid="_x0000_s1028" style="position:absolute;width:26902;height:21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a+cQA&#10;AADbAAAADwAAAGRycy9kb3ducmV2LnhtbESPT2vCQBTE74V+h+UVequbCrU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pWvnEAAAA2wAAAA8AAAAAAAAAAAAAAAAAmAIAAGRycy9k&#10;b3ducmV2LnhtbFBLBQYAAAAABAAEAPUAAACJAwAAAAA=&#10;" fillcolor="white [3201]" strokecolor="black [3200]" strokeweight="1pt">
                    <v:textbox>
                      <w:txbxContent>
                        <w:p w:rsidR="00346643" w:rsidRDefault="00346643" w:rsidP="00346643">
                          <w:pPr>
                            <w:pStyle w:val="ListParagraph"/>
                            <w:ind w:left="780"/>
                            <w:jc w:val="both"/>
                          </w:pPr>
                          <w:r>
                            <w:t xml:space="preserve">Pendekatan </w:t>
                          </w:r>
                          <w:r>
                            <w:rPr>
                              <w:i/>
                            </w:rPr>
                            <w:t>Tell Show Do</w:t>
                          </w:r>
                          <w:r>
                            <w:t xml:space="preserve"> (TSD) di SLB Negeri 7 Jakarta</w:t>
                          </w:r>
                        </w:p>
                        <w:p w:rsidR="00346643" w:rsidRDefault="00346643" w:rsidP="00346643">
                          <w:pPr>
                            <w:pStyle w:val="ListParagraph"/>
                            <w:numPr>
                              <w:ilvl w:val="0"/>
                              <w:numId w:val="1"/>
                            </w:numPr>
                            <w:spacing w:line="256" w:lineRule="auto"/>
                            <w:jc w:val="both"/>
                          </w:pPr>
                          <w:r>
                            <w:t xml:space="preserve">Pengetahuan menggosok gigi dengan metode </w:t>
                          </w:r>
                          <w:r>
                            <w:rPr>
                              <w:i/>
                            </w:rPr>
                            <w:t>Tell Show Do</w:t>
                          </w:r>
                          <w:r>
                            <w:t xml:space="preserve"> (TSD)</w:t>
                          </w:r>
                        </w:p>
                        <w:p w:rsidR="00346643" w:rsidRDefault="00346643" w:rsidP="00346643">
                          <w:pPr>
                            <w:pStyle w:val="ListParagraph"/>
                            <w:numPr>
                              <w:ilvl w:val="0"/>
                              <w:numId w:val="1"/>
                            </w:numPr>
                            <w:spacing w:line="256" w:lineRule="auto"/>
                            <w:jc w:val="both"/>
                          </w:pPr>
                          <w:r>
                            <w:t xml:space="preserve">Tindakan menggosok gigi dengan </w:t>
                          </w:r>
                          <w:r>
                            <w:rPr>
                              <w:i/>
                            </w:rPr>
                            <w:t>Metode Tell Show Do</w:t>
                          </w:r>
                          <w:r>
                            <w:t xml:space="preserve"> (TSD)</w:t>
                          </w:r>
                        </w:p>
                        <w:p w:rsidR="00346643" w:rsidRDefault="00346643" w:rsidP="00346643">
                          <w:pPr>
                            <w:pStyle w:val="ListParagraph"/>
                            <w:numPr>
                              <w:ilvl w:val="0"/>
                              <w:numId w:val="1"/>
                            </w:numPr>
                            <w:spacing w:line="256" w:lineRule="auto"/>
                            <w:jc w:val="both"/>
                          </w:pPr>
                          <w:r>
                            <w:t>Kebersihan gigi dan mulut (OHI-S)</w:t>
                          </w:r>
                        </w:p>
                        <w:p w:rsidR="00346643" w:rsidRDefault="00346643" w:rsidP="00346643">
                          <w:pPr>
                            <w:jc w:val="center"/>
                          </w:pPr>
                        </w:p>
                      </w:txbxContent>
                    </v:textbox>
                  </v:rect>
                  <v:rect id="Rectangle 26" o:spid="_x0000_s1029" style="position:absolute;left:30670;width:25160;height:21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AoBsEA&#10;AADbAAAADwAAAGRycy9kb3ducmV2LnhtbESPQYvCMBSE78L+h/AWvGmqB9GuURZhQRY8WHXPj+Zt&#10;U2xeShNr9NcbQfA4zMw3zHIdbSN66nztWMFknIEgLp2uuVJwPPyM5iB8QNbYOCYFN/KwXn0Mlphr&#10;d+U99UWoRIKwz1GBCaHNpfSlIYt+7Fri5P27zmJIsquk7vCa4LaR0yybSYs1pwWDLW0MlefiYhX8&#10;+vulL7XfRRPNdnH6y+4Fn5UafsbvLxCBYniHX+2tVjCdwfNL+g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AKAbBAAAA2wAAAA8AAAAAAAAAAAAAAAAAmAIAAGRycy9kb3du&#10;cmV2LnhtbFBLBQYAAAAABAAEAPUAAACGAwAAAAA=&#10;" fillcolor="window" strokecolor="windowText" strokeweight="1pt">
                    <v:textbox>
                      <w:txbxContent>
                        <w:p w:rsidR="00346643" w:rsidRDefault="00346643" w:rsidP="00346643">
                          <w:pPr>
                            <w:jc w:val="both"/>
                          </w:pPr>
                          <w:r>
                            <w:t>Gambaran Pemeliharaan Kesehatan Gigi dan Mulut Pada Anak Tunagrahita</w:t>
                          </w:r>
                        </w:p>
                        <w:p w:rsidR="00346643" w:rsidRDefault="00346643" w:rsidP="00346643">
                          <w:pPr>
                            <w:pStyle w:val="ListParagraph"/>
                            <w:ind w:left="780"/>
                            <w:jc w:val="both"/>
                          </w:pPr>
                        </w:p>
                      </w:txbxContent>
                    </v:textbox>
                  </v:rect>
                </v:group>
                <v:shapetype id="_x0000_t32" coordsize="21600,21600" o:spt="32" o:oned="t" path="m,l21600,21600e" filled="f">
                  <v:path arrowok="t" fillok="f" o:connecttype="none"/>
                  <o:lock v:ext="edit" shapetype="t"/>
                </v:shapetype>
                <v:shape id="Straight Arrow Connector 24" o:spid="_x0000_s1030" type="#_x0000_t32" style="position:absolute;left:25562;top:11076;width:35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9F3MMAAADbAAAADwAAAGRycy9kb3ducmV2LnhtbESPT4vCMBTE7wt+h/AEb2uqrK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RdzDAAAA2wAAAA8AAAAAAAAAAAAA&#10;AAAAoQIAAGRycy9kb3ducmV2LnhtbFBLBQYAAAAABAAEAPkAAACRAwAAAAA=&#10;" strokecolor="black [3200]" strokeweight=".5pt">
                  <v:stroke endarrow="block" joinstyle="miter"/>
                </v:shape>
              </v:group>
            </w:pict>
          </mc:Fallback>
        </mc:AlternateContent>
      </w:r>
      <w:r>
        <w:rPr>
          <w:b/>
        </w:rPr>
        <w:t xml:space="preserve">          Variabel Bebas</w:t>
      </w:r>
      <w:r>
        <w:rPr>
          <w:b/>
        </w:rPr>
        <w:tab/>
      </w:r>
      <w:r>
        <w:rPr>
          <w:b/>
        </w:rPr>
        <w:tab/>
      </w:r>
      <w:r>
        <w:rPr>
          <w:b/>
        </w:rPr>
        <w:tab/>
        <w:t xml:space="preserve">          Variabel Terikat</w:t>
      </w:r>
    </w:p>
    <w:p w:rsidR="00346643" w:rsidRDefault="00346643" w:rsidP="00346643">
      <w:pPr>
        <w:tabs>
          <w:tab w:val="left" w:pos="1418"/>
        </w:tabs>
        <w:spacing w:after="0" w:line="480" w:lineRule="auto"/>
        <w:ind w:left="131" w:firstLine="720"/>
        <w:jc w:val="both"/>
      </w:pPr>
    </w:p>
    <w:p w:rsidR="00346643" w:rsidRDefault="00346643" w:rsidP="00346643">
      <w:pPr>
        <w:tabs>
          <w:tab w:val="left" w:pos="1418"/>
        </w:tabs>
        <w:spacing w:after="0" w:line="480" w:lineRule="auto"/>
        <w:ind w:left="131" w:firstLine="720"/>
        <w:jc w:val="both"/>
      </w:pPr>
    </w:p>
    <w:p w:rsidR="00346643" w:rsidRDefault="00346643" w:rsidP="00346643">
      <w:pPr>
        <w:tabs>
          <w:tab w:val="left" w:pos="1418"/>
        </w:tabs>
        <w:spacing w:after="0" w:line="480" w:lineRule="auto"/>
        <w:ind w:left="131" w:firstLine="720"/>
        <w:jc w:val="both"/>
      </w:pPr>
    </w:p>
    <w:p w:rsidR="00346643" w:rsidRDefault="00346643" w:rsidP="00346643">
      <w:pPr>
        <w:tabs>
          <w:tab w:val="left" w:pos="1418"/>
        </w:tabs>
        <w:spacing w:after="0" w:line="480" w:lineRule="auto"/>
        <w:ind w:left="851"/>
        <w:jc w:val="both"/>
      </w:pPr>
      <w:r>
        <w:t>Variabel Bebas</w:t>
      </w:r>
      <w:r>
        <w:tab/>
      </w:r>
      <w:r>
        <w:tab/>
      </w:r>
      <w:r>
        <w:tab/>
      </w:r>
      <w:r>
        <w:tab/>
        <w:t>Variabel terik</w:t>
      </w:r>
    </w:p>
    <w:p w:rsidR="00346643" w:rsidRDefault="00346643" w:rsidP="00346643">
      <w:pPr>
        <w:tabs>
          <w:tab w:val="left" w:pos="1418"/>
        </w:tabs>
        <w:spacing w:after="0" w:line="480" w:lineRule="auto"/>
        <w:ind w:left="851"/>
        <w:jc w:val="center"/>
      </w:pPr>
    </w:p>
    <w:p w:rsidR="00346643" w:rsidRDefault="00346643" w:rsidP="00346643">
      <w:pPr>
        <w:tabs>
          <w:tab w:val="left" w:pos="1418"/>
        </w:tabs>
        <w:spacing w:after="0" w:line="480" w:lineRule="auto"/>
      </w:pPr>
    </w:p>
    <w:p w:rsidR="00346643" w:rsidRDefault="00346643" w:rsidP="00346643">
      <w:pPr>
        <w:tabs>
          <w:tab w:val="left" w:pos="1418"/>
        </w:tabs>
        <w:spacing w:after="0" w:line="480" w:lineRule="auto"/>
        <w:ind w:left="851"/>
        <w:jc w:val="center"/>
      </w:pPr>
      <w:r>
        <w:rPr>
          <w:noProof/>
          <w:lang w:val="en-US"/>
        </w:rPr>
        <mc:AlternateContent>
          <mc:Choice Requires="wps">
            <w:drawing>
              <wp:anchor distT="0" distB="0" distL="114300" distR="114300" simplePos="0" relativeHeight="251660288" behindDoc="0" locked="0" layoutInCell="1" allowOverlap="1" wp14:anchorId="7BAB0003" wp14:editId="6A2C79E2">
                <wp:simplePos x="0" y="0"/>
                <wp:positionH relativeFrom="column">
                  <wp:posOffset>219075</wp:posOffset>
                </wp:positionH>
                <wp:positionV relativeFrom="paragraph">
                  <wp:posOffset>54610</wp:posOffset>
                </wp:positionV>
                <wp:extent cx="5003165" cy="212725"/>
                <wp:effectExtent l="0" t="0" r="6985" b="0"/>
                <wp:wrapNone/>
                <wp:docPr id="22" name="Text Box 22"/>
                <wp:cNvGraphicFramePr/>
                <a:graphic xmlns:a="http://schemas.openxmlformats.org/drawingml/2006/main">
                  <a:graphicData uri="http://schemas.microsoft.com/office/word/2010/wordprocessingShape">
                    <wps:wsp>
                      <wps:cNvSpPr txBox="1"/>
                      <wps:spPr>
                        <a:xfrm>
                          <a:off x="0" y="0"/>
                          <a:ext cx="5003165" cy="212725"/>
                        </a:xfrm>
                        <a:prstGeom prst="rect">
                          <a:avLst/>
                        </a:prstGeom>
                        <a:solidFill>
                          <a:prstClr val="white"/>
                        </a:solidFill>
                        <a:ln>
                          <a:noFill/>
                        </a:ln>
                      </wps:spPr>
                      <wps:txbx>
                        <w:txbxContent>
                          <w:p w:rsidR="00346643" w:rsidRDefault="00346643" w:rsidP="00346643">
                            <w:pPr>
                              <w:pStyle w:val="Caption"/>
                              <w:jc w:val="center"/>
                              <w:rPr>
                                <w:b/>
                                <w:i w:val="0"/>
                                <w:noProof/>
                                <w:color w:val="auto"/>
                                <w:sz w:val="22"/>
                                <w:szCs w:val="22"/>
                              </w:rPr>
                            </w:pPr>
                            <w:bookmarkStart w:id="3" w:name="_Toc90035976"/>
                            <w:r>
                              <w:rPr>
                                <w:b/>
                                <w:i w:val="0"/>
                                <w:color w:val="auto"/>
                                <w:sz w:val="22"/>
                                <w:szCs w:val="22"/>
                              </w:rPr>
                              <w:t xml:space="preserve">Gambar 3. </w:t>
                            </w:r>
                            <w:r>
                              <w:fldChar w:fldCharType="begin"/>
                            </w:r>
                            <w:r>
                              <w:rPr>
                                <w:b/>
                                <w:i w:val="0"/>
                                <w:color w:val="auto"/>
                                <w:sz w:val="22"/>
                                <w:szCs w:val="22"/>
                              </w:rPr>
                              <w:instrText xml:space="preserve"> SEQ Gambar_3. \* ARABIC </w:instrText>
                            </w:r>
                            <w:r>
                              <w:fldChar w:fldCharType="separate"/>
                            </w:r>
                            <w:r>
                              <w:rPr>
                                <w:b/>
                                <w:i w:val="0"/>
                                <w:noProof/>
                                <w:color w:val="auto"/>
                                <w:sz w:val="22"/>
                                <w:szCs w:val="22"/>
                              </w:rPr>
                              <w:t>1</w:t>
                            </w:r>
                            <w:r>
                              <w:fldChar w:fldCharType="end"/>
                            </w:r>
                            <w:r>
                              <w:rPr>
                                <w:b/>
                                <w:i w:val="0"/>
                                <w:color w:val="auto"/>
                                <w:sz w:val="22"/>
                                <w:szCs w:val="22"/>
                              </w:rPr>
                              <w:t xml:space="preserve"> Kerangka Konsep</w:t>
                            </w:r>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BAB0003" id="_x0000_t202" coordsize="21600,21600" o:spt="202" path="m,l,21600r21600,l21600,xe">
                <v:stroke joinstyle="miter"/>
                <v:path gradientshapeok="t" o:connecttype="rect"/>
              </v:shapetype>
              <v:shape id="Text Box 22" o:spid="_x0000_s1031" type="#_x0000_t202" style="position:absolute;left:0;text-align:left;margin-left:17.25pt;margin-top:4.3pt;width:393.95pt;height: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" stroked="f">
                <v:textbox inset="0,0,0,0">
                  <w:txbxContent>
                    <w:p w:rsidR="00346643" w:rsidRDefault="00346643" w:rsidP="00346643">
                      <w:pPr>
                        <w:pStyle w:val="Caption"/>
                        <w:jc w:val="center"/>
                        <w:rPr>
                          <w:b/>
                          <w:i w:val="0"/>
                          <w:noProof/>
                          <w:color w:val="auto"/>
                          <w:sz w:val="22"/>
                          <w:szCs w:val="22"/>
                        </w:rPr>
                      </w:pPr>
                      <w:bookmarkStart w:id="4" w:name="_Toc90035976"/>
                      <w:r>
                        <w:rPr>
                          <w:b/>
                          <w:i w:val="0"/>
                          <w:color w:val="auto"/>
                          <w:sz w:val="22"/>
                          <w:szCs w:val="22"/>
                        </w:rPr>
                        <w:t xml:space="preserve">Gambar 3. </w:t>
                      </w:r>
                      <w:r>
                        <w:fldChar w:fldCharType="begin"/>
                      </w:r>
                      <w:r>
                        <w:rPr>
                          <w:b/>
                          <w:i w:val="0"/>
                          <w:color w:val="auto"/>
                          <w:sz w:val="22"/>
                          <w:szCs w:val="22"/>
                        </w:rPr>
                        <w:instrText xml:space="preserve"> SEQ Gambar_3. \* ARABIC </w:instrText>
                      </w:r>
                      <w:r>
                        <w:fldChar w:fldCharType="separate"/>
                      </w:r>
                      <w:r>
                        <w:rPr>
                          <w:b/>
                          <w:i w:val="0"/>
                          <w:noProof/>
                          <w:color w:val="auto"/>
                          <w:sz w:val="22"/>
                          <w:szCs w:val="22"/>
                        </w:rPr>
                        <w:t>1</w:t>
                      </w:r>
                      <w:r>
                        <w:fldChar w:fldCharType="end"/>
                      </w:r>
                      <w:r>
                        <w:rPr>
                          <w:b/>
                          <w:i w:val="0"/>
                          <w:color w:val="auto"/>
                          <w:sz w:val="22"/>
                          <w:szCs w:val="22"/>
                        </w:rPr>
                        <w:t xml:space="preserve"> Kerangka Konsep</w:t>
                      </w:r>
                      <w:bookmarkEnd w:id="4"/>
                    </w:p>
                  </w:txbxContent>
                </v:textbox>
              </v:shape>
            </w:pict>
          </mc:Fallback>
        </mc:AlternateContent>
      </w:r>
    </w:p>
    <w:p w:rsidR="00346643" w:rsidRDefault="00346643" w:rsidP="00346643">
      <w:pPr>
        <w:pStyle w:val="Heading2"/>
      </w:pPr>
      <w:bookmarkStart w:id="5" w:name="_Toc107576301"/>
      <w:r>
        <w:t>Definisi Operasiona</w:t>
      </w:r>
      <w:bookmarkEnd w:id="5"/>
    </w:p>
    <w:p w:rsidR="00346643" w:rsidRDefault="00346643" w:rsidP="00346643">
      <w:pPr>
        <w:pStyle w:val="ListParagraph"/>
        <w:tabs>
          <w:tab w:val="left" w:pos="1418"/>
        </w:tabs>
        <w:spacing w:after="0" w:line="480" w:lineRule="auto"/>
        <w:ind w:left="284" w:firstLine="567"/>
        <w:jc w:val="both"/>
      </w:pPr>
      <w:r>
        <w:t xml:space="preserve">Definisi Operasional merupakan instrument atau alat yang bermanfaat untuk memberi arah terhadap pengukuran dan pengamatan kepada variabel yang bersangkutan. </w:t>
      </w:r>
      <w:r>
        <w:fldChar w:fldCharType="begin" w:fldLock="1"/>
      </w:r>
      <w:r>
        <w:instrText>ADDIN CSL_CITATION {"citationItems":[{"id":"ITEM-1","itemData":{"author":[{"dropping-particle":"","family":"Kania","given":"Kartika Sari","non-dropping-particle":"","parse-names":false,"suffix":""}],"id":"ITEM-1","issued":{"date-parts":[["2019"]]},"publisher":"Universitas muhammadiyah Tasikmalaya","title":"Gambaran Motivasi Ibu Hamil Trimester II dan III dalam Pelaksanaan Senam Hamil di Puskesmas Sangkali Kota Tasikmalaya","type":"thesis"},"uris":["http://www.mendeley.com/documents/?uuid=6c180f4e-f757-4f87-b366-8e5b37b3842a"]}],"mendeley":{"formattedCitation":"(Kania, 2019)","plainTextFormattedCitation":"(Kania, 2019)","previouslyFormattedCitation":"(Kania, 2019)"},"properties":{"noteIndex":0},"schema":"https://github.com/citation-style-language/schema/raw/master/csl-citation.json"}</w:instrText>
      </w:r>
      <w:r>
        <w:fldChar w:fldCharType="separate"/>
      </w:r>
      <w:r>
        <w:rPr>
          <w:noProof/>
        </w:rPr>
        <w:t>(Kania, 2019)</w:t>
      </w:r>
      <w:r>
        <w:fldChar w:fldCharType="end"/>
      </w:r>
    </w:p>
    <w:tbl>
      <w:tblPr>
        <w:tblStyle w:val="TableGrid"/>
        <w:tblW w:w="8334"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521"/>
        <w:gridCol w:w="1504"/>
        <w:gridCol w:w="1470"/>
        <w:gridCol w:w="1327"/>
        <w:gridCol w:w="1328"/>
        <w:gridCol w:w="1238"/>
        <w:gridCol w:w="946"/>
      </w:tblGrid>
      <w:tr w:rsidR="00346643" w:rsidTr="001C1216">
        <w:trPr>
          <w:trHeight w:val="516"/>
        </w:trPr>
        <w:tc>
          <w:tcPr>
            <w:tcW w:w="523"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b/>
              </w:rPr>
            </w:pPr>
            <w:r>
              <w:rPr>
                <w:b/>
              </w:rPr>
              <w:t>No</w:t>
            </w:r>
          </w:p>
        </w:tc>
        <w:tc>
          <w:tcPr>
            <w:tcW w:w="153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b/>
              </w:rPr>
            </w:pPr>
            <w:r>
              <w:rPr>
                <w:b/>
              </w:rPr>
              <w:t>Variabel</w:t>
            </w:r>
          </w:p>
        </w:tc>
        <w:tc>
          <w:tcPr>
            <w:tcW w:w="1470"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b/>
              </w:rPr>
            </w:pPr>
            <w:r>
              <w:rPr>
                <w:b/>
              </w:rPr>
              <w:t>Definisi Operasional</w:t>
            </w:r>
          </w:p>
        </w:tc>
        <w:tc>
          <w:tcPr>
            <w:tcW w:w="137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b/>
              </w:rPr>
            </w:pPr>
            <w:r>
              <w:rPr>
                <w:b/>
              </w:rPr>
              <w:t>Alat Ukur</w:t>
            </w:r>
          </w:p>
        </w:tc>
        <w:tc>
          <w:tcPr>
            <w:tcW w:w="1205"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b/>
              </w:rPr>
            </w:pPr>
            <w:r>
              <w:rPr>
                <w:b/>
              </w:rPr>
              <w:t>Cara Ukur</w:t>
            </w:r>
          </w:p>
        </w:tc>
        <w:tc>
          <w:tcPr>
            <w:tcW w:w="1268"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b/>
              </w:rPr>
            </w:pPr>
            <w:r>
              <w:rPr>
                <w:b/>
              </w:rPr>
              <w:t>Hasil Ukur</w:t>
            </w:r>
          </w:p>
        </w:tc>
        <w:tc>
          <w:tcPr>
            <w:tcW w:w="964"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b/>
              </w:rPr>
            </w:pPr>
            <w:r>
              <w:rPr>
                <w:b/>
              </w:rPr>
              <w:t>Skala Ukur</w:t>
            </w:r>
          </w:p>
        </w:tc>
      </w:tr>
      <w:tr w:rsidR="00346643" w:rsidTr="001C1216">
        <w:trPr>
          <w:trHeight w:val="1846"/>
        </w:trPr>
        <w:tc>
          <w:tcPr>
            <w:tcW w:w="523"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pPr>
            <w:r>
              <w:t>1</w:t>
            </w:r>
          </w:p>
        </w:tc>
        <w:tc>
          <w:tcPr>
            <w:tcW w:w="153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Gambaran Pemeliharaan Kesehatan Gigi dan Mulut Pada Anak Tunagrahita</w:t>
            </w:r>
          </w:p>
        </w:tc>
        <w:tc>
          <w:tcPr>
            <w:tcW w:w="1470"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Melakukan kegiatan menggosok gigi bersama</w:t>
            </w:r>
          </w:p>
        </w:tc>
        <w:tc>
          <w:tcPr>
            <w:tcW w:w="137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Kuesioner</w:t>
            </w:r>
          </w:p>
        </w:tc>
        <w:tc>
          <w:tcPr>
            <w:tcW w:w="1205"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Mengisi Kuesioner</w:t>
            </w:r>
          </w:p>
        </w:tc>
        <w:tc>
          <w:tcPr>
            <w:tcW w:w="1268"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(Arikunto, 2006)</w:t>
            </w:r>
          </w:p>
          <w:p w:rsidR="00346643" w:rsidRDefault="00346643" w:rsidP="001C1216">
            <w:pPr>
              <w:pStyle w:val="ListParagraph"/>
              <w:tabs>
                <w:tab w:val="left" w:pos="1418"/>
              </w:tabs>
              <w:ind w:left="0"/>
              <w:jc w:val="both"/>
              <w:rPr>
                <w:sz w:val="22"/>
                <w:szCs w:val="22"/>
              </w:rPr>
            </w:pPr>
            <w:r>
              <w:rPr>
                <w:sz w:val="22"/>
                <w:szCs w:val="22"/>
              </w:rPr>
              <w:t>Baik:</w:t>
            </w:r>
          </w:p>
          <w:p w:rsidR="00346643" w:rsidRDefault="00346643" w:rsidP="001C1216">
            <w:pPr>
              <w:tabs>
                <w:tab w:val="left" w:pos="1418"/>
              </w:tabs>
              <w:jc w:val="both"/>
              <w:rPr>
                <w:sz w:val="22"/>
                <w:szCs w:val="22"/>
              </w:rPr>
            </w:pPr>
            <w:r>
              <w:rPr>
                <w:sz w:val="22"/>
                <w:szCs w:val="22"/>
              </w:rPr>
              <w:t>&gt; 75%</w:t>
            </w:r>
          </w:p>
          <w:p w:rsidR="00346643" w:rsidRDefault="00346643" w:rsidP="001C1216">
            <w:pPr>
              <w:pStyle w:val="ListParagraph"/>
              <w:tabs>
                <w:tab w:val="left" w:pos="1418"/>
              </w:tabs>
              <w:ind w:left="0"/>
              <w:jc w:val="both"/>
              <w:rPr>
                <w:sz w:val="22"/>
                <w:szCs w:val="22"/>
              </w:rPr>
            </w:pPr>
            <w:r>
              <w:rPr>
                <w:sz w:val="22"/>
                <w:szCs w:val="22"/>
              </w:rPr>
              <w:t>Cukup:</w:t>
            </w:r>
          </w:p>
          <w:p w:rsidR="00346643" w:rsidRDefault="00346643" w:rsidP="001C1216">
            <w:pPr>
              <w:pStyle w:val="ListParagraph"/>
              <w:tabs>
                <w:tab w:val="left" w:pos="1418"/>
              </w:tabs>
              <w:ind w:left="0"/>
              <w:jc w:val="both"/>
              <w:rPr>
                <w:sz w:val="22"/>
                <w:szCs w:val="22"/>
              </w:rPr>
            </w:pPr>
            <w:r>
              <w:rPr>
                <w:sz w:val="22"/>
                <w:szCs w:val="22"/>
              </w:rPr>
              <w:t>60-75%</w:t>
            </w:r>
          </w:p>
          <w:p w:rsidR="00346643" w:rsidRDefault="00346643" w:rsidP="001C1216">
            <w:pPr>
              <w:pStyle w:val="ListParagraph"/>
              <w:tabs>
                <w:tab w:val="left" w:pos="1418"/>
              </w:tabs>
              <w:ind w:left="0"/>
              <w:jc w:val="both"/>
              <w:rPr>
                <w:sz w:val="22"/>
                <w:szCs w:val="22"/>
              </w:rPr>
            </w:pPr>
            <w:r>
              <w:rPr>
                <w:sz w:val="22"/>
                <w:szCs w:val="22"/>
              </w:rPr>
              <w:t>Kurang:</w:t>
            </w:r>
          </w:p>
          <w:p w:rsidR="00346643" w:rsidRDefault="00346643" w:rsidP="001C1216">
            <w:pPr>
              <w:pStyle w:val="ListParagraph"/>
              <w:tabs>
                <w:tab w:val="left" w:pos="1418"/>
              </w:tabs>
              <w:ind w:left="0"/>
              <w:jc w:val="both"/>
              <w:rPr>
                <w:sz w:val="22"/>
                <w:szCs w:val="22"/>
              </w:rPr>
            </w:pPr>
            <w:r>
              <w:rPr>
                <w:sz w:val="22"/>
                <w:szCs w:val="22"/>
              </w:rPr>
              <w:t>&lt; 60%</w:t>
            </w:r>
          </w:p>
        </w:tc>
        <w:tc>
          <w:tcPr>
            <w:tcW w:w="964"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Rasio</w:t>
            </w:r>
          </w:p>
        </w:tc>
      </w:tr>
      <w:tr w:rsidR="00346643" w:rsidTr="001C1216">
        <w:trPr>
          <w:trHeight w:val="1580"/>
        </w:trPr>
        <w:tc>
          <w:tcPr>
            <w:tcW w:w="523"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pPr>
            <w:r>
              <w:t>2</w:t>
            </w:r>
          </w:p>
        </w:tc>
        <w:tc>
          <w:tcPr>
            <w:tcW w:w="153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 xml:space="preserve">Metode </w:t>
            </w:r>
            <w:r>
              <w:rPr>
                <w:i/>
                <w:sz w:val="22"/>
                <w:szCs w:val="22"/>
              </w:rPr>
              <w:t xml:space="preserve">Tell Show DO </w:t>
            </w:r>
            <w:r>
              <w:rPr>
                <w:sz w:val="22"/>
                <w:szCs w:val="22"/>
              </w:rPr>
              <w:t>(TSD)</w:t>
            </w:r>
          </w:p>
        </w:tc>
        <w:tc>
          <w:tcPr>
            <w:tcW w:w="1470"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Melakukan kegiatan edukasi, simulasi dan demonstrasi</w:t>
            </w:r>
          </w:p>
        </w:tc>
        <w:tc>
          <w:tcPr>
            <w:tcW w:w="137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Kuesioner</w:t>
            </w:r>
          </w:p>
        </w:tc>
        <w:tc>
          <w:tcPr>
            <w:tcW w:w="1205"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Mengisi</w:t>
            </w:r>
          </w:p>
          <w:p w:rsidR="00346643" w:rsidRDefault="00346643" w:rsidP="001C1216">
            <w:pPr>
              <w:pStyle w:val="ListParagraph"/>
              <w:tabs>
                <w:tab w:val="left" w:pos="1418"/>
              </w:tabs>
              <w:ind w:left="0"/>
              <w:jc w:val="both"/>
              <w:rPr>
                <w:sz w:val="22"/>
                <w:szCs w:val="22"/>
              </w:rPr>
            </w:pPr>
            <w:r>
              <w:rPr>
                <w:sz w:val="22"/>
                <w:szCs w:val="22"/>
              </w:rPr>
              <w:t>Kuesioner</w:t>
            </w:r>
          </w:p>
        </w:tc>
        <w:tc>
          <w:tcPr>
            <w:tcW w:w="1268"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(Arikunto, 2006)</w:t>
            </w:r>
          </w:p>
          <w:p w:rsidR="00346643" w:rsidRDefault="00346643" w:rsidP="001C1216">
            <w:pPr>
              <w:pStyle w:val="ListParagraph"/>
              <w:tabs>
                <w:tab w:val="left" w:pos="1418"/>
              </w:tabs>
              <w:ind w:left="0"/>
              <w:jc w:val="both"/>
              <w:rPr>
                <w:sz w:val="22"/>
                <w:szCs w:val="22"/>
              </w:rPr>
            </w:pPr>
            <w:r>
              <w:rPr>
                <w:sz w:val="22"/>
                <w:szCs w:val="22"/>
              </w:rPr>
              <w:t>Baik:</w:t>
            </w:r>
          </w:p>
          <w:p w:rsidR="00346643" w:rsidRDefault="00346643" w:rsidP="001C1216">
            <w:pPr>
              <w:tabs>
                <w:tab w:val="left" w:pos="1418"/>
              </w:tabs>
              <w:jc w:val="both"/>
              <w:rPr>
                <w:sz w:val="22"/>
                <w:szCs w:val="22"/>
              </w:rPr>
            </w:pPr>
            <w:r>
              <w:rPr>
                <w:sz w:val="22"/>
                <w:szCs w:val="22"/>
              </w:rPr>
              <w:t>&gt; 75%</w:t>
            </w:r>
          </w:p>
          <w:p w:rsidR="00346643" w:rsidRDefault="00346643" w:rsidP="001C1216">
            <w:pPr>
              <w:pStyle w:val="ListParagraph"/>
              <w:tabs>
                <w:tab w:val="left" w:pos="1418"/>
              </w:tabs>
              <w:ind w:left="0"/>
              <w:jc w:val="both"/>
              <w:rPr>
                <w:sz w:val="22"/>
                <w:szCs w:val="22"/>
              </w:rPr>
            </w:pPr>
            <w:r>
              <w:rPr>
                <w:sz w:val="22"/>
                <w:szCs w:val="22"/>
              </w:rPr>
              <w:t>Cukup:</w:t>
            </w:r>
          </w:p>
          <w:p w:rsidR="00346643" w:rsidRDefault="00346643" w:rsidP="001C1216">
            <w:pPr>
              <w:pStyle w:val="ListParagraph"/>
              <w:tabs>
                <w:tab w:val="left" w:pos="1418"/>
              </w:tabs>
              <w:ind w:left="0"/>
              <w:jc w:val="both"/>
              <w:rPr>
                <w:sz w:val="22"/>
                <w:szCs w:val="22"/>
              </w:rPr>
            </w:pPr>
            <w:r>
              <w:rPr>
                <w:sz w:val="22"/>
                <w:szCs w:val="22"/>
              </w:rPr>
              <w:t>60-75%</w:t>
            </w:r>
          </w:p>
          <w:p w:rsidR="00346643" w:rsidRDefault="00346643" w:rsidP="001C1216">
            <w:pPr>
              <w:pStyle w:val="ListParagraph"/>
              <w:tabs>
                <w:tab w:val="left" w:pos="1418"/>
              </w:tabs>
              <w:ind w:left="0"/>
              <w:jc w:val="both"/>
              <w:rPr>
                <w:sz w:val="22"/>
                <w:szCs w:val="22"/>
              </w:rPr>
            </w:pPr>
            <w:r>
              <w:rPr>
                <w:sz w:val="22"/>
                <w:szCs w:val="22"/>
              </w:rPr>
              <w:t>Kurang:</w:t>
            </w:r>
          </w:p>
          <w:p w:rsidR="00346643" w:rsidRDefault="00346643" w:rsidP="001C1216">
            <w:pPr>
              <w:pStyle w:val="ListParagraph"/>
              <w:tabs>
                <w:tab w:val="left" w:pos="1418"/>
              </w:tabs>
              <w:ind w:left="0"/>
              <w:jc w:val="both"/>
              <w:rPr>
                <w:sz w:val="22"/>
                <w:szCs w:val="22"/>
              </w:rPr>
            </w:pPr>
            <w:r>
              <w:rPr>
                <w:sz w:val="22"/>
                <w:szCs w:val="22"/>
              </w:rPr>
              <w:t>&lt; 60%</w:t>
            </w:r>
          </w:p>
        </w:tc>
        <w:tc>
          <w:tcPr>
            <w:tcW w:w="964"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Rasio</w:t>
            </w:r>
          </w:p>
        </w:tc>
      </w:tr>
      <w:tr w:rsidR="00346643" w:rsidTr="001C1216">
        <w:trPr>
          <w:trHeight w:val="1200"/>
        </w:trPr>
        <w:tc>
          <w:tcPr>
            <w:tcW w:w="523"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pPr>
            <w:r>
              <w:t>3</w:t>
            </w:r>
          </w:p>
        </w:tc>
        <w:tc>
          <w:tcPr>
            <w:tcW w:w="153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Mengetahui</w:t>
            </w:r>
          </w:p>
          <w:p w:rsidR="00346643" w:rsidRDefault="00346643" w:rsidP="001C1216">
            <w:pPr>
              <w:pStyle w:val="ListParagraph"/>
              <w:tabs>
                <w:tab w:val="left" w:pos="1418"/>
              </w:tabs>
              <w:ind w:left="0"/>
              <w:jc w:val="both"/>
              <w:rPr>
                <w:sz w:val="22"/>
                <w:szCs w:val="22"/>
              </w:rPr>
            </w:pPr>
            <w:r>
              <w:rPr>
                <w:sz w:val="22"/>
                <w:szCs w:val="22"/>
              </w:rPr>
              <w:t>Kebersihan Gigi dan Mulut (OHI-S)</w:t>
            </w:r>
          </w:p>
        </w:tc>
        <w:tc>
          <w:tcPr>
            <w:tcW w:w="1470"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Melakukan pemeriksaan OHI-S</w:t>
            </w:r>
          </w:p>
        </w:tc>
        <w:tc>
          <w:tcPr>
            <w:tcW w:w="1372"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Oral Diagnostik</w:t>
            </w:r>
          </w:p>
        </w:tc>
        <w:tc>
          <w:tcPr>
            <w:tcW w:w="1205"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Melakukan pemeriksaan</w:t>
            </w:r>
          </w:p>
          <w:p w:rsidR="00346643" w:rsidRDefault="00346643" w:rsidP="001C1216">
            <w:pPr>
              <w:pStyle w:val="ListParagraph"/>
              <w:tabs>
                <w:tab w:val="left" w:pos="1418"/>
              </w:tabs>
              <w:ind w:left="0"/>
              <w:jc w:val="both"/>
              <w:rPr>
                <w:sz w:val="22"/>
                <w:szCs w:val="22"/>
              </w:rPr>
            </w:pPr>
            <w:r>
              <w:rPr>
                <w:sz w:val="22"/>
                <w:szCs w:val="22"/>
              </w:rPr>
              <w:t>OHI-S</w:t>
            </w:r>
          </w:p>
        </w:tc>
        <w:tc>
          <w:tcPr>
            <w:tcW w:w="1268" w:type="dxa"/>
            <w:tcBorders>
              <w:top w:val="single" w:sz="4" w:space="0" w:color="auto"/>
              <w:left w:val="nil"/>
              <w:bottom w:val="single" w:sz="4" w:space="0" w:color="auto"/>
              <w:right w:val="nil"/>
            </w:tcBorders>
            <w:hideMark/>
          </w:tcPr>
          <w:p w:rsidR="00346643" w:rsidRDefault="00346643" w:rsidP="001C1216">
            <w:pPr>
              <w:pStyle w:val="ListParagraph"/>
              <w:tabs>
                <w:tab w:val="left" w:pos="1418"/>
              </w:tabs>
              <w:ind w:left="0"/>
              <w:jc w:val="both"/>
              <w:rPr>
                <w:sz w:val="22"/>
                <w:szCs w:val="22"/>
              </w:rPr>
            </w:pPr>
            <w:r>
              <w:rPr>
                <w:sz w:val="22"/>
                <w:szCs w:val="22"/>
              </w:rPr>
              <w:t xml:space="preserve">Baik: </w:t>
            </w:r>
          </w:p>
          <w:p w:rsidR="00346643" w:rsidRDefault="00346643" w:rsidP="001C1216">
            <w:pPr>
              <w:pStyle w:val="ListParagraph"/>
              <w:tabs>
                <w:tab w:val="left" w:pos="1418"/>
              </w:tabs>
              <w:ind w:left="0"/>
              <w:jc w:val="both"/>
              <w:rPr>
                <w:sz w:val="22"/>
                <w:szCs w:val="22"/>
              </w:rPr>
            </w:pPr>
            <w:r>
              <w:rPr>
                <w:sz w:val="22"/>
                <w:szCs w:val="22"/>
              </w:rPr>
              <w:t>0-1,2</w:t>
            </w:r>
          </w:p>
          <w:p w:rsidR="00346643" w:rsidRDefault="00346643" w:rsidP="001C1216">
            <w:pPr>
              <w:pStyle w:val="ListParagraph"/>
              <w:tabs>
                <w:tab w:val="left" w:pos="1418"/>
              </w:tabs>
              <w:ind w:left="0"/>
              <w:jc w:val="both"/>
              <w:rPr>
                <w:sz w:val="22"/>
                <w:szCs w:val="22"/>
              </w:rPr>
            </w:pPr>
            <w:r>
              <w:rPr>
                <w:sz w:val="22"/>
                <w:szCs w:val="22"/>
              </w:rPr>
              <w:t xml:space="preserve">Sedang: </w:t>
            </w:r>
          </w:p>
          <w:p w:rsidR="00346643" w:rsidRDefault="00346643" w:rsidP="001C1216">
            <w:pPr>
              <w:pStyle w:val="ListParagraph"/>
              <w:tabs>
                <w:tab w:val="left" w:pos="1418"/>
              </w:tabs>
              <w:ind w:left="0"/>
              <w:jc w:val="both"/>
              <w:rPr>
                <w:sz w:val="22"/>
                <w:szCs w:val="22"/>
              </w:rPr>
            </w:pPr>
            <w:r>
              <w:rPr>
                <w:sz w:val="22"/>
                <w:szCs w:val="22"/>
              </w:rPr>
              <w:t>1,3 -3,0</w:t>
            </w:r>
          </w:p>
          <w:p w:rsidR="00346643" w:rsidRDefault="00346643" w:rsidP="001C1216">
            <w:pPr>
              <w:pStyle w:val="ListParagraph"/>
              <w:tabs>
                <w:tab w:val="left" w:pos="1418"/>
              </w:tabs>
              <w:ind w:left="0"/>
              <w:jc w:val="both"/>
              <w:rPr>
                <w:sz w:val="22"/>
                <w:szCs w:val="22"/>
              </w:rPr>
            </w:pPr>
            <w:r>
              <w:rPr>
                <w:sz w:val="22"/>
                <w:szCs w:val="22"/>
              </w:rPr>
              <w:t>Buruk:</w:t>
            </w:r>
          </w:p>
          <w:p w:rsidR="00346643" w:rsidRDefault="00346643" w:rsidP="001C1216">
            <w:pPr>
              <w:pStyle w:val="ListParagraph"/>
              <w:tabs>
                <w:tab w:val="left" w:pos="1418"/>
              </w:tabs>
              <w:ind w:left="0"/>
              <w:jc w:val="both"/>
              <w:rPr>
                <w:sz w:val="22"/>
                <w:szCs w:val="22"/>
              </w:rPr>
            </w:pPr>
            <w:r>
              <w:rPr>
                <w:sz w:val="22"/>
                <w:szCs w:val="22"/>
              </w:rPr>
              <w:t>3,1 -6,0</w:t>
            </w:r>
          </w:p>
        </w:tc>
        <w:tc>
          <w:tcPr>
            <w:tcW w:w="964" w:type="dxa"/>
            <w:tcBorders>
              <w:top w:val="single" w:sz="4" w:space="0" w:color="auto"/>
              <w:left w:val="nil"/>
              <w:bottom w:val="single" w:sz="4" w:space="0" w:color="auto"/>
              <w:right w:val="nil"/>
            </w:tcBorders>
            <w:hideMark/>
          </w:tcPr>
          <w:p w:rsidR="00346643" w:rsidRDefault="00346643" w:rsidP="001C1216">
            <w:pPr>
              <w:pStyle w:val="ListParagraph"/>
              <w:keepNext/>
              <w:tabs>
                <w:tab w:val="left" w:pos="1418"/>
              </w:tabs>
              <w:ind w:left="0"/>
              <w:jc w:val="both"/>
              <w:rPr>
                <w:sz w:val="22"/>
                <w:szCs w:val="22"/>
              </w:rPr>
            </w:pPr>
            <w:r>
              <w:rPr>
                <w:sz w:val="22"/>
                <w:szCs w:val="22"/>
              </w:rPr>
              <w:t>Ordinal</w:t>
            </w:r>
          </w:p>
        </w:tc>
      </w:tr>
    </w:tbl>
    <w:p w:rsidR="00346643" w:rsidRPr="00841960" w:rsidRDefault="00346643" w:rsidP="00346643">
      <w:pPr>
        <w:pStyle w:val="Caption"/>
        <w:jc w:val="center"/>
        <w:rPr>
          <w:b/>
          <w:i w:val="0"/>
          <w:color w:val="000000" w:themeColor="text1"/>
          <w:sz w:val="22"/>
          <w:szCs w:val="22"/>
        </w:rPr>
      </w:pPr>
      <w:bookmarkStart w:id="6" w:name="_Toc92791315"/>
      <w:r>
        <w:rPr>
          <w:b/>
          <w:i w:val="0"/>
          <w:color w:val="000000" w:themeColor="text1"/>
          <w:sz w:val="22"/>
          <w:szCs w:val="22"/>
        </w:rPr>
        <w:t xml:space="preserve">Tabel 3. </w:t>
      </w:r>
      <w:r>
        <w:fldChar w:fldCharType="begin"/>
      </w:r>
      <w:r>
        <w:rPr>
          <w:b/>
          <w:i w:val="0"/>
          <w:color w:val="000000" w:themeColor="text1"/>
          <w:sz w:val="22"/>
          <w:szCs w:val="22"/>
        </w:rPr>
        <w:instrText xml:space="preserve"> SEQ tabel_3. \* ARABIC </w:instrText>
      </w:r>
      <w:r>
        <w:fldChar w:fldCharType="separate"/>
      </w:r>
      <w:r>
        <w:rPr>
          <w:b/>
          <w:i w:val="0"/>
          <w:noProof/>
          <w:color w:val="000000" w:themeColor="text1"/>
          <w:sz w:val="22"/>
          <w:szCs w:val="22"/>
        </w:rPr>
        <w:t>1</w:t>
      </w:r>
      <w:r>
        <w:fldChar w:fldCharType="end"/>
      </w:r>
      <w:r>
        <w:rPr>
          <w:i w:val="0"/>
          <w:color w:val="000000" w:themeColor="text1"/>
          <w:sz w:val="22"/>
          <w:szCs w:val="22"/>
        </w:rPr>
        <w:t xml:space="preserve"> </w:t>
      </w:r>
      <w:r>
        <w:rPr>
          <w:b/>
          <w:i w:val="0"/>
          <w:color w:val="000000" w:themeColor="text1"/>
          <w:sz w:val="22"/>
          <w:szCs w:val="22"/>
        </w:rPr>
        <w:t>Definisi Operasional</w:t>
      </w:r>
      <w:bookmarkEnd w:id="6"/>
    </w:p>
    <w:p w:rsidR="00346643" w:rsidRDefault="00346643" w:rsidP="00346643">
      <w:pPr>
        <w:pStyle w:val="Caption"/>
        <w:spacing w:line="480" w:lineRule="auto"/>
        <w:jc w:val="center"/>
        <w:rPr>
          <w:rStyle w:val="Heading1Char"/>
          <w:b/>
          <w:i w:val="0"/>
          <w:color w:val="000000" w:themeColor="text1"/>
          <w:sz w:val="24"/>
          <w:szCs w:val="24"/>
        </w:rPr>
        <w:sectPr w:rsidR="00346643" w:rsidSect="0053683A">
          <w:pgSz w:w="11906" w:h="16838" w:code="9"/>
          <w:pgMar w:top="1701" w:right="1701" w:bottom="1701" w:left="2268" w:header="709" w:footer="709" w:gutter="0"/>
          <w:cols w:space="708"/>
          <w:titlePg/>
          <w:docGrid w:linePitch="360"/>
        </w:sectPr>
      </w:pPr>
    </w:p>
    <w:p w:rsidR="009A1C5B" w:rsidRDefault="009A1C5B">
      <w:bookmarkStart w:id="7" w:name="_GoBack"/>
      <w:bookmarkEnd w:id="7"/>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E2455"/>
    <w:multiLevelType w:val="hybridMultilevel"/>
    <w:tmpl w:val="F46EE634"/>
    <w:lvl w:ilvl="0" w:tplc="1646E7B6">
      <w:start w:val="1"/>
      <w:numFmt w:val="upperLetter"/>
      <w:pStyle w:val="Heading2"/>
      <w:lvlText w:val="%1."/>
      <w:lvlJc w:val="left"/>
      <w:pPr>
        <w:ind w:left="502" w:hanging="360"/>
      </w:pPr>
      <w:rPr>
        <w:rFonts w:hint="default"/>
      </w:r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14DEC556">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
    <w:nsid w:val="098E2C8F"/>
    <w:multiLevelType w:val="hybridMultilevel"/>
    <w:tmpl w:val="4800B1A4"/>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28B"/>
    <w:rsid w:val="00346643"/>
    <w:rsid w:val="005E728B"/>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9E48E-E025-44B7-A98F-4695DDC5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643"/>
    <w:rPr>
      <w:rFonts w:ascii="Times New Roman" w:eastAsia="SimSun" w:hAnsi="Times New Roman" w:cs="Times New Roman"/>
      <w:sz w:val="24"/>
      <w:szCs w:val="24"/>
      <w:lang w:val="en-ID"/>
    </w:rPr>
  </w:style>
  <w:style w:type="paragraph" w:styleId="Heading1">
    <w:name w:val="heading 1"/>
    <w:basedOn w:val="Normal"/>
    <w:next w:val="Normal"/>
    <w:link w:val="Heading1Char"/>
    <w:uiPriority w:val="9"/>
    <w:qFormat/>
    <w:rsid w:val="003466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346643"/>
    <w:pPr>
      <w:numPr>
        <w:numId w:val="2"/>
      </w:numPr>
      <w:spacing w:after="0" w:line="480" w:lineRule="auto"/>
      <w:ind w:left="284"/>
      <w:outlineLvl w:val="1"/>
    </w:pPr>
    <w:rPr>
      <w:b/>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643"/>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346643"/>
    <w:rPr>
      <w:rFonts w:ascii="Times New Roman" w:eastAsia="SimSun" w:hAnsi="Times New Roman" w:cs="Times New Roman"/>
      <w:b/>
      <w:sz w:val="24"/>
      <w:szCs w:val="24"/>
      <w:lang w:val="id-ID"/>
    </w:rPr>
  </w:style>
  <w:style w:type="paragraph" w:styleId="ListParagraph">
    <w:name w:val="List Paragraph"/>
    <w:basedOn w:val="Normal"/>
    <w:uiPriority w:val="34"/>
    <w:qFormat/>
    <w:rsid w:val="00346643"/>
    <w:pPr>
      <w:ind w:left="720"/>
      <w:contextualSpacing/>
    </w:pPr>
  </w:style>
  <w:style w:type="table" w:styleId="TableGrid">
    <w:name w:val="Table Grid"/>
    <w:basedOn w:val="TableNormal"/>
    <w:uiPriority w:val="39"/>
    <w:rsid w:val="00346643"/>
    <w:pPr>
      <w:spacing w:after="0" w:line="240" w:lineRule="auto"/>
    </w:pPr>
    <w:rPr>
      <w:rFonts w:ascii="Times New Roman" w:eastAsia="SimSun" w:hAnsi="Times New Roman" w:cs="Times New Roman"/>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4664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2022-10-18T02:02:00Z</dcterms:created>
  <dcterms:modified xsi:type="dcterms:W3CDTF">2022-10-18T02:02:00Z</dcterms:modified>
</cp:coreProperties>
</file>