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E97" w:rsidRDefault="00CA5E97" w:rsidP="00CA5E97">
      <w:pPr>
        <w:pStyle w:val="Heading1"/>
        <w:spacing w:before="0" w:line="480" w:lineRule="auto"/>
        <w:jc w:val="center"/>
        <w:rPr>
          <w:rFonts w:asciiTheme="majorBidi" w:hAnsiTheme="majorBidi"/>
          <w:color w:val="auto"/>
          <w:sz w:val="24"/>
          <w:szCs w:val="24"/>
        </w:rPr>
      </w:pPr>
      <w:bookmarkStart w:id="0" w:name="_Toc281610463"/>
      <w:bookmarkStart w:id="1" w:name="_Toc281611116"/>
      <w:bookmarkStart w:id="2" w:name="_Toc281603783"/>
      <w:bookmarkStart w:id="3" w:name="_Toc281607906"/>
      <w:bookmarkStart w:id="4" w:name="_Toc109936496"/>
      <w:r>
        <w:rPr>
          <w:rFonts w:asciiTheme="majorBidi" w:hAnsiTheme="majorBidi"/>
          <w:noProof/>
          <w:color w:val="auto"/>
          <w:sz w:val="24"/>
          <w:szCs w:val="24"/>
          <w:lang w:val="en-US"/>
        </w:rPr>
        <mc:AlternateContent>
          <mc:Choice Requires="wps">
            <w:drawing>
              <wp:anchor distT="0" distB="0" distL="114300" distR="114300" simplePos="0" relativeHeight="251659264" behindDoc="0" locked="0" layoutInCell="1" allowOverlap="1" wp14:anchorId="337B6FAA" wp14:editId="217799A3">
                <wp:simplePos x="0" y="0"/>
                <wp:positionH relativeFrom="column">
                  <wp:posOffset>4799965</wp:posOffset>
                </wp:positionH>
                <wp:positionV relativeFrom="paragraph">
                  <wp:posOffset>-796290</wp:posOffset>
                </wp:positionV>
                <wp:extent cx="407670" cy="506730"/>
                <wp:effectExtent l="10795" t="7620" r="10160" b="9525"/>
                <wp:wrapNone/>
                <wp:docPr id="1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 cy="50673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DEA8A" id="Rectangle 13" o:spid="_x0000_s1026" style="position:absolute;margin-left:377.95pt;margin-top:-62.7pt;width:32.1pt;height:3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" strokecolor="white [3212]"/>
            </w:pict>
          </mc:Fallback>
        </mc:AlternateContent>
      </w:r>
      <w:r w:rsidRPr="00022F4F">
        <w:rPr>
          <w:rFonts w:asciiTheme="majorBidi" w:hAnsiTheme="majorBidi"/>
          <w:color w:val="auto"/>
          <w:sz w:val="24"/>
          <w:szCs w:val="24"/>
        </w:rPr>
        <w:t>BAB II</w:t>
      </w:r>
      <w:bookmarkStart w:id="5" w:name="_Toc281610464"/>
      <w:bookmarkStart w:id="6" w:name="_Toc281611117"/>
      <w:bookmarkStart w:id="7" w:name="_Toc281603784"/>
      <w:bookmarkEnd w:id="0"/>
      <w:bookmarkEnd w:id="1"/>
      <w:bookmarkEnd w:id="2"/>
      <w:bookmarkEnd w:id="3"/>
      <w:bookmarkEnd w:id="4"/>
    </w:p>
    <w:p w:rsidR="00CA5E97" w:rsidRPr="003F5009" w:rsidRDefault="00CA5E97" w:rsidP="00CA5E97">
      <w:pPr>
        <w:pStyle w:val="Heading1"/>
        <w:spacing w:before="240" w:line="480" w:lineRule="auto"/>
        <w:jc w:val="center"/>
        <w:rPr>
          <w:rFonts w:asciiTheme="majorBidi" w:hAnsiTheme="majorBidi"/>
          <w:color w:val="auto"/>
          <w:sz w:val="24"/>
          <w:szCs w:val="24"/>
        </w:rPr>
      </w:pPr>
      <w:bookmarkStart w:id="8" w:name="_Toc281607907"/>
      <w:bookmarkStart w:id="9" w:name="_Toc109936497"/>
      <w:r w:rsidRPr="00022F4F">
        <w:rPr>
          <w:rFonts w:asciiTheme="majorBidi" w:hAnsiTheme="majorBidi"/>
          <w:color w:val="auto"/>
          <w:sz w:val="24"/>
          <w:szCs w:val="24"/>
        </w:rPr>
        <w:t>TINJAUAN PUSTAKA</w:t>
      </w:r>
      <w:bookmarkEnd w:id="5"/>
      <w:bookmarkEnd w:id="6"/>
      <w:bookmarkEnd w:id="7"/>
      <w:bookmarkEnd w:id="8"/>
      <w:bookmarkEnd w:id="9"/>
    </w:p>
    <w:p w:rsidR="00CA5E97" w:rsidRPr="000A7E0F" w:rsidRDefault="00CA5E97" w:rsidP="00CA5E97">
      <w:pPr>
        <w:pStyle w:val="Heading2"/>
        <w:spacing w:before="0" w:line="480" w:lineRule="auto"/>
        <w:rPr>
          <w:rFonts w:asciiTheme="majorBidi" w:hAnsiTheme="majorBidi"/>
          <w:color w:val="auto"/>
          <w:sz w:val="24"/>
          <w:szCs w:val="24"/>
        </w:rPr>
      </w:pPr>
      <w:bookmarkStart w:id="10" w:name="_Toc281610465"/>
      <w:bookmarkStart w:id="11" w:name="_Toc281611118"/>
      <w:bookmarkStart w:id="12" w:name="_Toc281603785"/>
      <w:bookmarkStart w:id="13" w:name="_Toc109936498"/>
      <w:r w:rsidRPr="008C6BC2">
        <w:rPr>
          <w:rFonts w:asciiTheme="majorBidi" w:hAnsiTheme="majorBidi"/>
          <w:color w:val="auto"/>
          <w:sz w:val="24"/>
          <w:szCs w:val="24"/>
        </w:rPr>
        <w:t>A. Pengetahuan</w:t>
      </w:r>
      <w:bookmarkEnd w:id="10"/>
      <w:bookmarkEnd w:id="11"/>
      <w:bookmarkEnd w:id="12"/>
      <w:bookmarkEnd w:id="13"/>
    </w:p>
    <w:p w:rsidR="00CA5E97" w:rsidRDefault="00CA5E97" w:rsidP="00CA5E97">
      <w:pPr>
        <w:spacing w:after="0" w:line="480" w:lineRule="auto"/>
        <w:ind w:left="284" w:firstLine="709"/>
        <w:jc w:val="both"/>
        <w:rPr>
          <w:rFonts w:asciiTheme="majorBidi" w:hAnsiTheme="majorBidi" w:cstheme="majorBidi"/>
          <w:sz w:val="24"/>
          <w:szCs w:val="24"/>
        </w:rPr>
      </w:pPr>
      <w:r w:rsidRPr="00020272">
        <w:rPr>
          <w:rFonts w:asciiTheme="majorBidi" w:hAnsiTheme="majorBidi" w:cstheme="majorBidi"/>
          <w:sz w:val="24"/>
          <w:szCs w:val="24"/>
        </w:rPr>
        <w:t>Pengetahuan sangat erat hubungannya dengan pendidikan, dimana diharapkan bahwa dengan pendidikan yang tinggi maka orang tersebut akan semakin luas pula pengetahuannya. Upaya kesehatan gigi perlu di tinjau dari aspek lingkungan, pengetahuan, pendidikan, kesadaran masyarakat dan penanaganan kesehatan gigi termasuk pencegahan dan perawatan. Dalam hal ini contohnya siswa-siswi yang masih belum banyak memiliki pengetahuan yang luas terutama tentang kesehatan gigi dan mulut. Usaha pemerintah dalam membangun kesehatan tentunya membutuhkan orang-orang yang dapat memberikan penjelasan mengenai kesehatan gigi dan aturan yang ada dalam bidang kesehatan, terutama kesehatan gigi</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{"citationItems":[{"id":"ITEM-1","itemData":{"ISSN":"2527-4937","abstract":"Background: Knowledge of oral health is one of the efforts to prevent and control dental health problems through education of oral health. Dental health education delivered is expected to change the behavior of an individual or community dental health of unhealthy behaviors towards healthy behaviors.","author":[{"dropping-particle":"","family":"Ramadhan","given":"Azhary","non-dropping-particle":"","parse-names":false,"suffix":""},{"dropping-particle":"","family":"dkk","given":"","non-dropping-particle":"","parse-names":false,"suffix":""}],"container-title":"Kedokteran Gigi","id":"ITEM-1","issue":"2","issued":{"date-parts":[["2014"]]},"page":"176","title":"Hubungan Tingkat Pengetahuan Kesehatan Gigi dan Mulut Terhadap Angka Karies Gigi di SMPN 1 Marabaha","type":"article-journal","volume":"1"},"uris":["http://www.mendeley.com/documents/?uuid=ed8fdf88-ba38-4f4b-a707-5463b5e00d10"]}],"mendeley":{"formattedCitation":"(Ramadhan &amp; dkk, 2014)","plainTextFormattedCitation":"(Ramadhan &amp; dkk, 2014)","previouslyFormattedCitation":"(Ramadhan &amp; dkk, 2014)"},"properties":{"noteIndex":0},"schema":"https://github.com/citation-style-language/schema/raw/master/csl-citation.json"}</w:instrText>
      </w:r>
      <w:r>
        <w:rPr>
          <w:rFonts w:asciiTheme="majorBidi" w:hAnsiTheme="majorBidi" w:cstheme="majorBidi"/>
          <w:sz w:val="24"/>
          <w:szCs w:val="24"/>
        </w:rPr>
        <w:fldChar w:fldCharType="separate"/>
      </w:r>
      <w:r w:rsidRPr="003A5F5E">
        <w:rPr>
          <w:rFonts w:asciiTheme="majorBidi" w:hAnsiTheme="majorBidi" w:cstheme="majorBidi"/>
          <w:noProof/>
          <w:sz w:val="24"/>
          <w:szCs w:val="24"/>
        </w:rPr>
        <w:t>(Ramadhan &amp; dkk, 2014)</w:t>
      </w:r>
      <w:r>
        <w:rPr>
          <w:rFonts w:asciiTheme="majorBidi" w:hAnsiTheme="majorBidi" w:cstheme="majorBidi"/>
          <w:sz w:val="24"/>
          <w:szCs w:val="24"/>
        </w:rPr>
        <w:fldChar w:fldCharType="end"/>
      </w:r>
      <w:r w:rsidRPr="00020272">
        <w:rPr>
          <w:rFonts w:asciiTheme="majorBidi" w:hAnsiTheme="majorBidi" w:cstheme="majorBidi"/>
          <w:sz w:val="24"/>
          <w:szCs w:val="24"/>
        </w:rPr>
        <w:t>.</w:t>
      </w:r>
    </w:p>
    <w:p w:rsidR="00CA5E97" w:rsidRDefault="00CA5E97" w:rsidP="00CA5E97">
      <w:pPr>
        <w:spacing w:after="0" w:line="480" w:lineRule="auto"/>
        <w:ind w:left="284" w:firstLine="709"/>
        <w:jc w:val="both"/>
        <w:rPr>
          <w:rFonts w:ascii="Times New Roman" w:hAnsi="Times New Roman" w:cs="Times New Roman"/>
          <w:sz w:val="24"/>
          <w:szCs w:val="24"/>
          <w:lang w:val="en-US"/>
        </w:rPr>
      </w:pPr>
      <w:r w:rsidRPr="001B36FF">
        <w:rPr>
          <w:rFonts w:ascii="Times New Roman" w:hAnsi="Times New Roman" w:cs="Times New Roman"/>
          <w:sz w:val="24"/>
          <w:szCs w:val="24"/>
        </w:rPr>
        <w:t>Kebersihan mulut yang baik dapat</w:t>
      </w:r>
      <w:r w:rsidRPr="001B36FF">
        <w:rPr>
          <w:rFonts w:ascii="Times New Roman" w:hAnsi="Times New Roman" w:cs="Times New Roman"/>
          <w:sz w:val="24"/>
          <w:szCs w:val="24"/>
          <w:lang w:val="en-US"/>
        </w:rPr>
        <w:t xml:space="preserve"> </w:t>
      </w:r>
      <w:r w:rsidRPr="001B36FF">
        <w:rPr>
          <w:rFonts w:ascii="Times New Roman" w:hAnsi="Times New Roman" w:cs="Times New Roman"/>
          <w:sz w:val="24"/>
          <w:szCs w:val="24"/>
        </w:rPr>
        <w:t>diwujudkan melalui pengetahuan dan</w:t>
      </w:r>
      <w:r w:rsidRPr="001B36FF">
        <w:rPr>
          <w:rFonts w:ascii="Times New Roman" w:hAnsi="Times New Roman" w:cs="Times New Roman"/>
          <w:sz w:val="24"/>
          <w:szCs w:val="24"/>
          <w:lang w:val="en-US"/>
        </w:rPr>
        <w:t xml:space="preserve"> </w:t>
      </w:r>
      <w:r w:rsidRPr="001B36FF">
        <w:rPr>
          <w:rFonts w:ascii="Times New Roman" w:hAnsi="Times New Roman" w:cs="Times New Roman"/>
          <w:sz w:val="24"/>
          <w:szCs w:val="24"/>
        </w:rPr>
        <w:t>perilaku yang baik dan benar terhadap</w:t>
      </w:r>
      <w:r w:rsidRPr="001B36FF">
        <w:rPr>
          <w:rFonts w:ascii="Times New Roman" w:hAnsi="Times New Roman" w:cs="Times New Roman"/>
          <w:sz w:val="24"/>
          <w:szCs w:val="24"/>
          <w:lang w:val="en-US"/>
        </w:rPr>
        <w:t xml:space="preserve"> </w:t>
      </w:r>
      <w:r w:rsidRPr="001B36FF">
        <w:rPr>
          <w:rFonts w:ascii="Times New Roman" w:hAnsi="Times New Roman" w:cs="Times New Roman"/>
          <w:sz w:val="24"/>
          <w:szCs w:val="24"/>
        </w:rPr>
        <w:t>pemeliharaan kesehatan gigi dan mulut.</w:t>
      </w:r>
      <w:r w:rsidRPr="001B36FF">
        <w:rPr>
          <w:rFonts w:ascii="Times New Roman" w:hAnsi="Times New Roman" w:cs="Times New Roman"/>
          <w:sz w:val="24"/>
          <w:szCs w:val="24"/>
          <w:lang w:val="en-US"/>
        </w:rPr>
        <w:t xml:space="preserve"> </w:t>
      </w:r>
      <w:r w:rsidRPr="001B36FF">
        <w:rPr>
          <w:rFonts w:ascii="Times New Roman" w:hAnsi="Times New Roman" w:cs="Times New Roman"/>
          <w:sz w:val="24"/>
          <w:szCs w:val="24"/>
        </w:rPr>
        <w:t>Pengetahuan merupakan faktor yang</w:t>
      </w:r>
      <w:r w:rsidRPr="001B36FF">
        <w:rPr>
          <w:rFonts w:ascii="Times New Roman" w:hAnsi="Times New Roman" w:cs="Times New Roman"/>
          <w:sz w:val="24"/>
          <w:szCs w:val="24"/>
          <w:lang w:val="en-US"/>
        </w:rPr>
        <w:t xml:space="preserve"> </w:t>
      </w:r>
      <w:r w:rsidRPr="001B36FF">
        <w:rPr>
          <w:rFonts w:ascii="Times New Roman" w:hAnsi="Times New Roman" w:cs="Times New Roman"/>
          <w:sz w:val="24"/>
          <w:szCs w:val="24"/>
        </w:rPr>
        <w:t>membentuk perilaku seseorang. Pengetahuan</w:t>
      </w:r>
      <w:r w:rsidRPr="001B36FF">
        <w:rPr>
          <w:rFonts w:ascii="Times New Roman" w:hAnsi="Times New Roman" w:cs="Times New Roman"/>
          <w:sz w:val="24"/>
          <w:szCs w:val="24"/>
          <w:lang w:val="en-US"/>
        </w:rPr>
        <w:t xml:space="preserve"> </w:t>
      </w:r>
      <w:r w:rsidRPr="001B36FF">
        <w:rPr>
          <w:rFonts w:ascii="Times New Roman" w:hAnsi="Times New Roman" w:cs="Times New Roman"/>
          <w:sz w:val="24"/>
          <w:szCs w:val="24"/>
        </w:rPr>
        <w:t>yang kurang akan membentuk perilaku dan</w:t>
      </w:r>
      <w:r w:rsidRPr="001B36FF">
        <w:rPr>
          <w:rFonts w:ascii="Times New Roman" w:hAnsi="Times New Roman" w:cs="Times New Roman"/>
          <w:sz w:val="24"/>
          <w:szCs w:val="24"/>
          <w:lang w:val="en-US"/>
        </w:rPr>
        <w:t xml:space="preserve"> </w:t>
      </w:r>
      <w:r w:rsidRPr="001B36FF">
        <w:rPr>
          <w:rFonts w:ascii="Times New Roman" w:hAnsi="Times New Roman" w:cs="Times New Roman"/>
          <w:sz w:val="24"/>
          <w:szCs w:val="24"/>
        </w:rPr>
        <w:t>sikap yang keliru terhadap pemeliharaan</w:t>
      </w:r>
      <w:r w:rsidRPr="001B36FF">
        <w:rPr>
          <w:rFonts w:ascii="Times New Roman" w:hAnsi="Times New Roman" w:cs="Times New Roman"/>
          <w:sz w:val="24"/>
          <w:szCs w:val="24"/>
          <w:lang w:val="en-US"/>
        </w:rPr>
        <w:t xml:space="preserve"> </w:t>
      </w:r>
      <w:r w:rsidRPr="001B36FF">
        <w:rPr>
          <w:rFonts w:ascii="Times New Roman" w:hAnsi="Times New Roman" w:cs="Times New Roman"/>
          <w:sz w:val="24"/>
          <w:szCs w:val="24"/>
        </w:rPr>
        <w:t>kesehatan gigi dan mulut. Semakin banyak</w:t>
      </w:r>
      <w:r w:rsidRPr="001B36FF">
        <w:rPr>
          <w:rFonts w:ascii="Times New Roman" w:hAnsi="Times New Roman" w:cs="Times New Roman"/>
          <w:sz w:val="24"/>
          <w:szCs w:val="24"/>
          <w:lang w:val="en-US"/>
        </w:rPr>
        <w:t xml:space="preserve"> </w:t>
      </w:r>
      <w:r w:rsidRPr="001B36FF">
        <w:rPr>
          <w:rFonts w:ascii="Times New Roman" w:hAnsi="Times New Roman" w:cs="Times New Roman"/>
          <w:sz w:val="24"/>
          <w:szCs w:val="24"/>
        </w:rPr>
        <w:t>pancaindra yang dilibatkan dalam menerima</w:t>
      </w:r>
      <w:r w:rsidRPr="001B36FF">
        <w:rPr>
          <w:rFonts w:ascii="Times New Roman" w:hAnsi="Times New Roman" w:cs="Times New Roman"/>
          <w:sz w:val="24"/>
          <w:szCs w:val="24"/>
          <w:lang w:val="en-US"/>
        </w:rPr>
        <w:t xml:space="preserve"> </w:t>
      </w:r>
      <w:r w:rsidRPr="001B36FF">
        <w:rPr>
          <w:rFonts w:ascii="Times New Roman" w:hAnsi="Times New Roman" w:cs="Times New Roman"/>
          <w:sz w:val="24"/>
          <w:szCs w:val="24"/>
        </w:rPr>
        <w:t>sesuatu, semakin kompleks pengetahuan</w:t>
      </w:r>
      <w:r w:rsidRPr="001B36FF">
        <w:rPr>
          <w:rFonts w:ascii="Times New Roman" w:hAnsi="Times New Roman" w:cs="Times New Roman"/>
          <w:sz w:val="24"/>
          <w:szCs w:val="24"/>
          <w:lang w:val="en-US"/>
        </w:rPr>
        <w:t xml:space="preserve"> </w:t>
      </w:r>
      <w:r w:rsidRPr="001B36FF">
        <w:rPr>
          <w:rFonts w:ascii="Times New Roman" w:hAnsi="Times New Roman" w:cs="Times New Roman"/>
          <w:sz w:val="24"/>
          <w:szCs w:val="24"/>
        </w:rPr>
        <w:t>yang didapat. Menurut penelitian, daya serap</w:t>
      </w:r>
      <w:r w:rsidRPr="001B36FF">
        <w:rPr>
          <w:rFonts w:ascii="Times New Roman" w:hAnsi="Times New Roman" w:cs="Times New Roman"/>
          <w:sz w:val="24"/>
          <w:szCs w:val="24"/>
          <w:lang w:val="en-US"/>
        </w:rPr>
        <w:t xml:space="preserve"> </w:t>
      </w:r>
      <w:r w:rsidRPr="001B36FF">
        <w:rPr>
          <w:rFonts w:ascii="Times New Roman" w:hAnsi="Times New Roman" w:cs="Times New Roman"/>
          <w:sz w:val="24"/>
          <w:szCs w:val="24"/>
        </w:rPr>
        <w:t>pancaindra manusia tidaklah sama. Masingmasing pancaindra manusia memiliki</w:t>
      </w:r>
      <w:r w:rsidRPr="001B36FF">
        <w:rPr>
          <w:rFonts w:ascii="Times New Roman" w:hAnsi="Times New Roman" w:cs="Times New Roman"/>
          <w:sz w:val="24"/>
          <w:szCs w:val="24"/>
          <w:lang w:val="en-US"/>
        </w:rPr>
        <w:t xml:space="preserve"> </w:t>
      </w:r>
      <w:r w:rsidRPr="001B36FF">
        <w:rPr>
          <w:rFonts w:ascii="Times New Roman" w:hAnsi="Times New Roman" w:cs="Times New Roman"/>
          <w:sz w:val="24"/>
          <w:szCs w:val="24"/>
        </w:rPr>
        <w:t>karakteristik tersendiri dalam daya serap</w:t>
      </w:r>
      <w:r w:rsidRPr="001B36FF">
        <w:rPr>
          <w:rFonts w:ascii="Times New Roman" w:hAnsi="Times New Roman" w:cs="Times New Roman"/>
          <w:sz w:val="24"/>
          <w:szCs w:val="24"/>
          <w:lang w:val="en-US"/>
        </w:rPr>
        <w:t xml:space="preserve"> </w:t>
      </w:r>
      <w:r w:rsidRPr="001B36FF">
        <w:rPr>
          <w:rFonts w:ascii="Times New Roman" w:hAnsi="Times New Roman" w:cs="Times New Roman"/>
          <w:sz w:val="24"/>
          <w:szCs w:val="24"/>
        </w:rPr>
        <w:t>pelajaran. Proses belajar seseorang dengan</w:t>
      </w:r>
      <w:r w:rsidRPr="001B36FF">
        <w:rPr>
          <w:rFonts w:ascii="Times New Roman" w:hAnsi="Times New Roman" w:cs="Times New Roman"/>
          <w:sz w:val="24"/>
          <w:szCs w:val="24"/>
          <w:lang w:val="en-US"/>
        </w:rPr>
        <w:t xml:space="preserve"> </w:t>
      </w:r>
      <w:r w:rsidRPr="001B36FF">
        <w:rPr>
          <w:rFonts w:ascii="Times New Roman" w:hAnsi="Times New Roman" w:cs="Times New Roman"/>
          <w:sz w:val="24"/>
          <w:szCs w:val="24"/>
        </w:rPr>
        <w:t>menggunakan indra penglihatan mencapai</w:t>
      </w:r>
      <w:r w:rsidRPr="001B36FF">
        <w:rPr>
          <w:rFonts w:ascii="Times New Roman" w:hAnsi="Times New Roman" w:cs="Times New Roman"/>
          <w:sz w:val="24"/>
          <w:szCs w:val="24"/>
          <w:lang w:val="en-US"/>
        </w:rPr>
        <w:t xml:space="preserve"> </w:t>
      </w:r>
      <w:r w:rsidRPr="001B36FF">
        <w:rPr>
          <w:rFonts w:ascii="Times New Roman" w:hAnsi="Times New Roman" w:cs="Times New Roman"/>
          <w:sz w:val="24"/>
          <w:szCs w:val="24"/>
        </w:rPr>
        <w:t>82%, pendengaran 11%, peraba 3,5%, perasa</w:t>
      </w:r>
      <w:r w:rsidRPr="001B36FF">
        <w:rPr>
          <w:rFonts w:ascii="Times New Roman" w:hAnsi="Times New Roman" w:cs="Times New Roman"/>
          <w:sz w:val="24"/>
          <w:szCs w:val="24"/>
          <w:lang w:val="en-US"/>
        </w:rPr>
        <w:t xml:space="preserve"> </w:t>
      </w:r>
      <w:r w:rsidRPr="001B36FF">
        <w:rPr>
          <w:rFonts w:ascii="Times New Roman" w:hAnsi="Times New Roman" w:cs="Times New Roman"/>
          <w:sz w:val="24"/>
          <w:szCs w:val="24"/>
        </w:rPr>
        <w:t xml:space="preserve">2,5% dan </w:t>
      </w:r>
      <w:r w:rsidRPr="001B36FF">
        <w:rPr>
          <w:rFonts w:ascii="Times New Roman" w:hAnsi="Times New Roman" w:cs="Times New Roman"/>
          <w:sz w:val="24"/>
          <w:szCs w:val="24"/>
        </w:rPr>
        <w:lastRenderedPageBreak/>
        <w:t>penciuman 1%, sehingga penglihatan merupakan indra paling penting</w:t>
      </w:r>
      <w:r w:rsidRPr="001B36FF">
        <w:rPr>
          <w:rFonts w:ascii="Times New Roman" w:hAnsi="Times New Roman" w:cs="Times New Roman"/>
          <w:sz w:val="24"/>
          <w:szCs w:val="24"/>
          <w:lang w:val="en-US"/>
        </w:rPr>
        <w:t xml:space="preserve"> </w:t>
      </w:r>
      <w:r w:rsidRPr="001B36FF">
        <w:rPr>
          <w:rFonts w:ascii="Times New Roman" w:hAnsi="Times New Roman" w:cs="Times New Roman"/>
          <w:sz w:val="24"/>
          <w:szCs w:val="24"/>
        </w:rPr>
        <w:t>dalam menerima pengetahuan</w:t>
      </w:r>
      <w:r w:rsidRPr="001B36FF">
        <w:rPr>
          <w:rFonts w:ascii="Times New Roman" w:hAnsi="Times New Roman" w:cs="Times New Roman"/>
          <w:sz w:val="24"/>
          <w:szCs w:val="24"/>
          <w:lang w:val="en-US"/>
        </w:rPr>
        <w:t xml:space="preserve"> (</w:t>
      </w:r>
      <w:proofErr w:type="spellStart"/>
      <w:r w:rsidRPr="001B36FF">
        <w:rPr>
          <w:rFonts w:ascii="Times New Roman" w:hAnsi="Times New Roman" w:cs="Times New Roman"/>
          <w:sz w:val="24"/>
          <w:szCs w:val="24"/>
          <w:lang w:val="en-US"/>
        </w:rPr>
        <w:t>Damajanty</w:t>
      </w:r>
      <w:proofErr w:type="spellEnd"/>
      <w:r w:rsidRPr="001B36FF">
        <w:rPr>
          <w:rFonts w:ascii="Times New Roman" w:hAnsi="Times New Roman" w:cs="Times New Roman"/>
          <w:sz w:val="24"/>
          <w:szCs w:val="24"/>
          <w:lang w:val="en-US"/>
        </w:rPr>
        <w:t xml:space="preserve"> H. C. </w:t>
      </w:r>
      <w:proofErr w:type="spellStart"/>
      <w:r w:rsidRPr="001B36FF">
        <w:rPr>
          <w:rFonts w:ascii="Times New Roman" w:hAnsi="Times New Roman" w:cs="Times New Roman"/>
          <w:sz w:val="24"/>
          <w:szCs w:val="24"/>
          <w:lang w:val="en-US"/>
        </w:rPr>
        <w:t>Pangemanan</w:t>
      </w:r>
      <w:proofErr w:type="spellEnd"/>
      <w:r w:rsidRPr="001B36FF">
        <w:rPr>
          <w:rFonts w:ascii="Times New Roman" w:hAnsi="Times New Roman" w:cs="Times New Roman"/>
          <w:sz w:val="24"/>
          <w:szCs w:val="24"/>
          <w:lang w:val="en-US"/>
        </w:rPr>
        <w:t>, 2016)</w:t>
      </w:r>
    </w:p>
    <w:p w:rsidR="00CA5E97" w:rsidRPr="001B36FF" w:rsidRDefault="00CA5E97" w:rsidP="00CA5E97">
      <w:pPr>
        <w:spacing w:after="0" w:line="480" w:lineRule="auto"/>
        <w:ind w:left="284" w:firstLine="709"/>
        <w:jc w:val="both"/>
        <w:rPr>
          <w:rFonts w:ascii="Times New Roman" w:hAnsi="Times New Roman" w:cs="Times New Roman"/>
          <w:sz w:val="24"/>
          <w:szCs w:val="24"/>
          <w:lang w:val="en-US"/>
        </w:rPr>
      </w:pPr>
    </w:p>
    <w:p w:rsidR="00CA5E97" w:rsidRDefault="00CA5E97" w:rsidP="00CA5E97">
      <w:pPr>
        <w:pStyle w:val="Heading2"/>
        <w:spacing w:before="0" w:line="480" w:lineRule="auto"/>
        <w:rPr>
          <w:rFonts w:asciiTheme="majorBidi" w:hAnsiTheme="majorBidi"/>
          <w:color w:val="auto"/>
          <w:sz w:val="24"/>
          <w:szCs w:val="24"/>
        </w:rPr>
      </w:pPr>
      <w:bookmarkStart w:id="14" w:name="_Toc281610467"/>
      <w:bookmarkStart w:id="15" w:name="_Toc281611120"/>
      <w:bookmarkStart w:id="16" w:name="_Toc281603787"/>
      <w:bookmarkStart w:id="17" w:name="_Toc109936499"/>
      <w:r w:rsidRPr="008C6BC2">
        <w:rPr>
          <w:rFonts w:asciiTheme="majorBidi" w:hAnsiTheme="majorBidi"/>
          <w:color w:val="auto"/>
          <w:sz w:val="24"/>
          <w:szCs w:val="24"/>
        </w:rPr>
        <w:t>B.</w:t>
      </w:r>
      <w:r>
        <w:rPr>
          <w:rFonts w:asciiTheme="majorBidi" w:hAnsiTheme="majorBidi"/>
          <w:color w:val="auto"/>
          <w:sz w:val="24"/>
          <w:szCs w:val="24"/>
          <w:lang w:val="en-US"/>
        </w:rPr>
        <w:t xml:space="preserve"> </w:t>
      </w:r>
      <w:r w:rsidRPr="008C6BC2">
        <w:rPr>
          <w:rFonts w:asciiTheme="majorBidi" w:hAnsiTheme="majorBidi"/>
          <w:color w:val="auto"/>
          <w:sz w:val="24"/>
          <w:szCs w:val="24"/>
        </w:rPr>
        <w:t>Kesehatan Gigi dan Mulut</w:t>
      </w:r>
      <w:bookmarkStart w:id="18" w:name="_Toc281610468"/>
      <w:bookmarkStart w:id="19" w:name="_Toc281611121"/>
      <w:bookmarkStart w:id="20" w:name="_Toc281603788"/>
      <w:bookmarkEnd w:id="14"/>
      <w:bookmarkEnd w:id="15"/>
      <w:bookmarkEnd w:id="16"/>
      <w:bookmarkEnd w:id="17"/>
    </w:p>
    <w:p w:rsidR="00CA5E97" w:rsidRPr="00E82A32" w:rsidRDefault="00CA5E97" w:rsidP="00CA5E97">
      <w:pPr>
        <w:pStyle w:val="Heading2"/>
        <w:spacing w:before="0" w:line="480" w:lineRule="auto"/>
        <w:rPr>
          <w:rFonts w:asciiTheme="majorBidi" w:hAnsiTheme="majorBidi"/>
          <w:color w:val="auto"/>
          <w:sz w:val="24"/>
          <w:szCs w:val="24"/>
        </w:rPr>
      </w:pPr>
      <w:r>
        <w:rPr>
          <w:rFonts w:asciiTheme="majorBidi" w:hAnsiTheme="majorBidi"/>
          <w:b w:val="0"/>
          <w:bCs w:val="0"/>
          <w:color w:val="auto"/>
          <w:sz w:val="24"/>
          <w:szCs w:val="24"/>
          <w:lang w:val="en-US"/>
        </w:rPr>
        <w:t xml:space="preserve">     </w:t>
      </w:r>
      <w:bookmarkStart w:id="21" w:name="_Toc109936500"/>
      <w:r w:rsidRPr="008C6BC2">
        <w:rPr>
          <w:rFonts w:asciiTheme="majorBidi" w:hAnsiTheme="majorBidi"/>
          <w:b w:val="0"/>
          <w:bCs w:val="0"/>
          <w:color w:val="auto"/>
          <w:sz w:val="24"/>
          <w:szCs w:val="24"/>
        </w:rPr>
        <w:t>1. Pengertian Kesehatan</w:t>
      </w:r>
      <w:bookmarkEnd w:id="18"/>
      <w:bookmarkEnd w:id="19"/>
      <w:bookmarkEnd w:id="20"/>
      <w:bookmarkEnd w:id="21"/>
    </w:p>
    <w:p w:rsidR="00CA5E97" w:rsidRPr="00020272" w:rsidRDefault="00CA5E97" w:rsidP="00CA5E97">
      <w:pPr>
        <w:spacing w:after="0" w:line="480" w:lineRule="auto"/>
        <w:ind w:left="567" w:firstLine="709"/>
        <w:jc w:val="both"/>
        <w:rPr>
          <w:rFonts w:asciiTheme="majorBidi" w:hAnsiTheme="majorBidi" w:cstheme="majorBidi"/>
          <w:sz w:val="24"/>
          <w:szCs w:val="24"/>
        </w:rPr>
      </w:pPr>
      <w:r w:rsidRPr="00020272">
        <w:rPr>
          <w:rFonts w:asciiTheme="majorBidi" w:hAnsiTheme="majorBidi" w:cstheme="majorBidi"/>
          <w:sz w:val="24"/>
          <w:szCs w:val="24"/>
        </w:rPr>
        <w:t xml:space="preserve">Kesehatan gigi dan mulut adalah merupakan bagian yang sangat diperlukan dan tidak terlepas dari kesehatan secara umum. meski gigi dan mulut merupakan pintu masuk bakteri dan bakteri yang dapat mengganggu organ tubuh manusia lainnya, namun seringkali diabaikan oleh banyak orang. Kesehatan mulut dan gigi merupakan bagian yang sangat diperlukan dan tidak terlepas dari kesehatan secara umum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{"citationItems":[{"id":"ITEM-1","itemData":{"author":[{"dropping-particle":"","family":"Nurjannah, N, Herijulianti E, Putri","given":"M.H.","non-dropping-particle":"","parse-names":false,"suffix":""}],"id":"ITEM-1","issued":{"date-parts":[["2012"]]},"publisher":"Kedokteran EGC","publisher-place":"Jakarta","title":"Ilmu Pencegahan Penyakit Jaringan Keras Dan Jaringan Pendukung Gigi","type":"book"},"uris":["http://www.mendeley.com/documents/?uuid=93792681-006e-4f9f-b54e-68366d567c20"]}],"mendeley":{"formattedCitation":"(Nurjannah, N, Herijulianti E, Putri, 2012)","plainTextFormattedCitation":"(Nurjannah, N, Herijulianti E, Putri, 2012)","previouslyFormattedCitation":"(Nurjannah, N, Herijulianti E, Putri, 2012)"},"properties":{"noteIndex":0},"schema":"https://github.com/citation-style-language/schema/raw/master/csl-citation.json"}</w:instrText>
      </w:r>
      <w:r>
        <w:rPr>
          <w:rFonts w:asciiTheme="majorBidi" w:hAnsiTheme="majorBidi" w:cstheme="majorBidi"/>
          <w:sz w:val="24"/>
          <w:szCs w:val="24"/>
        </w:rPr>
        <w:fldChar w:fldCharType="separate"/>
      </w:r>
      <w:r w:rsidRPr="00106EA7">
        <w:rPr>
          <w:rFonts w:asciiTheme="majorBidi" w:hAnsiTheme="majorBidi" w:cstheme="majorBidi"/>
          <w:noProof/>
          <w:sz w:val="24"/>
          <w:szCs w:val="24"/>
        </w:rPr>
        <w:t>(Nurjannah, N, Herijulianti E, Putri, 2012)</w:t>
      </w:r>
      <w:r>
        <w:rPr>
          <w:rFonts w:asciiTheme="majorBidi" w:hAnsiTheme="majorBidi" w:cstheme="majorBidi"/>
          <w:sz w:val="24"/>
          <w:szCs w:val="24"/>
        </w:rPr>
        <w:fldChar w:fldCharType="end"/>
      </w:r>
      <w:r w:rsidRPr="00020272">
        <w:rPr>
          <w:rFonts w:asciiTheme="majorBidi" w:hAnsiTheme="majorBidi" w:cstheme="majorBidi"/>
          <w:sz w:val="24"/>
          <w:szCs w:val="24"/>
        </w:rPr>
        <w:t>.</w:t>
      </w:r>
    </w:p>
    <w:p w:rsidR="00CA5E97" w:rsidRPr="00020272" w:rsidRDefault="00CA5E97" w:rsidP="00CA5E97">
      <w:pPr>
        <w:spacing w:after="0" w:line="480" w:lineRule="auto"/>
        <w:ind w:left="567" w:firstLine="709"/>
        <w:jc w:val="both"/>
        <w:rPr>
          <w:rFonts w:asciiTheme="majorBidi" w:hAnsiTheme="majorBidi" w:cstheme="majorBidi"/>
          <w:sz w:val="24"/>
          <w:szCs w:val="24"/>
        </w:rPr>
      </w:pPr>
      <w:r w:rsidRPr="00020272">
        <w:rPr>
          <w:rFonts w:asciiTheme="majorBidi" w:hAnsiTheme="majorBidi" w:cstheme="majorBidi"/>
          <w:sz w:val="24"/>
          <w:szCs w:val="24"/>
        </w:rPr>
        <w:t>Rongga mulut adalah organ pencernaan pertama yang bertanggung jawab untuk mencerna makanan. Mulut bisa melancarkan makanan karena ada gigi dan lidah di mulut. Gigi memiliki fungsi menghancurkan makanan, dan lidah dapat membalikkan makanan, sehingga semua makanan hancurmerata dan membantu menelan makanan.</w:t>
      </w:r>
      <w:r>
        <w:rPr>
          <w:rFonts w:asciiTheme="majorBidi" w:hAnsiTheme="majorBidi" w:cstheme="majorBidi"/>
          <w:sz w:val="24"/>
          <w:szCs w:val="24"/>
          <w:lang w:val="en-US"/>
        </w:rPr>
        <w:t xml:space="preserve"> </w:t>
      </w:r>
      <w:r w:rsidRPr="00020272">
        <w:rPr>
          <w:rFonts w:asciiTheme="majorBidi" w:hAnsiTheme="majorBidi" w:cstheme="majorBidi"/>
          <w:sz w:val="24"/>
          <w:szCs w:val="24"/>
        </w:rPr>
        <w:t xml:space="preserve">Menjaga kebersihan mulut merupakan salah satu upaya untuk meningkatkan kesehatan mulut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{"citationItems":[{"id":"ITEM-1","itemData":{"author":[{"dropping-particle":"","family":"Hidayat, Rachmat &amp; Tandiari","given":"Astrid.","non-dropping-particle":"","parse-names":false,"suffix":""}],"id":"ITEM-1","issued":{"date-parts":[["2016"]]},"publisher":"Andi","publisher-place":"Yogyakarta","title":"Kesehatan Gigi dan Mulut-Apa yang Sebaiknya. Anda Tahu?","type":"book"},"uris":["http://www.mendeley.com/documents/?uuid=feae6b54-3b1f-4ad5-bba0-40881297f6d8"]}],"mendeley":{"formattedCitation":"(Hidayat, Rachmat &amp; Tandiari, 2016)","plainTextFormattedCitation":"(Hidayat, Rachmat &amp; Tandiari, 2016)","previouslyFormattedCitation":"(Hidayat, Rachmat &amp; Tandiari, 2016)"},"properties":{"noteIndex":0},"schema":"https://github.com/citation-style-language/schema/raw/master/csl-citation.json"}</w:instrText>
      </w:r>
      <w:r>
        <w:rPr>
          <w:rFonts w:asciiTheme="majorBidi" w:hAnsiTheme="majorBidi" w:cstheme="majorBidi"/>
          <w:sz w:val="24"/>
          <w:szCs w:val="24"/>
        </w:rPr>
        <w:fldChar w:fldCharType="separate"/>
      </w:r>
      <w:r w:rsidRPr="00106EA7">
        <w:rPr>
          <w:rFonts w:asciiTheme="majorBidi" w:hAnsiTheme="majorBidi" w:cstheme="majorBidi"/>
          <w:noProof/>
          <w:sz w:val="24"/>
          <w:szCs w:val="24"/>
        </w:rPr>
        <w:t>(Hidayat, Rachmat &amp; Tandiari, 2016)</w:t>
      </w:r>
      <w:r>
        <w:rPr>
          <w:rFonts w:asciiTheme="majorBidi" w:hAnsiTheme="majorBidi" w:cstheme="majorBidi"/>
          <w:sz w:val="24"/>
          <w:szCs w:val="24"/>
        </w:rPr>
        <w:fldChar w:fldCharType="end"/>
      </w:r>
      <w:r w:rsidRPr="00020272">
        <w:rPr>
          <w:rFonts w:asciiTheme="majorBidi" w:hAnsiTheme="majorBidi" w:cstheme="majorBidi"/>
          <w:sz w:val="24"/>
          <w:szCs w:val="24"/>
        </w:rPr>
        <w:t>.</w:t>
      </w:r>
    </w:p>
    <w:p w:rsidR="00CA5E97" w:rsidRPr="008C6BC2" w:rsidRDefault="00CA5E97" w:rsidP="00CA5E97">
      <w:pPr>
        <w:pStyle w:val="Heading3"/>
        <w:spacing w:before="0" w:after="120" w:line="360" w:lineRule="auto"/>
        <w:ind w:firstLine="284"/>
        <w:rPr>
          <w:rFonts w:asciiTheme="majorBidi" w:hAnsiTheme="majorBidi"/>
          <w:b w:val="0"/>
          <w:bCs w:val="0"/>
          <w:color w:val="auto"/>
          <w:sz w:val="24"/>
          <w:szCs w:val="24"/>
        </w:rPr>
      </w:pPr>
      <w:bookmarkStart w:id="22" w:name="_Toc109936501"/>
      <w:r w:rsidRPr="008C6BC2">
        <w:rPr>
          <w:rFonts w:asciiTheme="majorBidi" w:hAnsiTheme="majorBidi"/>
          <w:b w:val="0"/>
          <w:bCs w:val="0"/>
          <w:color w:val="auto"/>
          <w:sz w:val="24"/>
          <w:szCs w:val="24"/>
        </w:rPr>
        <w:t>2. Masalah Kesehatan Gigi Dan Mulut</w:t>
      </w:r>
      <w:bookmarkEnd w:id="22"/>
    </w:p>
    <w:p w:rsidR="00CA5E97" w:rsidRPr="00020272" w:rsidRDefault="00CA5E97" w:rsidP="00CA5E97">
      <w:pPr>
        <w:spacing w:after="0" w:line="480" w:lineRule="auto"/>
        <w:ind w:firstLine="567"/>
        <w:rPr>
          <w:rFonts w:asciiTheme="majorBidi" w:hAnsiTheme="majorBidi" w:cstheme="majorBidi"/>
          <w:sz w:val="24"/>
          <w:szCs w:val="24"/>
        </w:rPr>
      </w:pPr>
      <w:r w:rsidRPr="00020272">
        <w:rPr>
          <w:rFonts w:asciiTheme="majorBidi" w:hAnsiTheme="majorBidi" w:cstheme="majorBidi"/>
          <w:sz w:val="24"/>
          <w:szCs w:val="24"/>
        </w:rPr>
        <w:t>a.</w:t>
      </w:r>
      <w:r>
        <w:rPr>
          <w:rFonts w:asciiTheme="majorBidi" w:hAnsiTheme="majorBidi" w:cstheme="majorBidi"/>
          <w:sz w:val="24"/>
          <w:szCs w:val="24"/>
          <w:lang w:val="en-US"/>
        </w:rPr>
        <w:t xml:space="preserve"> </w:t>
      </w:r>
      <w:r w:rsidRPr="00020272">
        <w:rPr>
          <w:rFonts w:asciiTheme="majorBidi" w:hAnsiTheme="majorBidi" w:cstheme="majorBidi"/>
          <w:sz w:val="24"/>
          <w:szCs w:val="24"/>
        </w:rPr>
        <w:t>Gigi berlubang</w:t>
      </w:r>
    </w:p>
    <w:p w:rsidR="00CA5E97" w:rsidRDefault="00CA5E97" w:rsidP="00CA5E97">
      <w:pPr>
        <w:spacing w:after="0" w:line="480" w:lineRule="auto"/>
        <w:ind w:left="851"/>
        <w:jc w:val="both"/>
        <w:rPr>
          <w:rFonts w:asciiTheme="majorBidi" w:hAnsiTheme="majorBidi" w:cstheme="majorBidi"/>
          <w:sz w:val="24"/>
          <w:szCs w:val="24"/>
        </w:rPr>
      </w:pPr>
      <w:r w:rsidRPr="00020272">
        <w:rPr>
          <w:rFonts w:asciiTheme="majorBidi" w:hAnsiTheme="majorBidi" w:cstheme="majorBidi"/>
          <w:sz w:val="24"/>
          <w:szCs w:val="24"/>
        </w:rPr>
        <w:t xml:space="preserve">Gigi berlubang atau karies gigi adalah Penyakit ini disebabkan oleh kerusakan </w:t>
      </w:r>
      <w:r w:rsidRPr="00D44677">
        <w:rPr>
          <w:rFonts w:asciiTheme="majorBidi" w:hAnsiTheme="majorBidi" w:cstheme="majorBidi"/>
          <w:sz w:val="24"/>
          <w:szCs w:val="24"/>
        </w:rPr>
        <w:t xml:space="preserve">   </w:t>
      </w:r>
      <w:r w:rsidRPr="00020272">
        <w:rPr>
          <w:rFonts w:asciiTheme="majorBidi" w:hAnsiTheme="majorBidi" w:cstheme="majorBidi"/>
          <w:sz w:val="24"/>
          <w:szCs w:val="24"/>
        </w:rPr>
        <w:t>lapisan enamel yang menyebar ke saraf gigi akibat aktivitas bakteri di dalam mulut.</w:t>
      </w:r>
    </w:p>
    <w:p w:rsidR="00CA5E97" w:rsidRPr="00020272" w:rsidRDefault="00CA5E97" w:rsidP="00CA5E97">
      <w:pPr>
        <w:spacing w:after="0" w:line="480" w:lineRule="auto"/>
        <w:jc w:val="both"/>
        <w:rPr>
          <w:rFonts w:asciiTheme="majorBidi" w:hAnsiTheme="majorBidi" w:cstheme="majorBidi"/>
          <w:sz w:val="24"/>
          <w:szCs w:val="24"/>
        </w:rPr>
      </w:pPr>
    </w:p>
    <w:p w:rsidR="00CA5E97" w:rsidRPr="00020272" w:rsidRDefault="00CA5E97" w:rsidP="00CA5E97">
      <w:pPr>
        <w:spacing w:after="0" w:line="480" w:lineRule="auto"/>
        <w:ind w:left="720" w:hanging="153"/>
        <w:rPr>
          <w:rFonts w:asciiTheme="majorBidi" w:hAnsiTheme="majorBidi" w:cstheme="majorBidi"/>
          <w:sz w:val="24"/>
          <w:szCs w:val="24"/>
        </w:rPr>
      </w:pPr>
      <w:r w:rsidRPr="00020272">
        <w:rPr>
          <w:rFonts w:asciiTheme="majorBidi" w:hAnsiTheme="majorBidi" w:cstheme="majorBidi"/>
          <w:sz w:val="24"/>
          <w:szCs w:val="24"/>
        </w:rPr>
        <w:t>b. Gigi sensitif</w:t>
      </w:r>
    </w:p>
    <w:p w:rsidR="00CA5E97" w:rsidRPr="00020272" w:rsidRDefault="00CA5E97" w:rsidP="00CA5E97">
      <w:pPr>
        <w:spacing w:after="0" w:line="480" w:lineRule="auto"/>
        <w:ind w:left="851"/>
        <w:rPr>
          <w:rFonts w:asciiTheme="majorBidi" w:hAnsiTheme="majorBidi" w:cstheme="majorBidi"/>
          <w:sz w:val="24"/>
          <w:szCs w:val="24"/>
        </w:rPr>
      </w:pPr>
      <w:r w:rsidRPr="00020272">
        <w:rPr>
          <w:rFonts w:asciiTheme="majorBidi" w:hAnsiTheme="majorBidi" w:cstheme="majorBidi"/>
          <w:sz w:val="24"/>
          <w:szCs w:val="24"/>
        </w:rPr>
        <w:t xml:space="preserve">Adalah Istilah umum untuk hipersensitivitas dentin, yang muncul dalam bentuk ketidaknyamanan pada dentin atau akar gigi yang terbuka. </w:t>
      </w:r>
    </w:p>
    <w:p w:rsidR="00CA5E97" w:rsidRPr="00020272" w:rsidRDefault="00CA5E97" w:rsidP="00CA5E97">
      <w:pPr>
        <w:spacing w:after="0" w:line="480" w:lineRule="auto"/>
        <w:ind w:left="720" w:hanging="153"/>
        <w:rPr>
          <w:rFonts w:asciiTheme="majorBidi" w:hAnsiTheme="majorBidi" w:cstheme="majorBidi"/>
          <w:sz w:val="24"/>
          <w:szCs w:val="24"/>
        </w:rPr>
      </w:pPr>
      <w:r w:rsidRPr="00020272">
        <w:rPr>
          <w:rFonts w:asciiTheme="majorBidi" w:hAnsiTheme="majorBidi" w:cstheme="majorBidi"/>
          <w:sz w:val="24"/>
          <w:szCs w:val="24"/>
        </w:rPr>
        <w:t>c. Karang gigi</w:t>
      </w:r>
    </w:p>
    <w:p w:rsidR="00CA5E97" w:rsidRDefault="00CA5E97" w:rsidP="00CA5E97">
      <w:pPr>
        <w:spacing w:after="0" w:line="480" w:lineRule="auto"/>
        <w:ind w:left="851"/>
        <w:jc w:val="both"/>
        <w:rPr>
          <w:rFonts w:asciiTheme="majorBidi" w:hAnsiTheme="majorBidi" w:cstheme="majorBidi"/>
          <w:sz w:val="24"/>
          <w:szCs w:val="24"/>
        </w:rPr>
      </w:pPr>
      <w:r w:rsidRPr="00020272">
        <w:rPr>
          <w:rFonts w:asciiTheme="majorBidi" w:hAnsiTheme="majorBidi" w:cstheme="majorBidi"/>
          <w:sz w:val="24"/>
          <w:szCs w:val="24"/>
        </w:rPr>
        <w:t xml:space="preserve">Karang gigi atau Kalkulus adalah suatu masa yang mengalami kalsifikasi yang terbentuk dan melekat erat pada permukaan gigi dan objek lainnya didalam mulut, misalnya restorasi dan gigi geligi tiruan.Kalkulus adalah plak yang terklarifikasi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{"citationItems":[{"id":"ITEM-1","itemData":{"author":[{"dropping-particle":"","family":"Nurjannah, N, Herijulianti E, Putri","given":"M.H.","non-dropping-particle":"","parse-names":false,"suffix":""}],"id":"ITEM-1","issued":{"date-parts":[["2012"]]},"publisher":"Kedokteran EGC","publisher-place":"Jakarta","title":"Ilmu Pencegahan Penyakit Jaringan Keras Dan Jaringan Pendukung Gigi","type":"book"},"uris":["http://www.mendeley.com/documents/?uuid=93792681-006e-4f9f-b54e-68366d567c20"]}],"mendeley":{"formattedCitation":"(Nurjannah, N, Herijulianti E, Putri, 2012)","plainTextFormattedCitation":"(Nurjannah, N, Herijulianti E, Putri, 2012)","previouslyFormattedCitation":"(Nurjannah, N, Herijulianti E, Putri, 2012)"},"properties":{"noteIndex":0},"schema":"https://github.com/citation-style-language/schema/raw/master/csl-citation.json"}</w:instrText>
      </w:r>
      <w:r>
        <w:rPr>
          <w:rFonts w:asciiTheme="majorBidi" w:hAnsiTheme="majorBidi" w:cstheme="majorBidi"/>
          <w:sz w:val="24"/>
          <w:szCs w:val="24"/>
        </w:rPr>
        <w:fldChar w:fldCharType="separate"/>
      </w:r>
      <w:r w:rsidRPr="00F56860">
        <w:rPr>
          <w:rFonts w:asciiTheme="majorBidi" w:hAnsiTheme="majorBidi" w:cstheme="majorBidi"/>
          <w:noProof/>
          <w:sz w:val="24"/>
          <w:szCs w:val="24"/>
        </w:rPr>
        <w:t>(Nurjannah, N, Herijulianti E, Putri, 2012)</w:t>
      </w:r>
      <w:r>
        <w:rPr>
          <w:rFonts w:asciiTheme="majorBidi" w:hAnsiTheme="majorBidi" w:cstheme="majorBidi"/>
          <w:sz w:val="24"/>
          <w:szCs w:val="24"/>
        </w:rPr>
        <w:fldChar w:fldCharType="end"/>
      </w:r>
      <w:r w:rsidRPr="00A139BB">
        <w:rPr>
          <w:rFonts w:asciiTheme="majorBidi" w:hAnsiTheme="majorBidi" w:cstheme="majorBidi"/>
          <w:sz w:val="24"/>
          <w:szCs w:val="24"/>
        </w:rPr>
        <w:t>.</w:t>
      </w:r>
    </w:p>
    <w:p w:rsidR="00CA5E97" w:rsidRPr="00020272" w:rsidRDefault="00CA5E97" w:rsidP="00CA5E97">
      <w:pPr>
        <w:spacing w:after="0" w:line="480" w:lineRule="auto"/>
        <w:ind w:left="567"/>
        <w:rPr>
          <w:rFonts w:asciiTheme="majorBidi" w:hAnsiTheme="majorBidi" w:cstheme="majorBidi"/>
          <w:sz w:val="24"/>
          <w:szCs w:val="24"/>
        </w:rPr>
      </w:pPr>
      <w:bookmarkStart w:id="23" w:name="_Toc281610470"/>
      <w:bookmarkStart w:id="24" w:name="_Toc281611123"/>
      <w:bookmarkStart w:id="25" w:name="_Toc281603790"/>
      <w:r w:rsidRPr="00020272">
        <w:rPr>
          <w:rFonts w:asciiTheme="majorBidi" w:hAnsiTheme="majorBidi" w:cstheme="majorBidi"/>
          <w:sz w:val="24"/>
          <w:szCs w:val="24"/>
        </w:rPr>
        <w:t xml:space="preserve">d. Bau mulut </w:t>
      </w:r>
    </w:p>
    <w:p w:rsidR="00CA5E97" w:rsidRPr="00D04AE4" w:rsidRDefault="00CA5E97" w:rsidP="00CA5E97">
      <w:pPr>
        <w:spacing w:after="0" w:line="480" w:lineRule="auto"/>
        <w:ind w:left="851"/>
        <w:jc w:val="both"/>
        <w:rPr>
          <w:rFonts w:asciiTheme="majorBidi" w:hAnsiTheme="majorBidi" w:cstheme="majorBidi"/>
          <w:sz w:val="24"/>
          <w:szCs w:val="24"/>
        </w:rPr>
      </w:pPr>
      <w:r w:rsidRPr="00020272">
        <w:rPr>
          <w:rFonts w:asciiTheme="majorBidi" w:hAnsiTheme="majorBidi" w:cstheme="majorBidi"/>
          <w:sz w:val="24"/>
          <w:szCs w:val="24"/>
        </w:rPr>
        <w:t>Bau mulut atau Halitosis adalah kondisi di mana orang menghasilkan bau mulut dari mulut yang tidak sedap. Penyebab halitosi adalah gangguan metabolisme di lambung, yang menyebabkan gas yang tidak sedap berdifusi melalui mulut (Gayatri, 2011) .</w:t>
      </w:r>
    </w:p>
    <w:p w:rsidR="00CA5E97" w:rsidRPr="008C6BC2" w:rsidRDefault="00CA5E97" w:rsidP="00CA5E97">
      <w:pPr>
        <w:pStyle w:val="Heading3"/>
        <w:spacing w:before="0" w:line="480" w:lineRule="auto"/>
        <w:ind w:firstLine="284"/>
        <w:rPr>
          <w:rFonts w:asciiTheme="majorBidi" w:hAnsiTheme="majorBidi"/>
          <w:b w:val="0"/>
          <w:bCs w:val="0"/>
          <w:color w:val="auto"/>
          <w:sz w:val="24"/>
          <w:szCs w:val="24"/>
        </w:rPr>
      </w:pPr>
      <w:bookmarkStart w:id="26" w:name="_Toc109936502"/>
      <w:r w:rsidRPr="008C6BC2">
        <w:rPr>
          <w:rFonts w:asciiTheme="majorBidi" w:hAnsiTheme="majorBidi"/>
          <w:b w:val="0"/>
          <w:bCs w:val="0"/>
          <w:color w:val="auto"/>
          <w:sz w:val="24"/>
          <w:szCs w:val="24"/>
        </w:rPr>
        <w:t>3. Cara Menjaga Kesehatan Gigi Dan Mulut</w:t>
      </w:r>
      <w:bookmarkEnd w:id="23"/>
      <w:bookmarkEnd w:id="24"/>
      <w:bookmarkEnd w:id="25"/>
      <w:bookmarkEnd w:id="26"/>
    </w:p>
    <w:p w:rsidR="00CA5E97" w:rsidRPr="00020272" w:rsidRDefault="00CA5E97" w:rsidP="00CA5E97">
      <w:pPr>
        <w:spacing w:after="0" w:line="480" w:lineRule="auto"/>
        <w:ind w:left="567" w:firstLine="709"/>
        <w:jc w:val="both"/>
        <w:rPr>
          <w:rFonts w:asciiTheme="majorBidi" w:hAnsiTheme="majorBidi" w:cstheme="majorBidi"/>
          <w:sz w:val="24"/>
          <w:szCs w:val="24"/>
        </w:rPr>
      </w:pPr>
      <w:r w:rsidRPr="00020272">
        <w:rPr>
          <w:rFonts w:asciiTheme="majorBidi" w:hAnsiTheme="majorBidi" w:cstheme="majorBidi"/>
          <w:sz w:val="24"/>
          <w:szCs w:val="24"/>
        </w:rPr>
        <w:t xml:space="preserve">Gigi sehat terlihat rapi, tidak berbau, tidak berlubang, tidak nyeri saat mengunyah, tidak gemetar, tidak ada plak dan karang gigi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{"citationItems":[{"id":"ITEM-1","itemData":{"abstract":"Pendidikan kesehatan adalah kegiatan pendidikan yang dilakukan dengan cara menyebarkan pesan, menanamkan keyakinan, sehingga masyarakat tidak saja sadar, tahu dan mengerti, tetapi juga mau dan bisa melakukan suatu anjuran yang ada hubungannya dengan kesehatan. Hasil wawancara yang dilakukan pada 20 orang siswa kelas 4, 14 orang diantaranya memiliki pengetahuan yang kurang tentang kesehatan gigi , didapatkan hasilbahwa 20 siswa mengatakan belum tahu cara menyikat gigi yang baik dan benar, 17 siswa tidak pernah menyikat gigi sebelum tidur malam serta menyikat gigi hanya saat pagi dan sore hari ketika mandi. Tujuan penelitian ini adalah untuk mengetahui pengaruh pendidikan kesehatan terhadap perubahan pengetahuan tentang kesehatan gigi pada siswa kelas4 di Sekolah Dasar Kartika XX-10 kota Kendari.Jenis penelitian yang digunakan adalah penelitian Pre Experimen dengan desain one group pretest-posttest. Populasi penelitian adalah berjumlah 73 orang dengan teknik penarikan sampel simple random sampling dengan Jumlah sampel 37 orang. Metode analisis menggunakan Uji statistik paired t-test.Hasil penelitian menunjukkan bahwa pengetahuan siswa sebelum dan sesudah diberi pendidikan kesehatan terjadi peningkatan. Hasil tersebut dapat dilihat dari nilai uji statistik dimana thit (20,211) &gt;ttab (2,028) dengan nilai p value = 0,000 &lt; ɑ 0,05 yang menunjukkan perbedaan yang signifikan. Berdasarkan hasil penelitian dapat disimpulkan bahwa ada pengaruh pendidikan kesehatan terhadap pengetahuan tentang kesehatan gigi pada siswa kelas 4 SD..","author":[{"dropping-particle":"","family":"Nurlila","given":"Ratna Umi","non-dropping-particle":"","parse-names":false,"suffix":""},{"dropping-particle":"La","family":"Fua","given":"Jumarddin","non-dropping-particle":"","parse-names":false,"suffix":""},{"dropping-particle":"","family":"Meliana","given":"","non-dropping-particle":"","parse-names":false,"suffix":""}],"container-title":"Jurnal Al-Ta’dib","id":"ITEM-1","issue":"1","issued":{"date-parts":[["2016"]]},"page":"94-119","title":"Pengaruh Pendidikan Kesehatan terhadap Pengetahuan tentang Kesehatan Gigi pada Siswa di SD Kartika XX-10 Kota Kendari tahun 2015","type":"article-journal","volume":"9"},"uris":["http://www.mendeley.com/documents/?uuid=15dffc68-5eed-431c-a4b0-901c9c73d0f5"]}],"mendeley":{"formattedCitation":"(Nurlila et al., 2016)","plainTextFormattedCitation":"(Nurlila et al., 2016)","previouslyFormattedCitation":"(Nurlila et al., 2016)"},"properties":{"noteIndex":0},"schema":"https://github.com/citation-style-language/schema/raw/master/csl-citation.json"}</w:instrText>
      </w:r>
      <w:r>
        <w:rPr>
          <w:rFonts w:asciiTheme="majorBidi" w:hAnsiTheme="majorBidi" w:cstheme="majorBidi"/>
          <w:sz w:val="24"/>
          <w:szCs w:val="24"/>
        </w:rPr>
        <w:fldChar w:fldCharType="separate"/>
      </w:r>
      <w:r w:rsidRPr="00F56860">
        <w:rPr>
          <w:rFonts w:asciiTheme="majorBidi" w:hAnsiTheme="majorBidi" w:cstheme="majorBidi"/>
          <w:noProof/>
          <w:sz w:val="24"/>
          <w:szCs w:val="24"/>
        </w:rPr>
        <w:t>(Nurlila et al., 2016)</w:t>
      </w:r>
      <w:r>
        <w:rPr>
          <w:rFonts w:asciiTheme="majorBidi" w:hAnsiTheme="majorBidi" w:cstheme="majorBidi"/>
          <w:sz w:val="24"/>
          <w:szCs w:val="24"/>
        </w:rPr>
        <w:fldChar w:fldCharType="end"/>
      </w:r>
      <w:r w:rsidRPr="00020272">
        <w:rPr>
          <w:rFonts w:asciiTheme="majorBidi" w:hAnsiTheme="majorBidi" w:cstheme="majorBidi"/>
          <w:sz w:val="24"/>
          <w:szCs w:val="24"/>
        </w:rPr>
        <w:t>, maka harus dilakukan perawatan secara berkala, perawatan dapat dimulai dari:</w:t>
      </w:r>
    </w:p>
    <w:p w:rsidR="00CA5E97" w:rsidRPr="00020272" w:rsidRDefault="00CA5E97" w:rsidP="00CA5E97">
      <w:pPr>
        <w:spacing w:after="0" w:line="480" w:lineRule="auto"/>
        <w:ind w:left="851" w:hanging="284"/>
        <w:jc w:val="both"/>
        <w:rPr>
          <w:rFonts w:asciiTheme="majorBidi" w:hAnsiTheme="majorBidi" w:cstheme="majorBidi"/>
          <w:sz w:val="24"/>
          <w:szCs w:val="24"/>
        </w:rPr>
      </w:pPr>
      <w:r w:rsidRPr="00020272">
        <w:rPr>
          <w:rFonts w:asciiTheme="majorBidi" w:hAnsiTheme="majorBidi" w:cstheme="majorBidi"/>
          <w:sz w:val="24"/>
          <w:szCs w:val="24"/>
        </w:rPr>
        <w:t>a. Menyikat gigi. Menyikat gigi 2 kali sehari pagi setelah sarapan dan malam sebelum tidur dan menyikat gigi bagian dalam di rahang atas, menyikat gigi permukaan luar gigi depan atas, menyikat permukaan luar gigi rahang bawah, menyikat gigi bagian dalam rahang dan permukaan pengunyaangigi bawah dan atas.</w:t>
      </w:r>
    </w:p>
    <w:p w:rsidR="00CA5E97" w:rsidRPr="00020272" w:rsidRDefault="00CA5E97" w:rsidP="00CA5E97">
      <w:pPr>
        <w:spacing w:after="0" w:line="480" w:lineRule="auto"/>
        <w:ind w:left="851" w:right="113" w:hanging="285"/>
        <w:jc w:val="both"/>
        <w:rPr>
          <w:rFonts w:asciiTheme="majorBidi" w:hAnsiTheme="majorBidi" w:cstheme="majorBidi"/>
          <w:sz w:val="24"/>
          <w:szCs w:val="24"/>
        </w:rPr>
      </w:pPr>
      <w:r>
        <w:rPr>
          <w:rFonts w:asciiTheme="majorBidi" w:hAnsiTheme="majorBidi" w:cstheme="majorBidi"/>
          <w:sz w:val="24"/>
          <w:szCs w:val="24"/>
          <w:lang w:val="en-US"/>
        </w:rPr>
        <w:lastRenderedPageBreak/>
        <w:t xml:space="preserve">b. </w:t>
      </w:r>
      <w:r w:rsidRPr="00A45694">
        <w:rPr>
          <w:rFonts w:asciiTheme="majorBidi" w:hAnsiTheme="majorBidi" w:cstheme="majorBidi"/>
          <w:sz w:val="24"/>
          <w:szCs w:val="24"/>
          <w:lang w:val="en-US"/>
        </w:rPr>
        <w:t xml:space="preserve">Diet </w:t>
      </w:r>
      <w:proofErr w:type="spellStart"/>
      <w:r w:rsidRPr="00A45694">
        <w:rPr>
          <w:rFonts w:asciiTheme="majorBidi" w:hAnsiTheme="majorBidi" w:cstheme="majorBidi"/>
          <w:sz w:val="24"/>
          <w:szCs w:val="24"/>
          <w:lang w:val="en-US"/>
        </w:rPr>
        <w:t>Kariogenik</w:t>
      </w:r>
      <w:proofErr w:type="spellEnd"/>
      <w:r w:rsidRPr="00A45694">
        <w:rPr>
          <w:rFonts w:asciiTheme="majorBidi" w:hAnsiTheme="majorBidi" w:cstheme="majorBidi"/>
          <w:sz w:val="24"/>
          <w:szCs w:val="24"/>
          <w:lang w:val="en-US"/>
        </w:rPr>
        <w:t>,</w:t>
      </w:r>
      <w:r>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kandungan</w:t>
      </w:r>
      <w:proofErr w:type="spellEnd"/>
      <w:r w:rsidRPr="00A45694">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gula</w:t>
      </w:r>
      <w:proofErr w:type="spellEnd"/>
      <w:r w:rsidRPr="00A45694">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rendah</w:t>
      </w:r>
      <w:proofErr w:type="spellEnd"/>
      <w:r w:rsidRPr="00A45694">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nutrisi</w:t>
      </w:r>
      <w:proofErr w:type="spellEnd"/>
      <w:r>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tinggi</w:t>
      </w:r>
      <w:proofErr w:type="spellEnd"/>
      <w:r w:rsidRPr="00A45694">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dan</w:t>
      </w:r>
      <w:proofErr w:type="spellEnd"/>
      <w:r w:rsidRPr="00A45694">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memperhatikan</w:t>
      </w:r>
      <w:proofErr w:type="spellEnd"/>
      <w:r w:rsidRPr="00A45694">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perawatan</w:t>
      </w:r>
      <w:proofErr w:type="spellEnd"/>
      <w:r w:rsidRPr="00A45694">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gigi</w:t>
      </w:r>
      <w:proofErr w:type="spellEnd"/>
      <w:r w:rsidRPr="00A45694">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yaitu</w:t>
      </w:r>
      <w:proofErr w:type="spellEnd"/>
      <w:r w:rsidRPr="00A45694">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makanan</w:t>
      </w:r>
      <w:proofErr w:type="spellEnd"/>
      <w:r w:rsidRPr="00A45694">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tinggi</w:t>
      </w:r>
      <w:proofErr w:type="spellEnd"/>
      <w:r w:rsidRPr="00A45694">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kalsium</w:t>
      </w:r>
      <w:proofErr w:type="spellEnd"/>
      <w:r w:rsidRPr="00A45694">
        <w:rPr>
          <w:rFonts w:asciiTheme="majorBidi" w:hAnsiTheme="majorBidi" w:cstheme="majorBidi"/>
          <w:sz w:val="24"/>
          <w:szCs w:val="24"/>
          <w:lang w:val="en-US"/>
        </w:rPr>
        <w:t xml:space="preserve">, vitamin C </w:t>
      </w:r>
      <w:proofErr w:type="spellStart"/>
      <w:r w:rsidRPr="00A45694">
        <w:rPr>
          <w:rFonts w:asciiTheme="majorBidi" w:hAnsiTheme="majorBidi" w:cstheme="majorBidi"/>
          <w:sz w:val="24"/>
          <w:szCs w:val="24"/>
          <w:lang w:val="en-US"/>
        </w:rPr>
        <w:t>dan</w:t>
      </w:r>
      <w:proofErr w:type="spellEnd"/>
      <w:r w:rsidRPr="00A45694">
        <w:rPr>
          <w:rFonts w:asciiTheme="majorBidi" w:hAnsiTheme="majorBidi" w:cstheme="majorBidi"/>
          <w:sz w:val="24"/>
          <w:szCs w:val="24"/>
          <w:lang w:val="en-US"/>
        </w:rPr>
        <w:t xml:space="preserve"> vitamin D, </w:t>
      </w:r>
      <w:proofErr w:type="spellStart"/>
      <w:r w:rsidRPr="00A45694">
        <w:rPr>
          <w:rFonts w:asciiTheme="majorBidi" w:hAnsiTheme="majorBidi" w:cstheme="majorBidi"/>
          <w:sz w:val="24"/>
          <w:szCs w:val="24"/>
          <w:lang w:val="en-US"/>
        </w:rPr>
        <w:t>seperti</w:t>
      </w:r>
      <w:proofErr w:type="spellEnd"/>
      <w:r w:rsidRPr="00A45694">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susu</w:t>
      </w:r>
      <w:proofErr w:type="spellEnd"/>
      <w:r w:rsidRPr="00A45694">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telur</w:t>
      </w:r>
      <w:proofErr w:type="spellEnd"/>
      <w:r w:rsidRPr="00A45694">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dan</w:t>
      </w:r>
      <w:proofErr w:type="spellEnd"/>
      <w:r w:rsidRPr="00A45694">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buah-buahan</w:t>
      </w:r>
      <w:proofErr w:type="spellEnd"/>
      <w:r w:rsidRPr="00A45694">
        <w:rPr>
          <w:rFonts w:asciiTheme="majorBidi" w:hAnsiTheme="majorBidi" w:cstheme="majorBidi"/>
          <w:sz w:val="24"/>
          <w:szCs w:val="24"/>
          <w:lang w:val="en-US"/>
        </w:rPr>
        <w:t xml:space="preserve">. Protein </w:t>
      </w:r>
      <w:proofErr w:type="spellStart"/>
      <w:r w:rsidRPr="00A45694">
        <w:rPr>
          <w:rFonts w:asciiTheme="majorBidi" w:hAnsiTheme="majorBidi" w:cstheme="majorBidi"/>
          <w:sz w:val="24"/>
          <w:szCs w:val="24"/>
          <w:lang w:val="en-US"/>
        </w:rPr>
        <w:t>seperti</w:t>
      </w:r>
      <w:proofErr w:type="spellEnd"/>
      <w:r w:rsidRPr="00A45694">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tahu</w:t>
      </w:r>
      <w:proofErr w:type="spellEnd"/>
      <w:r w:rsidRPr="00A45694">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kacang-kacangan</w:t>
      </w:r>
      <w:proofErr w:type="spellEnd"/>
      <w:r w:rsidRPr="00A45694">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telur</w:t>
      </w:r>
      <w:proofErr w:type="spellEnd"/>
      <w:r w:rsidRPr="00A45694">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dan</w:t>
      </w:r>
      <w:proofErr w:type="spellEnd"/>
      <w:r w:rsidRPr="00A45694">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daging</w:t>
      </w:r>
      <w:proofErr w:type="spellEnd"/>
      <w:r w:rsidRPr="00A45694">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dapat</w:t>
      </w:r>
      <w:proofErr w:type="spellEnd"/>
      <w:r w:rsidRPr="00A45694">
        <w:rPr>
          <w:rFonts w:asciiTheme="majorBidi" w:hAnsiTheme="majorBidi" w:cstheme="majorBidi"/>
          <w:sz w:val="24"/>
          <w:szCs w:val="24"/>
          <w:lang w:val="en-US"/>
        </w:rPr>
        <w:t xml:space="preserve"> </w:t>
      </w:r>
      <w:proofErr w:type="spellStart"/>
      <w:r w:rsidRPr="00A45694">
        <w:rPr>
          <w:rFonts w:asciiTheme="majorBidi" w:hAnsiTheme="majorBidi" w:cstheme="majorBidi"/>
          <w:sz w:val="24"/>
          <w:szCs w:val="24"/>
          <w:lang w:val="en-US"/>
        </w:rPr>
        <w:t>menghambat</w:t>
      </w:r>
      <w:proofErr w:type="spellEnd"/>
      <w:r w:rsidRPr="00A45694">
        <w:rPr>
          <w:rFonts w:asciiTheme="majorBidi" w:hAnsiTheme="majorBidi" w:cstheme="majorBidi"/>
          <w:sz w:val="24"/>
          <w:szCs w:val="24"/>
          <w:lang w:val="en-US"/>
        </w:rPr>
        <w:t xml:space="preserve"> proses </w:t>
      </w:r>
      <w:proofErr w:type="spellStart"/>
      <w:r w:rsidRPr="00A45694">
        <w:rPr>
          <w:rFonts w:asciiTheme="majorBidi" w:hAnsiTheme="majorBidi" w:cstheme="majorBidi"/>
          <w:sz w:val="24"/>
          <w:szCs w:val="24"/>
          <w:lang w:val="en-US"/>
        </w:rPr>
        <w:t>karies</w:t>
      </w:r>
      <w:proofErr w:type="spellEnd"/>
      <w:r w:rsidRPr="00A45694">
        <w:rPr>
          <w:rFonts w:asciiTheme="majorBidi" w:hAnsiTheme="majorBidi" w:cstheme="majorBidi"/>
          <w:sz w:val="24"/>
          <w:szCs w:val="24"/>
          <w:lang w:val="en-US"/>
        </w:rPr>
        <w:t>.</w:t>
      </w:r>
    </w:p>
    <w:p w:rsidR="00CA5E97" w:rsidRDefault="00CA5E97" w:rsidP="00CA5E97">
      <w:pPr>
        <w:spacing w:after="0" w:line="480" w:lineRule="auto"/>
        <w:ind w:left="851" w:hanging="284"/>
        <w:jc w:val="both"/>
        <w:rPr>
          <w:rFonts w:asciiTheme="majorBidi" w:hAnsiTheme="majorBidi" w:cstheme="majorBidi"/>
          <w:sz w:val="24"/>
          <w:szCs w:val="24"/>
        </w:rPr>
      </w:pPr>
      <w:r w:rsidRPr="00020272">
        <w:rPr>
          <w:rFonts w:asciiTheme="majorBidi" w:hAnsiTheme="majorBidi" w:cstheme="majorBidi"/>
          <w:sz w:val="24"/>
          <w:szCs w:val="24"/>
        </w:rPr>
        <w:t>c. Pemeriksaan ke dokter gigi, pemeriksaan rutin 6 bulan sekali yang dibuat oleh pemerintah. Anak usia sekolah yang gigi sulungnya sudah menjadi gigi tetap sangat dianjurkan untuk menjalani pemeriksaan ini.Tujuan dari pemeliharaan kesehatan gigi dan mulut adalah untuk menghindari terjadinya lubang pada gigi, karena kerusakan gigi merupakan masalah utama dan dapat menjadi pusat infeksi pada organ rongga mulut lainnya</w:t>
      </w:r>
      <w:r w:rsidRPr="00D44677">
        <w:rPr>
          <w:rFonts w:asciiTheme="majorBidi" w:hAnsiTheme="majorBidi" w:cstheme="majorBidi"/>
          <w:sz w:val="24"/>
          <w:szCs w:val="24"/>
        </w:rPr>
        <w:t xml:space="preserve"> </w:t>
      </w:r>
      <w:r>
        <w:rPr>
          <w:rFonts w:asciiTheme="majorBidi" w:hAnsiTheme="majorBidi" w:cstheme="majorBidi"/>
          <w:sz w:val="24"/>
          <w:szCs w:val="24"/>
          <w:lang w:val="en-US"/>
        </w:rPr>
        <w:fldChar w:fldCharType="begin" w:fldLock="1"/>
      </w:r>
      <w:r w:rsidRPr="00A139BB">
        <w:rPr>
          <w:rFonts w:asciiTheme="majorBidi" w:hAnsiTheme="majorBidi" w:cstheme="majorBidi"/>
          <w:sz w:val="24"/>
          <w:szCs w:val="24"/>
        </w:rPr>
        <w:instrText>ADDIN CSL_CITATION {"citationItems":[{"id":"ITEM-1","itemData":{"ISBN":"0319741990","author":[{"dropping-particle":"","family":"Erwana.","given":"","non-dropping-particle":"","parse-names":false,"suffix":""}],"id":"ITEM-1","issued":{"date-parts":[["2013"]]},"publisher":"Rapha Publishing","publisher-place":"Yogyakarta","title":"Seputar Kesehatan Gigi Dan Mulut","type":"book"},"uris":["http://www.mendeley.com/documents/?uuid=dad231d9-d3e8-4ab7-9efe-170002447566"]}],"mendeley":{"formattedCitation":"(Erwana., 2013)","plainTextFormattedCitation":"(Erwana., 2013)","previouslyFormattedCitation":"(Erwana., 2013)"},"properties":{"noteIndex":0},"schema":"https://github.com/citation-style-language/schema/raw/master/csl-citation.json"}</w:instrText>
      </w:r>
      <w:r>
        <w:rPr>
          <w:rFonts w:asciiTheme="majorBidi" w:hAnsiTheme="majorBidi" w:cstheme="majorBidi"/>
          <w:sz w:val="24"/>
          <w:szCs w:val="24"/>
          <w:lang w:val="en-US"/>
        </w:rPr>
        <w:fldChar w:fldCharType="separate"/>
      </w:r>
      <w:r w:rsidRPr="00A139BB">
        <w:rPr>
          <w:rFonts w:asciiTheme="majorBidi" w:hAnsiTheme="majorBidi" w:cstheme="majorBidi"/>
          <w:noProof/>
          <w:sz w:val="24"/>
          <w:szCs w:val="24"/>
        </w:rPr>
        <w:t>(Erwana., 2013)</w:t>
      </w:r>
      <w:r>
        <w:rPr>
          <w:rFonts w:asciiTheme="majorBidi" w:hAnsiTheme="majorBidi" w:cstheme="majorBidi"/>
          <w:sz w:val="24"/>
          <w:szCs w:val="24"/>
          <w:lang w:val="en-US"/>
        </w:rPr>
        <w:fldChar w:fldCharType="end"/>
      </w:r>
      <w:r w:rsidRPr="00020272">
        <w:rPr>
          <w:rFonts w:asciiTheme="majorBidi" w:hAnsiTheme="majorBidi" w:cstheme="majorBidi"/>
          <w:sz w:val="24"/>
          <w:szCs w:val="24"/>
        </w:rPr>
        <w:t>.</w:t>
      </w:r>
      <w:r w:rsidRPr="00D44677">
        <w:rPr>
          <w:rFonts w:asciiTheme="majorBidi" w:hAnsiTheme="majorBidi" w:cstheme="majorBidi"/>
          <w:sz w:val="24"/>
          <w:szCs w:val="24"/>
        </w:rPr>
        <w:t xml:space="preserve"> </w:t>
      </w:r>
    </w:p>
    <w:p w:rsidR="00CA5E97" w:rsidRPr="00D44677" w:rsidRDefault="00CA5E97" w:rsidP="00CA5E97">
      <w:pPr>
        <w:spacing w:after="0" w:line="480" w:lineRule="auto"/>
        <w:ind w:left="851" w:hanging="284"/>
        <w:jc w:val="both"/>
        <w:rPr>
          <w:rFonts w:asciiTheme="majorBidi" w:hAnsiTheme="majorBidi" w:cstheme="majorBidi"/>
          <w:sz w:val="24"/>
          <w:szCs w:val="24"/>
        </w:rPr>
      </w:pPr>
    </w:p>
    <w:p w:rsidR="00CA5E97" w:rsidRPr="008C6BC2" w:rsidRDefault="00CA5E97" w:rsidP="00CA5E97">
      <w:pPr>
        <w:pStyle w:val="Heading2"/>
        <w:spacing w:before="0" w:line="480" w:lineRule="auto"/>
        <w:rPr>
          <w:rFonts w:asciiTheme="majorBidi" w:hAnsiTheme="majorBidi"/>
          <w:color w:val="auto"/>
          <w:sz w:val="24"/>
          <w:szCs w:val="24"/>
        </w:rPr>
      </w:pPr>
      <w:bookmarkStart w:id="27" w:name="_Toc281610471"/>
      <w:bookmarkStart w:id="28" w:name="_Toc281611124"/>
      <w:bookmarkStart w:id="29" w:name="_Toc281603791"/>
      <w:bookmarkStart w:id="30" w:name="_Toc109936503"/>
      <w:r w:rsidRPr="008C6BC2">
        <w:rPr>
          <w:rFonts w:asciiTheme="majorBidi" w:hAnsiTheme="majorBidi"/>
          <w:color w:val="auto"/>
          <w:sz w:val="24"/>
          <w:szCs w:val="24"/>
        </w:rPr>
        <w:t>C. Karies gigi</w:t>
      </w:r>
      <w:bookmarkEnd w:id="27"/>
      <w:bookmarkEnd w:id="28"/>
      <w:bookmarkEnd w:id="29"/>
      <w:bookmarkEnd w:id="30"/>
    </w:p>
    <w:p w:rsidR="00CA5E97" w:rsidRPr="008C6BC2" w:rsidRDefault="00CA5E97" w:rsidP="00CA5E97">
      <w:pPr>
        <w:pStyle w:val="Heading3"/>
        <w:spacing w:before="0" w:line="480" w:lineRule="auto"/>
        <w:ind w:firstLine="284"/>
        <w:rPr>
          <w:rFonts w:asciiTheme="majorBidi" w:hAnsiTheme="majorBidi"/>
          <w:b w:val="0"/>
          <w:bCs w:val="0"/>
          <w:color w:val="auto"/>
          <w:sz w:val="24"/>
          <w:szCs w:val="24"/>
        </w:rPr>
      </w:pPr>
      <w:bookmarkStart w:id="31" w:name="_Toc281610472"/>
      <w:bookmarkStart w:id="32" w:name="_Toc281611125"/>
      <w:bookmarkStart w:id="33" w:name="_Toc281603792"/>
      <w:bookmarkStart w:id="34" w:name="_Toc109936504"/>
      <w:r w:rsidRPr="008C6BC2">
        <w:rPr>
          <w:rFonts w:asciiTheme="majorBidi" w:hAnsiTheme="majorBidi"/>
          <w:b w:val="0"/>
          <w:bCs w:val="0"/>
          <w:color w:val="auto"/>
          <w:sz w:val="24"/>
          <w:szCs w:val="24"/>
        </w:rPr>
        <w:t>1. Pengertian Karies Gigi</w:t>
      </w:r>
      <w:bookmarkEnd w:id="31"/>
      <w:bookmarkEnd w:id="32"/>
      <w:bookmarkEnd w:id="33"/>
      <w:bookmarkEnd w:id="34"/>
    </w:p>
    <w:p w:rsidR="00CA5E97" w:rsidRPr="00020272" w:rsidRDefault="00CA5E97" w:rsidP="00CA5E97">
      <w:pPr>
        <w:spacing w:after="120" w:line="480" w:lineRule="auto"/>
        <w:ind w:left="567" w:firstLine="709"/>
        <w:jc w:val="both"/>
        <w:rPr>
          <w:rFonts w:asciiTheme="majorBidi" w:hAnsiTheme="majorBidi" w:cstheme="majorBidi"/>
          <w:sz w:val="24"/>
          <w:szCs w:val="24"/>
        </w:rPr>
      </w:pPr>
      <w:r w:rsidRPr="00020272">
        <w:rPr>
          <w:rFonts w:asciiTheme="majorBidi" w:hAnsiTheme="majorBidi" w:cstheme="majorBidi"/>
          <w:sz w:val="24"/>
          <w:szCs w:val="24"/>
        </w:rPr>
        <w:t xml:space="preserve">adalah proses penghancuran atau pelunakan dari email ataupun dentin. Proses penghancuran tersebut lebih cepat pada bagian dentin daripada email. Proses tersebut berlangsung terus sampai jaringan dibawahnya, dan ini adalah awal pembentukan lubang pada gigi. Karies merupakan suatu penyakit jaringan keras gigi, yaitu email, dentin dan sementum yang disebabkan oleh aktivitas jasad renik dalam suatu karbohidrat yang dapat diragikan. Tandanya adalah adanya demineralisasi jaringan keras gigi yang kemudian diikuti oleh kerusakan bahan organiknya. Akibatnya terjadi invasi bakteri dan kematian pulpa serta penyebaran infeksinya ke jaringan periapeks yang dapat </w:t>
      </w:r>
      <w:r w:rsidRPr="00020272">
        <w:rPr>
          <w:rFonts w:asciiTheme="majorBidi" w:hAnsiTheme="majorBidi" w:cstheme="majorBidi"/>
          <w:sz w:val="24"/>
          <w:szCs w:val="24"/>
        </w:rPr>
        <w:lastRenderedPageBreak/>
        <w:t>menyebabkan nyeri. Walaupun demikian remineralisasi terjadi, pada stadium yang sangat dini penyakit ini dapat dihentikan (Tarigan, 2014).</w:t>
      </w:r>
    </w:p>
    <w:p w:rsidR="00CA5E97" w:rsidRPr="00020272" w:rsidRDefault="00CA5E97" w:rsidP="00CA5E97">
      <w:pPr>
        <w:spacing w:after="0" w:line="480" w:lineRule="auto"/>
        <w:ind w:left="567" w:firstLine="709"/>
        <w:jc w:val="both"/>
        <w:rPr>
          <w:rFonts w:asciiTheme="majorBidi" w:hAnsiTheme="majorBidi" w:cstheme="majorBidi"/>
          <w:sz w:val="24"/>
          <w:szCs w:val="24"/>
        </w:rPr>
      </w:pPr>
      <w:r w:rsidRPr="00020272">
        <w:rPr>
          <w:rFonts w:asciiTheme="majorBidi" w:hAnsiTheme="majorBidi" w:cstheme="majorBidi"/>
          <w:sz w:val="24"/>
          <w:szCs w:val="24"/>
        </w:rPr>
        <w:t xml:space="preserve">Karies gigi dapat dialami oleh setiap orang dan dapat timbul pada satu permukaan gigi atau lebih dan dapat meluas kebagian yang lebih dalam dari gigi, misalnya : Dari email ke dentin atau pulpa. Karies gigi dapat disebabkan oleh, diantarnya : </w:t>
      </w:r>
    </w:p>
    <w:p w:rsidR="00CA5E97" w:rsidRPr="00020272" w:rsidRDefault="00CA5E97" w:rsidP="00CA5E97">
      <w:pPr>
        <w:spacing w:after="0" w:line="480" w:lineRule="auto"/>
        <w:ind w:left="1560" w:hanging="993"/>
        <w:jc w:val="both"/>
        <w:rPr>
          <w:rFonts w:asciiTheme="majorBidi" w:hAnsiTheme="majorBidi" w:cstheme="majorBidi"/>
          <w:sz w:val="24"/>
          <w:szCs w:val="24"/>
        </w:rPr>
      </w:pPr>
      <w:r w:rsidRPr="00020272">
        <w:rPr>
          <w:rFonts w:asciiTheme="majorBidi" w:hAnsiTheme="majorBidi" w:cstheme="majorBidi"/>
          <w:sz w:val="24"/>
          <w:szCs w:val="24"/>
        </w:rPr>
        <w:t>a. Karbohidrat</w:t>
      </w:r>
    </w:p>
    <w:p w:rsidR="00CA5E97" w:rsidRPr="00020272" w:rsidRDefault="00CA5E97" w:rsidP="00CA5E97">
      <w:pPr>
        <w:spacing w:after="0" w:line="480" w:lineRule="auto"/>
        <w:ind w:left="1560" w:hanging="993"/>
        <w:jc w:val="both"/>
        <w:rPr>
          <w:rFonts w:asciiTheme="majorBidi" w:hAnsiTheme="majorBidi" w:cstheme="majorBidi"/>
          <w:sz w:val="24"/>
          <w:szCs w:val="24"/>
        </w:rPr>
      </w:pPr>
      <w:r w:rsidRPr="00020272">
        <w:rPr>
          <w:rFonts w:asciiTheme="majorBidi" w:hAnsiTheme="majorBidi" w:cstheme="majorBidi"/>
          <w:sz w:val="24"/>
          <w:szCs w:val="24"/>
        </w:rPr>
        <w:t xml:space="preserve">b. Mikroorganisme dan saliva </w:t>
      </w:r>
    </w:p>
    <w:p w:rsidR="00CA5E97" w:rsidRPr="00020272" w:rsidRDefault="00CA5E97" w:rsidP="00CA5E97">
      <w:pPr>
        <w:spacing w:after="0" w:line="360" w:lineRule="auto"/>
        <w:ind w:left="1560" w:hanging="993"/>
        <w:jc w:val="both"/>
        <w:rPr>
          <w:rFonts w:asciiTheme="majorBidi" w:hAnsiTheme="majorBidi" w:cstheme="majorBidi"/>
          <w:sz w:val="24"/>
          <w:szCs w:val="24"/>
        </w:rPr>
      </w:pPr>
      <w:r w:rsidRPr="00020272">
        <w:rPr>
          <w:rFonts w:asciiTheme="majorBidi" w:hAnsiTheme="majorBidi" w:cstheme="majorBidi"/>
          <w:sz w:val="24"/>
          <w:szCs w:val="24"/>
        </w:rPr>
        <w:t>c. Permukaan dan bentuk gigi</w:t>
      </w:r>
    </w:p>
    <w:p w:rsidR="00CA5E97" w:rsidRPr="008C6BC2" w:rsidRDefault="00CA5E97" w:rsidP="00CA5E97">
      <w:pPr>
        <w:pStyle w:val="Heading3"/>
        <w:spacing w:after="120" w:line="360" w:lineRule="auto"/>
        <w:ind w:firstLine="284"/>
        <w:rPr>
          <w:rFonts w:asciiTheme="majorBidi" w:hAnsiTheme="majorBidi"/>
          <w:b w:val="0"/>
          <w:bCs w:val="0"/>
          <w:color w:val="auto"/>
          <w:sz w:val="24"/>
          <w:szCs w:val="24"/>
        </w:rPr>
      </w:pPr>
      <w:bookmarkStart w:id="35" w:name="_Toc281610473"/>
      <w:bookmarkStart w:id="36" w:name="_Toc281611126"/>
      <w:bookmarkStart w:id="37" w:name="_Toc281603793"/>
      <w:bookmarkStart w:id="38" w:name="_Toc109936505"/>
      <w:r w:rsidRPr="008C6BC2">
        <w:rPr>
          <w:rFonts w:asciiTheme="majorBidi" w:hAnsiTheme="majorBidi"/>
          <w:b w:val="0"/>
          <w:bCs w:val="0"/>
          <w:color w:val="auto"/>
          <w:sz w:val="24"/>
          <w:szCs w:val="24"/>
        </w:rPr>
        <w:t>2. Penyebab dan Akibat Karies Gigi</w:t>
      </w:r>
      <w:bookmarkEnd w:id="35"/>
      <w:bookmarkEnd w:id="36"/>
      <w:bookmarkEnd w:id="37"/>
      <w:bookmarkEnd w:id="38"/>
    </w:p>
    <w:p w:rsidR="00CA5E97" w:rsidRPr="00020272" w:rsidRDefault="00CA5E97" w:rsidP="00CA5E97">
      <w:pPr>
        <w:spacing w:after="0" w:line="480" w:lineRule="auto"/>
        <w:ind w:left="426"/>
        <w:jc w:val="both"/>
        <w:rPr>
          <w:rFonts w:asciiTheme="majorBidi" w:hAnsiTheme="majorBidi" w:cstheme="majorBidi"/>
          <w:sz w:val="24"/>
          <w:szCs w:val="24"/>
        </w:rPr>
      </w:pPr>
      <w:r>
        <w:rPr>
          <w:rFonts w:asciiTheme="majorBidi" w:hAnsiTheme="majorBidi" w:cstheme="majorBidi"/>
          <w:sz w:val="24"/>
          <w:szCs w:val="24"/>
          <w:lang w:val="en-US"/>
        </w:rPr>
        <w:t xml:space="preserve">  H</w:t>
      </w:r>
      <w:r w:rsidRPr="00020272">
        <w:rPr>
          <w:rFonts w:asciiTheme="majorBidi" w:hAnsiTheme="majorBidi" w:cstheme="majorBidi"/>
          <w:sz w:val="24"/>
          <w:szCs w:val="24"/>
        </w:rPr>
        <w:t>al-hal yang mendukung terjadinya karies gigi</w:t>
      </w:r>
      <w:r>
        <w:rPr>
          <w:rFonts w:asciiTheme="majorBidi" w:hAnsiTheme="majorBidi" w:cstheme="majorBidi"/>
          <w:sz w:val="24"/>
          <w:szCs w:val="24"/>
          <w:lang w:val="en-US"/>
        </w:rPr>
        <w:t xml:space="preserve"> </w:t>
      </w:r>
      <w:r>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{"citationItems":[{"id":"ITEM-1","itemData":{"author":[{"dropping-particle":"","family":"Tarigan","given":"Rasinta.","non-dropping-particle":"","parse-names":false,"suffix":""}],"id":"ITEM-1","issued":{"date-parts":[["2014"]]},"publisher":"Buku Kedokteran EGC","publisher-place":"Jakarta","title":"Karies Gigi","type":"book"},"uris":["http://www.mendeley.com/documents/?uuid=209958b4-84df-48b2-b7e0-ba933b80114e"]}],"mendeley":{"formattedCitation":"(Tarigan, 2014)","plainTextFormattedCitation":"(Tarigan, 2014)","previouslyFormattedCitation":"(Tarigan, 2014)"},"properties":{"noteIndex":0},"schema":"https://github.com/citation-style-language/schema/raw/master/csl-citation.json"}</w:instrText>
      </w:r>
      <w:r>
        <w:rPr>
          <w:rFonts w:asciiTheme="majorBidi" w:hAnsiTheme="majorBidi" w:cstheme="majorBidi"/>
          <w:sz w:val="24"/>
          <w:szCs w:val="24"/>
          <w:lang w:val="en-US"/>
        </w:rPr>
        <w:fldChar w:fldCharType="separate"/>
      </w:r>
      <w:r w:rsidRPr="00F56860">
        <w:rPr>
          <w:rFonts w:asciiTheme="majorBidi" w:hAnsiTheme="majorBidi" w:cstheme="majorBidi"/>
          <w:noProof/>
          <w:sz w:val="24"/>
          <w:szCs w:val="24"/>
          <w:lang w:val="en-US"/>
        </w:rPr>
        <w:t>(Tarigan, 2014)</w:t>
      </w:r>
      <w:r>
        <w:rPr>
          <w:rFonts w:asciiTheme="majorBidi" w:hAnsiTheme="majorBidi" w:cstheme="majorBidi"/>
          <w:sz w:val="24"/>
          <w:szCs w:val="24"/>
          <w:lang w:val="en-US"/>
        </w:rPr>
        <w:fldChar w:fldCharType="end"/>
      </w:r>
      <w:r w:rsidRPr="00020272">
        <w:rPr>
          <w:rFonts w:asciiTheme="majorBidi" w:hAnsiTheme="majorBidi" w:cstheme="majorBidi"/>
          <w:sz w:val="24"/>
          <w:szCs w:val="24"/>
        </w:rPr>
        <w:t xml:space="preserve"> adalah: </w:t>
      </w:r>
    </w:p>
    <w:p w:rsidR="00CA5E97" w:rsidRPr="00202F97" w:rsidRDefault="00CA5E97" w:rsidP="00CA5E97">
      <w:pPr>
        <w:pStyle w:val="ListParagraph"/>
        <w:numPr>
          <w:ilvl w:val="0"/>
          <w:numId w:val="1"/>
        </w:numPr>
        <w:tabs>
          <w:tab w:val="left" w:pos="851"/>
        </w:tabs>
        <w:spacing w:after="0" w:line="480" w:lineRule="auto"/>
        <w:ind w:left="851" w:hanging="284"/>
        <w:jc w:val="both"/>
        <w:rPr>
          <w:rFonts w:asciiTheme="majorBidi" w:hAnsiTheme="majorBidi" w:cstheme="majorBidi"/>
          <w:sz w:val="24"/>
          <w:szCs w:val="24"/>
        </w:rPr>
      </w:pPr>
      <w:r w:rsidRPr="00202F97">
        <w:rPr>
          <w:rFonts w:asciiTheme="majorBidi" w:hAnsiTheme="majorBidi" w:cstheme="majorBidi"/>
          <w:sz w:val="24"/>
          <w:szCs w:val="24"/>
        </w:rPr>
        <w:t>Gigi yang peka</w:t>
      </w:r>
    </w:p>
    <w:p w:rsidR="00CA5E97" w:rsidRPr="00020272" w:rsidRDefault="00CA5E97" w:rsidP="00CA5E97">
      <w:pPr>
        <w:pStyle w:val="ListParagraph"/>
        <w:spacing w:after="0" w:line="480" w:lineRule="auto"/>
        <w:ind w:left="851"/>
        <w:jc w:val="both"/>
        <w:rPr>
          <w:rFonts w:asciiTheme="majorBidi" w:hAnsiTheme="majorBidi" w:cstheme="majorBidi"/>
          <w:sz w:val="24"/>
          <w:szCs w:val="24"/>
        </w:rPr>
      </w:pPr>
      <w:r w:rsidRPr="00202F97">
        <w:rPr>
          <w:rFonts w:asciiTheme="majorBidi" w:hAnsiTheme="majorBidi" w:cstheme="majorBidi"/>
          <w:sz w:val="24"/>
          <w:szCs w:val="24"/>
        </w:rPr>
        <w:t xml:space="preserve">yaitu gigi yang mengandung sedikit flour atau memiliki </w:t>
      </w:r>
      <w:r w:rsidRPr="00020272">
        <w:rPr>
          <w:rFonts w:asciiTheme="majorBidi" w:hAnsiTheme="majorBidi" w:cstheme="majorBidi"/>
          <w:sz w:val="24"/>
          <w:szCs w:val="24"/>
        </w:rPr>
        <w:t xml:space="preserve">lubang, </w:t>
      </w:r>
      <w:r>
        <w:rPr>
          <w:rFonts w:asciiTheme="majorBidi" w:hAnsiTheme="majorBidi" w:cstheme="majorBidi"/>
          <w:sz w:val="24"/>
          <w:szCs w:val="24"/>
          <w:lang w:val="en-US"/>
        </w:rPr>
        <w:t xml:space="preserve">    </w:t>
      </w:r>
      <w:r w:rsidRPr="00020272">
        <w:rPr>
          <w:rFonts w:asciiTheme="majorBidi" w:hAnsiTheme="majorBidi" w:cstheme="majorBidi"/>
          <w:sz w:val="24"/>
          <w:szCs w:val="24"/>
        </w:rPr>
        <w:t>lekukan maupun alur yang menahan plak.</w:t>
      </w:r>
    </w:p>
    <w:p w:rsidR="00CA5E97" w:rsidRPr="001474A9" w:rsidRDefault="00CA5E97" w:rsidP="00CA5E97">
      <w:pPr>
        <w:pStyle w:val="ListParagraph"/>
        <w:numPr>
          <w:ilvl w:val="0"/>
          <w:numId w:val="1"/>
        </w:numPr>
        <w:spacing w:after="0" w:line="480" w:lineRule="auto"/>
        <w:ind w:left="851" w:hanging="284"/>
        <w:jc w:val="both"/>
        <w:rPr>
          <w:rFonts w:asciiTheme="majorBidi" w:hAnsiTheme="majorBidi" w:cstheme="majorBidi"/>
          <w:sz w:val="24"/>
          <w:szCs w:val="24"/>
        </w:rPr>
      </w:pPr>
      <w:r w:rsidRPr="001474A9">
        <w:rPr>
          <w:rFonts w:asciiTheme="majorBidi" w:hAnsiTheme="majorBidi" w:cstheme="majorBidi"/>
          <w:sz w:val="24"/>
          <w:szCs w:val="24"/>
        </w:rPr>
        <w:t>Bakteri</w:t>
      </w:r>
    </w:p>
    <w:p w:rsidR="00CA5E97" w:rsidRPr="00202F97" w:rsidRDefault="00CA5E97" w:rsidP="00CA5E97">
      <w:pPr>
        <w:pStyle w:val="ListParagraph"/>
        <w:spacing w:after="0" w:line="480" w:lineRule="auto"/>
        <w:ind w:left="851" w:hanging="76"/>
        <w:jc w:val="both"/>
        <w:rPr>
          <w:rFonts w:asciiTheme="majorBidi" w:hAnsiTheme="majorBidi" w:cstheme="majorBidi"/>
          <w:sz w:val="24"/>
          <w:szCs w:val="24"/>
        </w:rPr>
      </w:pPr>
      <w:r w:rsidRPr="00202F97">
        <w:rPr>
          <w:rFonts w:asciiTheme="majorBidi" w:hAnsiTheme="majorBidi" w:cstheme="majorBidi"/>
          <w:sz w:val="24"/>
          <w:szCs w:val="24"/>
        </w:rPr>
        <w:t xml:space="preserve"> mulut mengandung sejumlah besar bakteri, tetapi hanya bakteri jenis tertentu menyebabkan pembusukan gigi. Yang paling sering adalah bakteri Streptococcus Mutans.</w:t>
      </w:r>
    </w:p>
    <w:p w:rsidR="00CA5E97" w:rsidRPr="00020272" w:rsidRDefault="00CA5E97" w:rsidP="00CA5E97">
      <w:pPr>
        <w:spacing w:after="0" w:line="360" w:lineRule="auto"/>
        <w:ind w:firstLine="567"/>
        <w:jc w:val="both"/>
        <w:rPr>
          <w:rFonts w:asciiTheme="majorBidi" w:hAnsiTheme="majorBidi" w:cstheme="majorBidi"/>
          <w:sz w:val="24"/>
          <w:szCs w:val="24"/>
        </w:rPr>
      </w:pPr>
      <w:r w:rsidRPr="00020272">
        <w:rPr>
          <w:rFonts w:asciiTheme="majorBidi" w:hAnsiTheme="majorBidi" w:cstheme="majorBidi"/>
          <w:sz w:val="24"/>
          <w:szCs w:val="24"/>
        </w:rPr>
        <w:t xml:space="preserve">c. </w:t>
      </w:r>
      <w:r>
        <w:rPr>
          <w:rFonts w:asciiTheme="majorBidi" w:hAnsiTheme="majorBidi" w:cstheme="majorBidi"/>
          <w:sz w:val="24"/>
          <w:szCs w:val="24"/>
          <w:lang w:val="en-US"/>
        </w:rPr>
        <w:t xml:space="preserve"> </w:t>
      </w:r>
      <w:r w:rsidRPr="00020272">
        <w:rPr>
          <w:rFonts w:asciiTheme="majorBidi" w:hAnsiTheme="majorBidi" w:cstheme="majorBidi"/>
          <w:sz w:val="24"/>
          <w:szCs w:val="24"/>
        </w:rPr>
        <w:t xml:space="preserve">Sisa-sisa makanan </w:t>
      </w:r>
    </w:p>
    <w:p w:rsidR="00CA5E97" w:rsidRPr="00020272" w:rsidRDefault="00CA5E97" w:rsidP="00CA5E97">
      <w:pPr>
        <w:spacing w:after="0" w:line="480" w:lineRule="auto"/>
        <w:ind w:left="851"/>
        <w:jc w:val="both"/>
        <w:rPr>
          <w:rFonts w:asciiTheme="majorBidi" w:hAnsiTheme="majorBidi" w:cstheme="majorBidi"/>
          <w:sz w:val="24"/>
          <w:szCs w:val="24"/>
        </w:rPr>
      </w:pPr>
      <w:r w:rsidRPr="00020272">
        <w:rPr>
          <w:rFonts w:asciiTheme="majorBidi" w:hAnsiTheme="majorBidi" w:cstheme="majorBidi"/>
          <w:sz w:val="24"/>
          <w:szCs w:val="24"/>
        </w:rPr>
        <w:t xml:space="preserve">Dalam keadaan normal, di dalam mulut terdapat bakteri.Bakteri ini mengubah semua makanan (terutama gula dan karbohidrat) menjadi asam.Bakteri, asam, sisa makanan dan saliva bergabung membentuk bahan lengket yang disebut plak, yang menempel pada gigi.Plak paling banyak ditemukan di geraham belakang. Jika tidak dibersihkan maka plak </w:t>
      </w:r>
      <w:r w:rsidRPr="00020272">
        <w:rPr>
          <w:rFonts w:asciiTheme="majorBidi" w:hAnsiTheme="majorBidi" w:cstheme="majorBidi"/>
          <w:sz w:val="24"/>
          <w:szCs w:val="24"/>
        </w:rPr>
        <w:lastRenderedPageBreak/>
        <w:t xml:space="preserve">akanmembentuk mineralyang disebut karang gigi (kalkulus, tartar). Plak </w:t>
      </w:r>
      <w:r>
        <w:rPr>
          <w:rFonts w:asciiTheme="majorBidi" w:hAnsiTheme="majorBidi" w:cstheme="majorBidi"/>
          <w:sz w:val="24"/>
          <w:szCs w:val="24"/>
          <w:lang w:val="en-US"/>
        </w:rPr>
        <w:fldChar w:fldCharType="begin" w:fldLock="1"/>
      </w:r>
      <w:r w:rsidRPr="00D44677">
        <w:rPr>
          <w:rFonts w:asciiTheme="majorBidi" w:hAnsiTheme="majorBidi" w:cstheme="majorBidi"/>
          <w:sz w:val="24"/>
          <w:szCs w:val="24"/>
        </w:rPr>
        <w:instrText>ADDIN CSL_CITATION {"citationItems":[{"id":"ITEM-1","itemData":{"ISSN":"2527-4937","abstract":"Background: Knowledge of oral health is one of the efforts to prevent and control dental health problems through education of oral health. Dental health education delivered is expected to change the behavior of an individual or community dental health of unhealthy behaviors towards healthy behaviors.","author":[{"dropping-particle":"","family":"Ramadhan","given":"Azhary","non-dropping-particle":"","parse-names":false,"suffix":""},{"dropping-particle":"","family":"dkk","given":"","non-dropping-particle":"","parse-names":false,"suffix":""}],"container-title":"Kedokteran Gigi","id":"ITEM-1","issue":"2","issued":{"date-parts":[["2014"]]},"page":"176","title":"Hubungan Tingkat Pengetahuan Kesehatan Gigi dan Mulut Terhadap Angka Karies Gigi di SMPN 1 Marabaha","type":"article-journal","volume":"1"},"uris":["http://www.mendeley.com/documents/?uuid=ed8fdf88-ba38-4f4b-a707-5463b5e00d10"]}],"mendeley":{"formattedCitation":"(Ramadhan &amp; dkk, 2014)","plainTextFormattedCitation":"(Ramadhan &amp; dkk, 2014)","previouslyFormattedCitation":"(Ramadhan &amp; dkk, 2014)"},"properties":{"noteIndex":0},"schema":"https://github.com/citation-style-language/schema/raw/master/csl-citation.json"}</w:instrText>
      </w:r>
      <w:r>
        <w:rPr>
          <w:rFonts w:asciiTheme="majorBidi" w:hAnsiTheme="majorBidi" w:cstheme="majorBidi"/>
          <w:sz w:val="24"/>
          <w:szCs w:val="24"/>
          <w:lang w:val="en-US"/>
        </w:rPr>
        <w:fldChar w:fldCharType="separate"/>
      </w:r>
      <w:r w:rsidRPr="00D44677">
        <w:rPr>
          <w:rFonts w:asciiTheme="majorBidi" w:hAnsiTheme="majorBidi" w:cstheme="majorBidi"/>
          <w:noProof/>
          <w:sz w:val="24"/>
          <w:szCs w:val="24"/>
        </w:rPr>
        <w:t>(Ramadhan &amp; dkk, 2014)</w:t>
      </w:r>
      <w:r>
        <w:rPr>
          <w:rFonts w:asciiTheme="majorBidi" w:hAnsiTheme="majorBidi" w:cstheme="majorBidi"/>
          <w:sz w:val="24"/>
          <w:szCs w:val="24"/>
          <w:lang w:val="en-US"/>
        </w:rPr>
        <w:fldChar w:fldCharType="end"/>
      </w:r>
      <w:r w:rsidRPr="00020272">
        <w:rPr>
          <w:rFonts w:asciiTheme="majorBidi" w:hAnsiTheme="majorBidi" w:cstheme="majorBidi"/>
          <w:sz w:val="24"/>
          <w:szCs w:val="24"/>
        </w:rPr>
        <w:t>.</w:t>
      </w:r>
    </w:p>
    <w:p w:rsidR="00CA5E97" w:rsidRPr="008C6BC2" w:rsidRDefault="00CA5E97" w:rsidP="00CA5E97">
      <w:pPr>
        <w:pStyle w:val="Heading3"/>
        <w:spacing w:before="0" w:line="480" w:lineRule="auto"/>
        <w:ind w:firstLine="284"/>
        <w:rPr>
          <w:rFonts w:asciiTheme="majorBidi" w:hAnsiTheme="majorBidi"/>
          <w:b w:val="0"/>
          <w:bCs w:val="0"/>
          <w:color w:val="auto"/>
          <w:sz w:val="24"/>
          <w:szCs w:val="24"/>
        </w:rPr>
      </w:pPr>
      <w:bookmarkStart w:id="39" w:name="_Toc281610474"/>
      <w:bookmarkStart w:id="40" w:name="_Toc281611127"/>
      <w:bookmarkStart w:id="41" w:name="_Toc281603794"/>
      <w:bookmarkStart w:id="42" w:name="_Toc109936506"/>
      <w:r w:rsidRPr="008C6BC2">
        <w:rPr>
          <w:rFonts w:asciiTheme="majorBidi" w:hAnsiTheme="majorBidi"/>
          <w:b w:val="0"/>
          <w:bCs w:val="0"/>
          <w:color w:val="auto"/>
          <w:sz w:val="24"/>
          <w:szCs w:val="24"/>
        </w:rPr>
        <w:t>3. Pencegahan Karies Gigi</w:t>
      </w:r>
      <w:bookmarkEnd w:id="39"/>
      <w:bookmarkEnd w:id="40"/>
      <w:bookmarkEnd w:id="41"/>
      <w:bookmarkEnd w:id="42"/>
    </w:p>
    <w:p w:rsidR="00CA5E97" w:rsidRPr="00D44677" w:rsidRDefault="00CA5E97" w:rsidP="00CA5E97">
      <w:pPr>
        <w:spacing w:after="0" w:line="480" w:lineRule="auto"/>
        <w:ind w:left="851" w:right="-57" w:hanging="284"/>
        <w:jc w:val="both"/>
        <w:rPr>
          <w:rFonts w:ascii="Times New Roman" w:hAnsi="Times New Roman" w:cs="Times New Roman"/>
          <w:color w:val="000000" w:themeColor="text1"/>
          <w:sz w:val="24"/>
          <w:szCs w:val="24"/>
        </w:rPr>
      </w:pPr>
      <w:r w:rsidRPr="00020272">
        <w:rPr>
          <w:rFonts w:asciiTheme="majorBidi" w:hAnsiTheme="majorBidi" w:cstheme="majorBidi"/>
          <w:sz w:val="24"/>
          <w:szCs w:val="24"/>
        </w:rPr>
        <w:t>a. Menjaga kebersihan gigi dan mulut, dengan cara menghilangkan penyebab utamanya yaitu plak dengan rutinitas menyikat gigi dan flossing sangat diperlukan untuk mengendalikan pembentukan plak yang ada didalam rongga mulut</w:t>
      </w:r>
      <w:r w:rsidRPr="00D44677">
        <w:rPr>
          <w:rFonts w:asciiTheme="majorBidi" w:hAnsiTheme="majorBidi" w:cstheme="majorBidi"/>
          <w:sz w:val="24"/>
          <w:szCs w:val="24"/>
        </w:rPr>
        <w:t xml:space="preserve"> </w:t>
      </w:r>
      <w:r w:rsidRPr="00D44677">
        <w:rPr>
          <w:rFonts w:ascii="Times New Roman" w:hAnsi="Times New Roman" w:cs="Times New Roman"/>
          <w:color w:val="000000" w:themeColor="text1"/>
          <w:sz w:val="24"/>
          <w:szCs w:val="24"/>
        </w:rPr>
        <w:t>(</w:t>
      </w:r>
      <w:hyperlink r:id="rId5" w:history="1">
        <w:r w:rsidRPr="003C1CF6">
          <w:rPr>
            <w:rStyle w:val="Hyperlink"/>
            <w:rFonts w:ascii="Times New Roman" w:hAnsi="Times New Roman" w:cs="Times New Roman"/>
            <w:color w:val="000000" w:themeColor="text1"/>
            <w:sz w:val="24"/>
            <w:szCs w:val="24"/>
            <w:shd w:val="clear" w:color="auto" w:fill="FFFFFF"/>
          </w:rPr>
          <w:t>S Yani</w:t>
        </w:r>
      </w:hyperlink>
      <w:r w:rsidRPr="003C1CF6">
        <w:rPr>
          <w:rFonts w:ascii="Times New Roman" w:hAnsi="Times New Roman" w:cs="Times New Roman"/>
          <w:color w:val="000000" w:themeColor="text1"/>
          <w:sz w:val="24"/>
          <w:szCs w:val="24"/>
          <w:shd w:val="clear" w:color="auto" w:fill="FFFFFF"/>
        </w:rPr>
        <w:t>, </w:t>
      </w:r>
      <w:hyperlink r:id="rId6" w:history="1">
        <w:r w:rsidRPr="003C1CF6">
          <w:rPr>
            <w:rStyle w:val="Hyperlink"/>
            <w:rFonts w:ascii="Times New Roman" w:hAnsi="Times New Roman" w:cs="Times New Roman"/>
            <w:color w:val="000000" w:themeColor="text1"/>
            <w:sz w:val="24"/>
            <w:szCs w:val="24"/>
            <w:shd w:val="clear" w:color="auto" w:fill="FFFFFF"/>
          </w:rPr>
          <w:t>S Anitasari</w:t>
        </w:r>
      </w:hyperlink>
      <w:r w:rsidRPr="00D44677">
        <w:rPr>
          <w:rFonts w:ascii="Times New Roman" w:hAnsi="Times New Roman" w:cs="Times New Roman"/>
          <w:color w:val="000000" w:themeColor="text1"/>
          <w:sz w:val="24"/>
          <w:szCs w:val="24"/>
        </w:rPr>
        <w:t>, 2018).</w:t>
      </w:r>
    </w:p>
    <w:p w:rsidR="00CA5E97" w:rsidRPr="00020272" w:rsidRDefault="00CA5E97" w:rsidP="00CA5E97">
      <w:pPr>
        <w:spacing w:after="0" w:line="480" w:lineRule="auto"/>
        <w:ind w:left="851" w:hanging="284"/>
        <w:jc w:val="both"/>
        <w:rPr>
          <w:rFonts w:asciiTheme="majorBidi" w:hAnsiTheme="majorBidi" w:cstheme="majorBidi"/>
          <w:sz w:val="24"/>
          <w:szCs w:val="24"/>
        </w:rPr>
      </w:pPr>
      <w:r w:rsidRPr="00020272">
        <w:rPr>
          <w:rFonts w:asciiTheme="majorBidi" w:hAnsiTheme="majorBidi" w:cstheme="majorBidi"/>
          <w:sz w:val="24"/>
          <w:szCs w:val="24"/>
        </w:rPr>
        <w:t>b. Fluoride dapat menguatkan gigi</w:t>
      </w:r>
      <w:r>
        <w:rPr>
          <w:rFonts w:asciiTheme="majorBidi" w:hAnsiTheme="majorBidi" w:cstheme="majorBidi"/>
          <w:sz w:val="24"/>
          <w:szCs w:val="24"/>
          <w:lang w:val="en-US"/>
        </w:rPr>
        <w:t xml:space="preserve"> </w:t>
      </w:r>
      <w:r w:rsidRPr="00020272">
        <w:rPr>
          <w:rFonts w:asciiTheme="majorBidi" w:hAnsiTheme="majorBidi" w:cstheme="majorBidi"/>
          <w:sz w:val="24"/>
          <w:szCs w:val="24"/>
        </w:rPr>
        <w:t>dengan cara memasuki struktur gigi, bahan tersebut biasanya terdapat pada pasta gigi</w:t>
      </w:r>
      <w:r>
        <w:rPr>
          <w:rFonts w:asciiTheme="majorBidi" w:hAnsiTheme="majorBidi" w:cstheme="majorBidi"/>
          <w:sz w:val="24"/>
          <w:szCs w:val="24"/>
          <w:lang w:val="en-US"/>
        </w:rPr>
        <w:t xml:space="preserve"> (</w:t>
      </w:r>
      <w:proofErr w:type="spellStart"/>
      <w:r w:rsidRPr="00E47307">
        <w:rPr>
          <w:rFonts w:asciiTheme="majorBidi" w:hAnsiTheme="majorBidi" w:cstheme="majorBidi"/>
          <w:sz w:val="24"/>
          <w:szCs w:val="24"/>
          <w:lang w:val="en-US"/>
        </w:rPr>
        <w:t>Hindawi</w:t>
      </w:r>
      <w:proofErr w:type="spellEnd"/>
      <w:r>
        <w:rPr>
          <w:rFonts w:asciiTheme="majorBidi" w:hAnsiTheme="majorBidi" w:cstheme="majorBidi"/>
          <w:sz w:val="24"/>
          <w:szCs w:val="24"/>
          <w:lang w:val="en-US"/>
        </w:rPr>
        <w:t xml:space="preserve">, </w:t>
      </w:r>
      <w:r w:rsidRPr="00E47307">
        <w:rPr>
          <w:rFonts w:asciiTheme="majorBidi" w:hAnsiTheme="majorBidi" w:cstheme="majorBidi"/>
          <w:sz w:val="24"/>
          <w:szCs w:val="24"/>
          <w:lang w:val="en-US"/>
        </w:rPr>
        <w:t>2017</w:t>
      </w:r>
      <w:r>
        <w:rPr>
          <w:rFonts w:asciiTheme="majorBidi" w:hAnsiTheme="majorBidi" w:cstheme="majorBidi"/>
          <w:sz w:val="24"/>
          <w:szCs w:val="24"/>
          <w:lang w:val="en-US"/>
        </w:rPr>
        <w:t>)</w:t>
      </w:r>
      <w:r w:rsidRPr="00020272">
        <w:rPr>
          <w:rFonts w:asciiTheme="majorBidi" w:hAnsiTheme="majorBidi" w:cstheme="majorBidi"/>
          <w:sz w:val="24"/>
          <w:szCs w:val="24"/>
        </w:rPr>
        <w:t xml:space="preserve">. </w:t>
      </w:r>
    </w:p>
    <w:p w:rsidR="00CA5E97" w:rsidRPr="00E47307" w:rsidRDefault="00CA5E97" w:rsidP="00CA5E97">
      <w:pPr>
        <w:spacing w:after="0" w:line="480" w:lineRule="auto"/>
        <w:ind w:left="851" w:hanging="284"/>
        <w:jc w:val="both"/>
        <w:rPr>
          <w:rFonts w:asciiTheme="majorBidi" w:hAnsiTheme="majorBidi" w:cstheme="majorBidi"/>
          <w:sz w:val="24"/>
          <w:szCs w:val="24"/>
          <w:lang w:val="en-US"/>
        </w:rPr>
      </w:pPr>
      <w:r w:rsidRPr="00020272">
        <w:rPr>
          <w:rFonts w:asciiTheme="majorBidi" w:hAnsiTheme="majorBidi" w:cstheme="majorBidi"/>
          <w:sz w:val="24"/>
          <w:szCs w:val="24"/>
        </w:rPr>
        <w:t>c. Melakukan fissure sealant, permukaan kunyah gigi terutama gigi posterior tidak rata dan terdapat celah-celah kecil disebut fissure. Plak dan partikel makanan sangat mudah menempel pada celah-celah gigi tersebut</w:t>
      </w:r>
      <w:r>
        <w:rPr>
          <w:rFonts w:asciiTheme="majorBidi" w:hAnsiTheme="majorBidi" w:cstheme="majorBidi"/>
          <w:sz w:val="24"/>
          <w:szCs w:val="24"/>
          <w:lang w:val="en-US"/>
        </w:rPr>
        <w:t xml:space="preserve"> (</w:t>
      </w:r>
      <w:r w:rsidRPr="00E47307">
        <w:rPr>
          <w:rFonts w:asciiTheme="majorBidi" w:hAnsiTheme="majorBidi" w:cstheme="majorBidi"/>
          <w:sz w:val="24"/>
          <w:szCs w:val="24"/>
          <w:lang w:val="en-US"/>
        </w:rPr>
        <w:t>M., Worthington, H. V., 2017</w:t>
      </w:r>
      <w:r>
        <w:rPr>
          <w:rFonts w:asciiTheme="majorBidi" w:hAnsiTheme="majorBidi" w:cstheme="majorBidi"/>
          <w:sz w:val="24"/>
          <w:szCs w:val="24"/>
          <w:lang w:val="en-US"/>
        </w:rPr>
        <w:t>).</w:t>
      </w:r>
      <w:r w:rsidRPr="00020272">
        <w:rPr>
          <w:rFonts w:asciiTheme="majorBidi" w:hAnsiTheme="majorBidi" w:cstheme="majorBidi"/>
          <w:sz w:val="24"/>
          <w:szCs w:val="24"/>
        </w:rPr>
        <w:t xml:space="preserve"> </w:t>
      </w:r>
    </w:p>
    <w:p w:rsidR="00CA5E97" w:rsidRPr="008C6BC2" w:rsidRDefault="00CA5E97" w:rsidP="00CA5E97">
      <w:pPr>
        <w:pStyle w:val="Heading3"/>
        <w:spacing w:before="0" w:line="480" w:lineRule="auto"/>
        <w:ind w:firstLine="284"/>
        <w:rPr>
          <w:rFonts w:asciiTheme="majorBidi" w:hAnsiTheme="majorBidi"/>
          <w:b w:val="0"/>
          <w:bCs w:val="0"/>
          <w:color w:val="auto"/>
          <w:sz w:val="24"/>
          <w:szCs w:val="24"/>
        </w:rPr>
      </w:pPr>
      <w:bookmarkStart w:id="43" w:name="_Toc281610475"/>
      <w:bookmarkStart w:id="44" w:name="_Toc281611128"/>
      <w:bookmarkStart w:id="45" w:name="_Toc281603795"/>
      <w:bookmarkStart w:id="46" w:name="_Toc109936507"/>
      <w:r w:rsidRPr="008C6BC2">
        <w:rPr>
          <w:rFonts w:asciiTheme="majorBidi" w:hAnsiTheme="majorBidi"/>
          <w:b w:val="0"/>
          <w:bCs w:val="0"/>
          <w:color w:val="auto"/>
          <w:sz w:val="24"/>
          <w:szCs w:val="24"/>
        </w:rPr>
        <w:t>4. Jenis perawatan karies gigi</w:t>
      </w:r>
      <w:bookmarkEnd w:id="43"/>
      <w:bookmarkEnd w:id="44"/>
      <w:bookmarkEnd w:id="45"/>
      <w:bookmarkEnd w:id="46"/>
    </w:p>
    <w:p w:rsidR="00CA5E97" w:rsidRPr="00020272" w:rsidRDefault="00CA5E97" w:rsidP="00CA5E97">
      <w:pPr>
        <w:spacing w:after="0" w:line="480" w:lineRule="auto"/>
        <w:ind w:left="567" w:firstLine="567"/>
        <w:jc w:val="both"/>
        <w:rPr>
          <w:rFonts w:asciiTheme="majorBidi" w:hAnsiTheme="majorBidi" w:cstheme="majorBidi"/>
          <w:sz w:val="24"/>
          <w:szCs w:val="24"/>
        </w:rPr>
      </w:pPr>
      <w:r w:rsidRPr="00020272">
        <w:rPr>
          <w:rFonts w:asciiTheme="majorBidi" w:hAnsiTheme="majorBidi" w:cstheme="majorBidi"/>
          <w:sz w:val="24"/>
          <w:szCs w:val="24"/>
        </w:rPr>
        <w:t xml:space="preserve">dapat dilakukan secara bervariasi tergantung pada tahap kerusakan yang terjadi. Jika karies gigi mencapai email dan dentin, maka harus dilakukan penambalan pada gigi tersebut. Struktur gigi yang rusak akan dibuang dengan pengeburan dan setelah kavitas bersih kemudian dimasukkan bahan penambal gigi. Jika karies gigi dangkal tetapi besar maka dapat dirawat dengan inlay atau onlay, apabila kerusakan telah mencapai pulpa maka perlu dilakukan perawatan saluran akar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Pratiwi","given":"D.","non-dropping-particle":"","parse-names":false,"suffix":""}],"id":"ITEM-1","issued":{"date-parts":[["2009"]]},"publisher":"Kompas","publisher-place":"Jakarta","title":"Gigi Sehat dan Cantik","type":"book"},"uris":["http://www.mendeley.com/documents/?uuid=4c97571f-a7a8-4f37-acb0-e8779fc2db1c"]}],"mendeley":{"formattedCitation":"(Pratiwi, 2009)","plainTextFormattedCitation":"(Pratiwi, 2009)","previouslyFormattedCitation":"(Pratiwi, 2009)"},"properties":{"noteIndex":0},"schema":"https://github.com/citation-style-language/schema/raw/master/csl-citation.json"}</w:instrText>
      </w:r>
      <w:r>
        <w:rPr>
          <w:rFonts w:asciiTheme="majorBidi" w:hAnsiTheme="majorBidi" w:cstheme="majorBidi"/>
          <w:sz w:val="24"/>
          <w:szCs w:val="24"/>
        </w:rPr>
        <w:fldChar w:fldCharType="separate"/>
      </w:r>
      <w:r w:rsidRPr="000F1DE2">
        <w:rPr>
          <w:rFonts w:asciiTheme="majorBidi" w:hAnsiTheme="majorBidi" w:cstheme="majorBidi"/>
          <w:noProof/>
          <w:sz w:val="24"/>
          <w:szCs w:val="24"/>
        </w:rPr>
        <w:t>(Pratiwi, 2009)</w:t>
      </w:r>
      <w:r>
        <w:rPr>
          <w:rFonts w:asciiTheme="majorBidi" w:hAnsiTheme="majorBidi" w:cstheme="majorBidi"/>
          <w:sz w:val="24"/>
          <w:szCs w:val="24"/>
        </w:rPr>
        <w:fldChar w:fldCharType="end"/>
      </w:r>
      <w:r w:rsidRPr="00020272">
        <w:rPr>
          <w:rFonts w:asciiTheme="majorBidi" w:hAnsiTheme="majorBidi" w:cstheme="majorBidi"/>
          <w:sz w:val="24"/>
          <w:szCs w:val="24"/>
        </w:rPr>
        <w:t>.</w:t>
      </w:r>
    </w:p>
    <w:p w:rsidR="00CA5E97" w:rsidRPr="008C6BC2" w:rsidRDefault="00CA5E97" w:rsidP="00CA5E97">
      <w:pPr>
        <w:pStyle w:val="Heading2"/>
        <w:spacing w:before="0" w:line="360" w:lineRule="auto"/>
        <w:rPr>
          <w:rFonts w:asciiTheme="majorBidi" w:hAnsiTheme="majorBidi"/>
          <w:color w:val="auto"/>
          <w:sz w:val="24"/>
          <w:szCs w:val="24"/>
        </w:rPr>
      </w:pPr>
      <w:bookmarkStart w:id="47" w:name="_Toc281610476"/>
      <w:bookmarkStart w:id="48" w:name="_Toc281611129"/>
      <w:bookmarkStart w:id="49" w:name="_Toc281603796"/>
      <w:bookmarkStart w:id="50" w:name="_Toc109936508"/>
      <w:r w:rsidRPr="008C6BC2">
        <w:rPr>
          <w:rFonts w:asciiTheme="majorBidi" w:hAnsiTheme="majorBidi"/>
          <w:color w:val="auto"/>
          <w:sz w:val="24"/>
          <w:szCs w:val="24"/>
        </w:rPr>
        <w:lastRenderedPageBreak/>
        <w:t>D. Remaja</w:t>
      </w:r>
      <w:bookmarkEnd w:id="47"/>
      <w:bookmarkEnd w:id="48"/>
      <w:bookmarkEnd w:id="49"/>
      <w:bookmarkEnd w:id="50"/>
    </w:p>
    <w:p w:rsidR="00CA5E97" w:rsidRPr="008C6BC2" w:rsidRDefault="00CA5E97" w:rsidP="00CA5E97">
      <w:pPr>
        <w:pStyle w:val="Heading3"/>
        <w:spacing w:before="120" w:after="120" w:line="360" w:lineRule="auto"/>
        <w:ind w:firstLine="284"/>
        <w:rPr>
          <w:rFonts w:asciiTheme="majorBidi" w:hAnsiTheme="majorBidi"/>
          <w:b w:val="0"/>
          <w:bCs w:val="0"/>
          <w:color w:val="auto"/>
          <w:sz w:val="24"/>
          <w:szCs w:val="24"/>
        </w:rPr>
      </w:pPr>
      <w:bookmarkStart w:id="51" w:name="_Toc281610477"/>
      <w:bookmarkStart w:id="52" w:name="_Toc281611130"/>
      <w:bookmarkStart w:id="53" w:name="_Toc281603797"/>
      <w:bookmarkStart w:id="54" w:name="_Toc109936509"/>
      <w:r w:rsidRPr="008C6BC2">
        <w:rPr>
          <w:rFonts w:asciiTheme="majorBidi" w:hAnsiTheme="majorBidi"/>
          <w:b w:val="0"/>
          <w:bCs w:val="0"/>
          <w:color w:val="auto"/>
          <w:sz w:val="24"/>
          <w:szCs w:val="24"/>
        </w:rPr>
        <w:t>1. Pengertian Remaja</w:t>
      </w:r>
      <w:bookmarkEnd w:id="51"/>
      <w:bookmarkEnd w:id="52"/>
      <w:bookmarkEnd w:id="53"/>
      <w:bookmarkEnd w:id="54"/>
    </w:p>
    <w:p w:rsidR="00CA5E97" w:rsidRPr="00020272" w:rsidRDefault="00CA5E97" w:rsidP="00CA5E97">
      <w:pPr>
        <w:spacing w:after="0" w:line="480" w:lineRule="auto"/>
        <w:ind w:left="567" w:firstLine="709"/>
        <w:jc w:val="both"/>
        <w:rPr>
          <w:rFonts w:asciiTheme="majorBidi" w:hAnsiTheme="majorBidi" w:cstheme="majorBidi"/>
          <w:sz w:val="24"/>
          <w:szCs w:val="24"/>
        </w:rPr>
      </w:pPr>
      <w:r w:rsidRPr="00020272">
        <w:rPr>
          <w:rFonts w:asciiTheme="majorBidi" w:hAnsiTheme="majorBidi" w:cstheme="majorBidi"/>
          <w:sz w:val="24"/>
          <w:szCs w:val="24"/>
        </w:rPr>
        <w:tab/>
        <w:t xml:space="preserve">Masa remaja merupakan masa peralihan dari masa anak-anak ke masa dewasa, yang meliputi semua perkembangan yang dialami sebagai persiapan memasuki masa dewasa. Masa remaja adalah masa yang paling penting dalam kehidupan manusia. Golongan umur ini penting karena menjadi jembatan antara masa kanak-kanak yang bebas menuju masa dewasa yang menuntut tanggung jawab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{"citationItems":[{"id":"ITEM-1","itemData":{"author":[{"dropping-particle":"","family":"Kusmiran","given":"","non-dropping-particle":"","parse-names":false,"suffix":""}],"id":"ITEM-1","issued":{"date-parts":[["2012"]]},"publisher":"Salemba","publisher-place":"Jakarta, indonesia","title":"Kesehatan Reproduksi Remaja dan Wanita","type":"book"},"uris":["http://www.mendeley.com/documents/?uuid=b378f81b-ffa9-4b5c-9885-ba8317b35dd5"]}],"mendeley":{"formattedCitation":"(Kusmiran, 2012)","plainTextFormattedCitation":"(Kusmiran, 2012)","previouslyFormattedCitation":"(Kusmiran, 2012)"},"properties":{"noteIndex":0},"schema":"https://github.com/citation-style-language/schema/raw/master/csl-citation.json"}</w:instrText>
      </w:r>
      <w:r>
        <w:rPr>
          <w:rFonts w:asciiTheme="majorBidi" w:hAnsiTheme="majorBidi" w:cstheme="majorBidi"/>
          <w:sz w:val="24"/>
          <w:szCs w:val="24"/>
        </w:rPr>
        <w:fldChar w:fldCharType="separate"/>
      </w:r>
      <w:r w:rsidRPr="00EC07C5">
        <w:rPr>
          <w:rFonts w:asciiTheme="majorBidi" w:hAnsiTheme="majorBidi" w:cstheme="majorBidi"/>
          <w:noProof/>
          <w:sz w:val="24"/>
          <w:szCs w:val="24"/>
        </w:rPr>
        <w:t>(Kusmiran, 2012)</w:t>
      </w:r>
      <w:r>
        <w:rPr>
          <w:rFonts w:asciiTheme="majorBidi" w:hAnsiTheme="majorBidi" w:cstheme="majorBidi"/>
          <w:sz w:val="24"/>
          <w:szCs w:val="24"/>
        </w:rPr>
        <w:fldChar w:fldCharType="end"/>
      </w:r>
      <w:r w:rsidRPr="00020272">
        <w:rPr>
          <w:rFonts w:asciiTheme="majorBidi" w:hAnsiTheme="majorBidi" w:cstheme="majorBidi"/>
          <w:sz w:val="24"/>
          <w:szCs w:val="24"/>
        </w:rPr>
        <w:t>.</w:t>
      </w:r>
    </w:p>
    <w:p w:rsidR="00CA5E97" w:rsidRPr="00020272" w:rsidRDefault="00CA5E97" w:rsidP="00CA5E97">
      <w:pPr>
        <w:spacing w:after="0" w:line="480" w:lineRule="auto"/>
        <w:ind w:left="567" w:firstLine="709"/>
        <w:jc w:val="both"/>
        <w:rPr>
          <w:rFonts w:asciiTheme="majorBidi" w:hAnsiTheme="majorBidi" w:cstheme="majorBidi"/>
          <w:sz w:val="24"/>
          <w:szCs w:val="24"/>
        </w:rPr>
      </w:pPr>
      <w:r w:rsidRPr="00020272">
        <w:rPr>
          <w:rFonts w:asciiTheme="majorBidi" w:hAnsiTheme="majorBidi" w:cstheme="majorBidi"/>
          <w:sz w:val="24"/>
          <w:szCs w:val="24"/>
        </w:rPr>
        <w:t>WHO (</w:t>
      </w:r>
      <w:r w:rsidRPr="0087482D">
        <w:rPr>
          <w:rFonts w:asciiTheme="majorBidi" w:hAnsiTheme="majorBidi" w:cstheme="majorBidi"/>
          <w:i/>
          <w:sz w:val="24"/>
          <w:szCs w:val="24"/>
        </w:rPr>
        <w:t>World Health Organization</w:t>
      </w:r>
      <w:r w:rsidRPr="00020272">
        <w:rPr>
          <w:rFonts w:asciiTheme="majorBidi" w:hAnsiTheme="majorBidi" w:cstheme="majorBidi"/>
          <w:sz w:val="24"/>
          <w:szCs w:val="24"/>
        </w:rPr>
        <w:t xml:space="preserve">) mendefinisikan remaja secara konseptual, dibagi menjadi 3 kriteria yaitu biologis, psikologis, dan sosial ekonomi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{"citationItems":[{"id":"ITEM-1","itemData":{"author":[{"dropping-particle":"","family":"Sarwono","given":"Wirawan Sarlito","non-dropping-particle":"","parse-names":false,"suffix":""}],"id":"ITEM-1","issued":{"date-parts":[["2012"]]},"publisher":"Rajagrafindo Persada","publisher-place":"Jakarta","title":"Psikologi Remaja: Definisi Remaja, Jakarta:","type":"book"},"uris":["http://www.mendeley.com/documents/?uuid=5682f2e9-90c3-4692-9d0d-7c10cee504f3"]}],"mendeley":{"formattedCitation":"(Sarwono, 2012)","plainTextFormattedCitation":"(Sarwono, 2012)","previouslyFormattedCitation":"(Sarwono, 2012)"},"properties":{"noteIndex":0},"schema":"https://github.com/citation-style-language/schema/raw/master/csl-citation.json"}</w:instrText>
      </w:r>
      <w:r>
        <w:rPr>
          <w:rFonts w:asciiTheme="majorBidi" w:hAnsiTheme="majorBidi" w:cstheme="majorBidi"/>
          <w:sz w:val="24"/>
          <w:szCs w:val="24"/>
        </w:rPr>
        <w:fldChar w:fldCharType="separate"/>
      </w:r>
      <w:r w:rsidRPr="007D5725">
        <w:rPr>
          <w:rFonts w:asciiTheme="majorBidi" w:hAnsiTheme="majorBidi" w:cstheme="majorBidi"/>
          <w:noProof/>
          <w:sz w:val="24"/>
          <w:szCs w:val="24"/>
        </w:rPr>
        <w:t>(Sarwono, 2012)</w:t>
      </w:r>
      <w:r>
        <w:rPr>
          <w:rFonts w:asciiTheme="majorBidi" w:hAnsiTheme="majorBidi" w:cstheme="majorBidi"/>
          <w:sz w:val="24"/>
          <w:szCs w:val="24"/>
        </w:rPr>
        <w:fldChar w:fldCharType="end"/>
      </w:r>
      <w:r w:rsidRPr="00020272">
        <w:rPr>
          <w:rFonts w:asciiTheme="majorBidi" w:hAnsiTheme="majorBidi" w:cstheme="majorBidi"/>
          <w:sz w:val="24"/>
          <w:szCs w:val="24"/>
        </w:rPr>
        <w:t xml:space="preserve"> secara lengkap definisi tersebut berbunyi sebagai berikut : </w:t>
      </w:r>
    </w:p>
    <w:p w:rsidR="00CA5E97" w:rsidRPr="00020272" w:rsidRDefault="00CA5E97" w:rsidP="00CA5E97">
      <w:pPr>
        <w:spacing w:after="0" w:line="480" w:lineRule="auto"/>
        <w:ind w:left="851" w:hanging="284"/>
        <w:jc w:val="both"/>
        <w:rPr>
          <w:rFonts w:asciiTheme="majorBidi" w:hAnsiTheme="majorBidi" w:cstheme="majorBidi"/>
          <w:sz w:val="24"/>
          <w:szCs w:val="24"/>
        </w:rPr>
      </w:pPr>
      <w:r w:rsidRPr="00020272">
        <w:rPr>
          <w:rFonts w:asciiTheme="majorBidi" w:hAnsiTheme="majorBidi" w:cstheme="majorBidi"/>
          <w:sz w:val="24"/>
          <w:szCs w:val="24"/>
        </w:rPr>
        <w:t xml:space="preserve">a. Remaja berkembang mulai dari pertama kali menunjukkan tanda-tanda seksual sekundernya sampai mencapai kematangan seksual                                    </w:t>
      </w:r>
    </w:p>
    <w:p w:rsidR="00CA5E97" w:rsidRPr="00020272" w:rsidRDefault="00CA5E97" w:rsidP="00CA5E97">
      <w:pPr>
        <w:spacing w:after="0" w:line="480" w:lineRule="auto"/>
        <w:ind w:left="851" w:hanging="284"/>
        <w:jc w:val="both"/>
        <w:rPr>
          <w:rFonts w:asciiTheme="majorBidi" w:hAnsiTheme="majorBidi" w:cstheme="majorBidi"/>
          <w:sz w:val="24"/>
          <w:szCs w:val="24"/>
        </w:rPr>
      </w:pPr>
      <w:r w:rsidRPr="00020272">
        <w:rPr>
          <w:rFonts w:asciiTheme="majorBidi" w:hAnsiTheme="majorBidi" w:cstheme="majorBidi"/>
          <w:sz w:val="24"/>
          <w:szCs w:val="24"/>
        </w:rPr>
        <w:t xml:space="preserve">b. Remaja mengalami perkembangan psikologis dan pola identifikasi dari Kanak-kanak menjadi dewasa.                                     </w:t>
      </w:r>
    </w:p>
    <w:p w:rsidR="00CA5E97" w:rsidRPr="00020272" w:rsidRDefault="00CA5E97" w:rsidP="00CA5E97">
      <w:pPr>
        <w:spacing w:after="0" w:line="480" w:lineRule="auto"/>
        <w:ind w:left="851" w:hanging="284"/>
        <w:jc w:val="both"/>
        <w:rPr>
          <w:rFonts w:asciiTheme="majorBidi" w:hAnsiTheme="majorBidi" w:cstheme="majorBidi"/>
          <w:sz w:val="24"/>
          <w:szCs w:val="24"/>
        </w:rPr>
      </w:pPr>
      <w:r w:rsidRPr="00020272">
        <w:rPr>
          <w:rFonts w:asciiTheme="majorBidi" w:hAnsiTheme="majorBidi" w:cstheme="majorBidi"/>
          <w:sz w:val="24"/>
          <w:szCs w:val="24"/>
        </w:rPr>
        <w:t>c. Terjadi peralihan dari ketergantungan sosial ekonomi menuju keadaan yang relatif lebih mandiri</w:t>
      </w:r>
    </w:p>
    <w:p w:rsidR="00CA5E97" w:rsidRPr="008C6BC2" w:rsidRDefault="00CA5E97" w:rsidP="00CA5E97">
      <w:pPr>
        <w:pStyle w:val="Heading3"/>
        <w:spacing w:before="0" w:line="480" w:lineRule="auto"/>
        <w:ind w:firstLine="284"/>
        <w:rPr>
          <w:rFonts w:asciiTheme="majorBidi" w:hAnsiTheme="majorBidi"/>
          <w:b w:val="0"/>
          <w:bCs w:val="0"/>
          <w:color w:val="auto"/>
          <w:sz w:val="24"/>
          <w:szCs w:val="24"/>
        </w:rPr>
      </w:pPr>
      <w:bookmarkStart w:id="55" w:name="_Toc281610478"/>
      <w:bookmarkStart w:id="56" w:name="_Toc281611131"/>
      <w:bookmarkStart w:id="57" w:name="_Toc281603798"/>
      <w:bookmarkStart w:id="58" w:name="_Toc109936510"/>
      <w:r w:rsidRPr="008C6BC2">
        <w:rPr>
          <w:rFonts w:asciiTheme="majorBidi" w:hAnsiTheme="majorBidi"/>
          <w:b w:val="0"/>
          <w:bCs w:val="0"/>
          <w:color w:val="auto"/>
          <w:sz w:val="24"/>
          <w:szCs w:val="24"/>
        </w:rPr>
        <w:t>2. Pembagian Usia Remaja</w:t>
      </w:r>
      <w:bookmarkEnd w:id="55"/>
      <w:bookmarkEnd w:id="56"/>
      <w:bookmarkEnd w:id="57"/>
      <w:bookmarkEnd w:id="58"/>
    </w:p>
    <w:p w:rsidR="00CA5E97" w:rsidRDefault="00CA5E97" w:rsidP="00CA5E97">
      <w:pPr>
        <w:spacing w:after="0" w:line="480" w:lineRule="auto"/>
        <w:ind w:left="567" w:firstLine="709"/>
        <w:jc w:val="both"/>
        <w:rPr>
          <w:rFonts w:asciiTheme="majorBidi" w:hAnsiTheme="majorBidi" w:cstheme="majorBidi"/>
          <w:sz w:val="24"/>
          <w:szCs w:val="24"/>
        </w:rPr>
      </w:pPr>
      <w:r w:rsidRPr="00020272">
        <w:rPr>
          <w:rFonts w:asciiTheme="majorBidi" w:hAnsiTheme="majorBidi" w:cstheme="majorBidi"/>
          <w:sz w:val="24"/>
          <w:szCs w:val="24"/>
        </w:rPr>
        <w:t>Sa'id membagi usia remaja menjadi tiga fase sesuai tingkatan umur yang dilalui oleh remaja. Menurut Sa'id, setiap fase memiliki</w:t>
      </w:r>
      <w:r>
        <w:rPr>
          <w:rFonts w:asciiTheme="majorBidi" w:hAnsiTheme="majorBidi" w:cstheme="majorBidi"/>
          <w:sz w:val="24"/>
          <w:szCs w:val="24"/>
          <w:lang w:val="en-US"/>
        </w:rPr>
        <w:t xml:space="preserve"> </w:t>
      </w:r>
      <w:r w:rsidRPr="00020272">
        <w:rPr>
          <w:rFonts w:asciiTheme="majorBidi" w:hAnsiTheme="majorBidi" w:cstheme="majorBidi"/>
          <w:sz w:val="24"/>
          <w:szCs w:val="24"/>
        </w:rPr>
        <w:t>keistimewaannya tersendiri</w:t>
      </w:r>
      <w:r>
        <w:rPr>
          <w:rFonts w:asciiTheme="majorBidi" w:hAnsiTheme="majorBidi" w:cstheme="majorBidi"/>
          <w:sz w:val="24"/>
          <w:szCs w:val="24"/>
          <w:lang w:val="en-US"/>
        </w:rPr>
        <w:t xml:space="preserve"> </w:t>
      </w:r>
      <w:r>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{"citationItems":[{"id":"ITEM-1","itemData":{"author":[{"dropping-particle":"","family":"Said.","given":"Achmad Lamo","non-dropping-particle":"","parse-names":false,"suffix":""}],"id":"ITEM-1","issued":{"date-parts":[["2015"]]},"publisher":"Deepublish","publisher-place":"Yogyakarta","title":"Corporate Social Responsbility dalam Prespektif Governance","type":"book"},"uris":["http://www.mendeley.com/documents/?uuid=27f0ba6e-505e-4438-bfc2-9ef65f7a588e"]}],"mendeley":{"formattedCitation":"(Said., 2015)","plainTextFormattedCitation":"(Said., 2015)","previouslyFormattedCitation":"(Said., 2015)"},"properties":{"noteIndex":0},"schema":"https://github.com/citation-style-language/schema/raw/master/csl-citation.json"}</w:instrText>
      </w:r>
      <w:r>
        <w:rPr>
          <w:rFonts w:asciiTheme="majorBidi" w:hAnsiTheme="majorBidi" w:cstheme="majorBidi"/>
          <w:sz w:val="24"/>
          <w:szCs w:val="24"/>
          <w:lang w:val="en-US"/>
        </w:rPr>
        <w:fldChar w:fldCharType="separate"/>
      </w:r>
      <w:r w:rsidRPr="007D5725">
        <w:rPr>
          <w:rFonts w:asciiTheme="majorBidi" w:hAnsiTheme="majorBidi" w:cstheme="majorBidi"/>
          <w:noProof/>
          <w:sz w:val="24"/>
          <w:szCs w:val="24"/>
          <w:lang w:val="en-US"/>
        </w:rPr>
        <w:t>(Said., 2015)</w:t>
      </w:r>
      <w:r>
        <w:rPr>
          <w:rFonts w:asciiTheme="majorBidi" w:hAnsiTheme="majorBidi" w:cstheme="majorBidi"/>
          <w:sz w:val="24"/>
          <w:szCs w:val="24"/>
          <w:lang w:val="en-US"/>
        </w:rPr>
        <w:fldChar w:fldCharType="end"/>
      </w:r>
      <w:r w:rsidRPr="00020272">
        <w:rPr>
          <w:rFonts w:asciiTheme="majorBidi" w:hAnsiTheme="majorBidi" w:cstheme="majorBidi"/>
          <w:sz w:val="24"/>
          <w:szCs w:val="24"/>
        </w:rPr>
        <w:t xml:space="preserve">. Ketiga fase tingkatan umur remaja tersebut antara lain : </w:t>
      </w:r>
    </w:p>
    <w:p w:rsidR="00CA5E97" w:rsidRPr="00020272" w:rsidRDefault="00CA5E97" w:rsidP="00CA5E97">
      <w:pPr>
        <w:spacing w:after="0" w:line="480" w:lineRule="auto"/>
        <w:ind w:left="567" w:firstLine="709"/>
        <w:jc w:val="both"/>
        <w:rPr>
          <w:rFonts w:asciiTheme="majorBidi" w:hAnsiTheme="majorBidi" w:cstheme="majorBidi"/>
          <w:sz w:val="24"/>
          <w:szCs w:val="24"/>
        </w:rPr>
      </w:pPr>
    </w:p>
    <w:p w:rsidR="00CA5E97" w:rsidRPr="00020272" w:rsidRDefault="00CA5E97" w:rsidP="00CA5E97">
      <w:pPr>
        <w:tabs>
          <w:tab w:val="left" w:pos="567"/>
        </w:tabs>
        <w:spacing w:after="0" w:line="480" w:lineRule="auto"/>
        <w:ind w:firstLine="567"/>
        <w:jc w:val="both"/>
        <w:rPr>
          <w:rFonts w:asciiTheme="majorBidi" w:hAnsiTheme="majorBidi" w:cstheme="majorBidi"/>
          <w:sz w:val="24"/>
          <w:szCs w:val="24"/>
        </w:rPr>
      </w:pPr>
      <w:r>
        <w:rPr>
          <w:rFonts w:asciiTheme="majorBidi" w:hAnsiTheme="majorBidi" w:cstheme="majorBidi"/>
          <w:sz w:val="24"/>
          <w:szCs w:val="24"/>
        </w:rPr>
        <w:lastRenderedPageBreak/>
        <w:t>a</w:t>
      </w:r>
      <w:r w:rsidRPr="00020272">
        <w:rPr>
          <w:rFonts w:asciiTheme="majorBidi" w:hAnsiTheme="majorBidi" w:cstheme="majorBidi"/>
          <w:sz w:val="24"/>
          <w:szCs w:val="24"/>
        </w:rPr>
        <w:t>. Remaja awal (</w:t>
      </w:r>
      <w:r w:rsidRPr="0087482D">
        <w:rPr>
          <w:rFonts w:asciiTheme="majorBidi" w:hAnsiTheme="majorBidi" w:cstheme="majorBidi"/>
          <w:i/>
          <w:sz w:val="24"/>
          <w:szCs w:val="24"/>
        </w:rPr>
        <w:t>early adolescence</w:t>
      </w:r>
      <w:r w:rsidRPr="00020272">
        <w:rPr>
          <w:rFonts w:asciiTheme="majorBidi" w:hAnsiTheme="majorBidi" w:cstheme="majorBidi"/>
          <w:sz w:val="24"/>
          <w:szCs w:val="24"/>
        </w:rPr>
        <w:t xml:space="preserve">)                     </w:t>
      </w:r>
    </w:p>
    <w:p w:rsidR="00CA5E97" w:rsidRPr="00020272" w:rsidRDefault="00CA5E97" w:rsidP="00CA5E97">
      <w:pPr>
        <w:tabs>
          <w:tab w:val="left" w:pos="567"/>
        </w:tabs>
        <w:spacing w:after="0" w:line="480" w:lineRule="auto"/>
        <w:ind w:left="851" w:firstLine="709"/>
        <w:jc w:val="both"/>
        <w:rPr>
          <w:rFonts w:asciiTheme="majorBidi" w:hAnsiTheme="majorBidi" w:cstheme="majorBidi"/>
          <w:sz w:val="24"/>
          <w:szCs w:val="24"/>
        </w:rPr>
      </w:pPr>
      <w:r w:rsidRPr="00020272">
        <w:rPr>
          <w:rFonts w:asciiTheme="majorBidi" w:hAnsiTheme="majorBidi" w:cstheme="majorBidi"/>
          <w:sz w:val="24"/>
          <w:szCs w:val="24"/>
        </w:rPr>
        <w:t>Tingkatkan usia remaja yang pertama adalah remaja awal. Pada tahap ini, remaja berada pada rentang usia 12 hingga 15 tahun. Umumnya remaja tengah berada di masa sekolah menengah pertama (SMP) . Keistimewaan yang terjadi pada fase ini adalah remaja tengah berubah fisiknya dalam kurung waktu yang singkat. Remaja juga mulai tertarik kepada lawan jenis dan mudah terangsang secara erotis.</w:t>
      </w:r>
    </w:p>
    <w:p w:rsidR="00CA5E97" w:rsidRPr="00020272" w:rsidRDefault="00CA5E97" w:rsidP="00CA5E97">
      <w:pPr>
        <w:spacing w:after="0" w:line="480" w:lineRule="auto"/>
        <w:ind w:firstLine="567"/>
        <w:jc w:val="both"/>
        <w:rPr>
          <w:rFonts w:asciiTheme="majorBidi" w:hAnsiTheme="majorBidi" w:cstheme="majorBidi"/>
          <w:sz w:val="24"/>
          <w:szCs w:val="24"/>
        </w:rPr>
      </w:pPr>
      <w:r>
        <w:rPr>
          <w:rFonts w:asciiTheme="majorBidi" w:hAnsiTheme="majorBidi" w:cstheme="majorBidi"/>
          <w:sz w:val="24"/>
          <w:szCs w:val="24"/>
        </w:rPr>
        <w:t>b</w:t>
      </w:r>
      <w:r w:rsidRPr="00020272">
        <w:rPr>
          <w:rFonts w:asciiTheme="majorBidi" w:hAnsiTheme="majorBidi" w:cstheme="majorBidi"/>
          <w:sz w:val="24"/>
          <w:szCs w:val="24"/>
        </w:rPr>
        <w:t>. Remaja Pertengahan (</w:t>
      </w:r>
      <w:r w:rsidRPr="0087482D">
        <w:rPr>
          <w:rFonts w:asciiTheme="majorBidi" w:hAnsiTheme="majorBidi" w:cstheme="majorBidi"/>
          <w:i/>
          <w:sz w:val="24"/>
          <w:szCs w:val="24"/>
        </w:rPr>
        <w:t>middle adolescence</w:t>
      </w:r>
      <w:r w:rsidRPr="00020272">
        <w:rPr>
          <w:rFonts w:asciiTheme="majorBidi" w:hAnsiTheme="majorBidi" w:cstheme="majorBidi"/>
          <w:sz w:val="24"/>
          <w:szCs w:val="24"/>
        </w:rPr>
        <w:t xml:space="preserve">).                </w:t>
      </w:r>
    </w:p>
    <w:p w:rsidR="00CA5E97" w:rsidRPr="00020272" w:rsidRDefault="00CA5E97" w:rsidP="00CA5E97">
      <w:pPr>
        <w:spacing w:after="0" w:line="480" w:lineRule="auto"/>
        <w:ind w:left="851" w:firstLine="709"/>
        <w:jc w:val="both"/>
        <w:rPr>
          <w:rFonts w:asciiTheme="majorBidi" w:hAnsiTheme="majorBidi" w:cstheme="majorBidi"/>
          <w:sz w:val="24"/>
          <w:szCs w:val="24"/>
        </w:rPr>
      </w:pPr>
      <w:r w:rsidRPr="00020272">
        <w:rPr>
          <w:rFonts w:asciiTheme="majorBidi" w:hAnsiTheme="majorBidi" w:cstheme="majorBidi"/>
          <w:sz w:val="24"/>
          <w:szCs w:val="24"/>
        </w:rPr>
        <w:t xml:space="preserve">Tingkatan usia remaja selanjutnya yaitu remaja Pertengahan,atau ada pula yang menyebutnya dengan remaja madya. Pada tahap ini, remaja berada pada rentang usia 15 sampai 18 tahun. Umumnya remaja tengah berada pada masa sekolah menengah atas (SMA). Keistimewaan dari fase ini adalah mulai sempurnanya perubahan fisik remaja, sehingga fisiknya sudah mempunyai orang dewasa. Remaja yang masuk pada tahap ini sangat mementingkan kehadiran teman dan remaja akan senang jika teman yang menyukainya.                    </w:t>
      </w:r>
    </w:p>
    <w:p w:rsidR="00CA5E97" w:rsidRPr="00020272" w:rsidRDefault="00CA5E97" w:rsidP="00CA5E97">
      <w:pPr>
        <w:spacing w:after="0" w:line="480" w:lineRule="auto"/>
        <w:ind w:left="851" w:hanging="284"/>
        <w:jc w:val="both"/>
        <w:rPr>
          <w:rFonts w:asciiTheme="majorBidi" w:hAnsiTheme="majorBidi" w:cstheme="majorBidi"/>
          <w:sz w:val="24"/>
          <w:szCs w:val="24"/>
        </w:rPr>
      </w:pPr>
      <w:r>
        <w:rPr>
          <w:rFonts w:asciiTheme="majorBidi" w:hAnsiTheme="majorBidi" w:cstheme="majorBidi"/>
          <w:sz w:val="24"/>
          <w:szCs w:val="24"/>
        </w:rPr>
        <w:t>c</w:t>
      </w:r>
      <w:r w:rsidRPr="00020272">
        <w:rPr>
          <w:rFonts w:asciiTheme="majorBidi" w:hAnsiTheme="majorBidi" w:cstheme="majorBidi"/>
          <w:sz w:val="24"/>
          <w:szCs w:val="24"/>
        </w:rPr>
        <w:t>.  Remaja akhir (</w:t>
      </w:r>
      <w:r w:rsidRPr="0087482D">
        <w:rPr>
          <w:rFonts w:asciiTheme="majorBidi" w:hAnsiTheme="majorBidi" w:cstheme="majorBidi"/>
          <w:i/>
          <w:sz w:val="24"/>
          <w:szCs w:val="24"/>
        </w:rPr>
        <w:t>late adolescence</w:t>
      </w:r>
      <w:r w:rsidRPr="00020272">
        <w:rPr>
          <w:rFonts w:asciiTheme="majorBidi" w:hAnsiTheme="majorBidi" w:cstheme="majorBidi"/>
          <w:sz w:val="24"/>
          <w:szCs w:val="24"/>
        </w:rPr>
        <w:t xml:space="preserve">).                               </w:t>
      </w:r>
    </w:p>
    <w:p w:rsidR="00CA5E97" w:rsidRPr="00020272" w:rsidRDefault="00CA5E97" w:rsidP="00CA5E97">
      <w:pPr>
        <w:spacing w:after="0" w:line="480" w:lineRule="auto"/>
        <w:ind w:left="851" w:firstLine="709"/>
        <w:jc w:val="both"/>
        <w:rPr>
          <w:rFonts w:asciiTheme="majorBidi" w:hAnsiTheme="majorBidi" w:cstheme="majorBidi"/>
          <w:sz w:val="24"/>
          <w:szCs w:val="24"/>
        </w:rPr>
      </w:pPr>
      <w:r w:rsidRPr="00020272">
        <w:rPr>
          <w:rFonts w:asciiTheme="majorBidi" w:hAnsiTheme="majorBidi" w:cstheme="majorBidi"/>
          <w:sz w:val="24"/>
          <w:szCs w:val="24"/>
        </w:rPr>
        <w:t xml:space="preserve">Tingkatan usia terakhir pada remaja adalah remaja akhir. Pada tahap ini, remaja telah berusia sekitar 18 sampai 21 tahun. Remaja pada usia ini umumnya tengah berada pada usia pendidikan di perguruan tinggi, atau bagi remaja yang tidak melanjutkan ke perguruan tinggi, mereka bekerja dan mulai membantu menafkahi anggota keluarga Keistimewaan pada fase ini adalah seorang remaja selain dari segi fisik sudah menjadi </w:t>
      </w:r>
      <w:r w:rsidRPr="00020272">
        <w:rPr>
          <w:rFonts w:asciiTheme="majorBidi" w:hAnsiTheme="majorBidi" w:cstheme="majorBidi"/>
          <w:sz w:val="24"/>
          <w:szCs w:val="24"/>
        </w:rPr>
        <w:lastRenderedPageBreak/>
        <w:t>orang dewasa, dalam bersikap remaja juga sudah menganut nilai-nilai orang dewasa.</w:t>
      </w:r>
    </w:p>
    <w:p w:rsidR="00CA5E97" w:rsidRPr="008C6BC2" w:rsidRDefault="00CA5E97" w:rsidP="00CA5E97">
      <w:pPr>
        <w:pStyle w:val="Heading3"/>
        <w:spacing w:before="0" w:line="480" w:lineRule="auto"/>
        <w:ind w:firstLine="284"/>
        <w:rPr>
          <w:rFonts w:asciiTheme="majorBidi" w:hAnsiTheme="majorBidi"/>
          <w:b w:val="0"/>
          <w:bCs w:val="0"/>
          <w:color w:val="auto"/>
          <w:sz w:val="24"/>
          <w:szCs w:val="24"/>
        </w:rPr>
      </w:pPr>
      <w:bookmarkStart w:id="59" w:name="_Toc281610479"/>
      <w:bookmarkStart w:id="60" w:name="_Toc281611132"/>
      <w:bookmarkStart w:id="61" w:name="_Toc281603799"/>
      <w:bookmarkStart w:id="62" w:name="_Toc281607922"/>
      <w:bookmarkStart w:id="63" w:name="_Toc109936511"/>
      <w:r w:rsidRPr="008C6BC2">
        <w:rPr>
          <w:rFonts w:asciiTheme="majorBidi" w:hAnsiTheme="majorBidi"/>
          <w:b w:val="0"/>
          <w:bCs w:val="0"/>
          <w:color w:val="auto"/>
          <w:sz w:val="24"/>
          <w:szCs w:val="24"/>
        </w:rPr>
        <w:t>3. Kesehatan Gigi Remaja</w:t>
      </w:r>
      <w:bookmarkEnd w:id="59"/>
      <w:bookmarkEnd w:id="60"/>
      <w:bookmarkEnd w:id="61"/>
      <w:bookmarkEnd w:id="62"/>
      <w:bookmarkEnd w:id="63"/>
    </w:p>
    <w:p w:rsidR="00CA5E97" w:rsidRPr="00020272" w:rsidRDefault="00CA5E97" w:rsidP="00CA5E97">
      <w:pPr>
        <w:spacing w:after="0" w:line="480" w:lineRule="auto"/>
        <w:ind w:left="567" w:firstLine="709"/>
        <w:jc w:val="both"/>
        <w:rPr>
          <w:rFonts w:asciiTheme="majorBidi" w:hAnsiTheme="majorBidi" w:cstheme="majorBidi"/>
          <w:sz w:val="24"/>
          <w:szCs w:val="24"/>
        </w:rPr>
      </w:pPr>
      <w:r w:rsidRPr="00020272">
        <w:rPr>
          <w:rFonts w:asciiTheme="majorBidi" w:hAnsiTheme="majorBidi" w:cstheme="majorBidi"/>
          <w:sz w:val="24"/>
          <w:szCs w:val="24"/>
        </w:rPr>
        <w:t>Menurut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Rahayu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ningsih</w:t>
      </w:r>
      <w:proofErr w:type="spellEnd"/>
      <w:r>
        <w:rPr>
          <w:rFonts w:asciiTheme="majorBidi" w:hAnsiTheme="majorBidi" w:cstheme="majorBidi"/>
          <w:sz w:val="24"/>
          <w:szCs w:val="24"/>
          <w:lang w:val="en-US"/>
        </w:rPr>
        <w:t xml:space="preserve"> </w:t>
      </w:r>
      <w:r w:rsidRPr="00020272">
        <w:rPr>
          <w:rFonts w:asciiTheme="majorBidi" w:hAnsiTheme="majorBidi" w:cstheme="majorBidi"/>
          <w:sz w:val="24"/>
          <w:szCs w:val="24"/>
        </w:rPr>
        <w:t>mengatakan bahwa pada usia ini, hampir seluruh gigi permanen telah erupsi kecuali gigi molar tiga. Pubertas juga turut mempengaruhi keadaan gigi dan mulut. Peningkatan hormon seks memicu pelebaran pembuluh darah kecil pada gusi. Pelebaran darah tersebut dapat dilihat dengan adanya gusi yang memerah, perdarahan pada radang gusi, dan bengkak</w:t>
      </w:r>
      <w:r>
        <w:rPr>
          <w:rFonts w:asciiTheme="majorBidi" w:hAnsiTheme="majorBidi" w:cstheme="majorBidi"/>
          <w:sz w:val="24"/>
          <w:szCs w:val="24"/>
          <w:lang w:val="en-US"/>
        </w:rPr>
        <w:t xml:space="preserve"> </w:t>
      </w:r>
      <w:r w:rsidRPr="00020272">
        <w:rPr>
          <w:rFonts w:asciiTheme="majorBidi" w:hAnsiTheme="majorBidi" w:cstheme="majorBidi"/>
          <w:sz w:val="24"/>
          <w:szCs w:val="24"/>
        </w:rPr>
        <w:t>(</w:t>
      </w:r>
      <w:r w:rsidRPr="005F0439">
        <w:rPr>
          <w:rFonts w:ascii="Times New Roman" w:hAnsi="Times New Roman" w:cs="Times New Roman"/>
          <w:color w:val="000000" w:themeColor="text1"/>
          <w:sz w:val="24"/>
          <w:szCs w:val="24"/>
          <w:shd w:val="clear" w:color="auto" w:fill="FFFFFF"/>
        </w:rPr>
        <w:t>A Rahayu</w:t>
      </w:r>
      <w:r>
        <w:rPr>
          <w:rFonts w:ascii="Times New Roman" w:hAnsi="Times New Roman" w:cs="Times New Roman"/>
          <w:color w:val="000000" w:themeColor="text1"/>
          <w:sz w:val="24"/>
          <w:szCs w:val="24"/>
          <w:shd w:val="clear" w:color="auto" w:fill="FFFFFF"/>
          <w:lang w:val="en-US"/>
        </w:rPr>
        <w:t xml:space="preserve"> </w:t>
      </w:r>
      <w:r w:rsidRPr="005F0439">
        <w:rPr>
          <w:rFonts w:ascii="Times New Roman" w:hAnsi="Times New Roman" w:cs="Times New Roman"/>
          <w:color w:val="000000" w:themeColor="text1"/>
          <w:sz w:val="24"/>
          <w:szCs w:val="24"/>
          <w:shd w:val="clear" w:color="auto" w:fill="FFFFFF"/>
        </w:rPr>
        <w:t>ningsih</w:t>
      </w:r>
      <w:r w:rsidRPr="005F0439">
        <w:rPr>
          <w:rFonts w:ascii="Times New Roman" w:hAnsi="Times New Roman" w:cs="Times New Roman"/>
          <w:color w:val="000000" w:themeColor="text1"/>
          <w:sz w:val="24"/>
          <w:szCs w:val="24"/>
          <w:shd w:val="clear" w:color="auto" w:fill="FFFFFF"/>
          <w:lang w:val="en-US"/>
        </w:rPr>
        <w:t xml:space="preserve">, </w:t>
      </w:r>
      <w:r w:rsidRPr="005F0439">
        <w:rPr>
          <w:rFonts w:ascii="Times New Roman" w:hAnsi="Times New Roman" w:cs="Times New Roman"/>
          <w:color w:val="000000" w:themeColor="text1"/>
          <w:sz w:val="24"/>
          <w:szCs w:val="24"/>
          <w:shd w:val="clear" w:color="auto" w:fill="FFFFFF"/>
        </w:rPr>
        <w:t>2013</w:t>
      </w:r>
      <w:r w:rsidRPr="00020272">
        <w:rPr>
          <w:rFonts w:asciiTheme="majorBidi" w:hAnsiTheme="majorBidi" w:cstheme="majorBidi"/>
          <w:sz w:val="24"/>
          <w:szCs w:val="24"/>
        </w:rPr>
        <w:t xml:space="preserve">).                </w:t>
      </w:r>
    </w:p>
    <w:p w:rsidR="00CA5E97" w:rsidRPr="00020272" w:rsidRDefault="00CA5E97" w:rsidP="00CA5E97">
      <w:pPr>
        <w:spacing w:after="0" w:line="480" w:lineRule="auto"/>
        <w:ind w:left="567" w:firstLine="709"/>
        <w:jc w:val="both"/>
        <w:rPr>
          <w:rFonts w:asciiTheme="majorBidi" w:hAnsiTheme="majorBidi" w:cstheme="majorBidi"/>
          <w:sz w:val="24"/>
          <w:szCs w:val="24"/>
        </w:rPr>
      </w:pPr>
      <w:r w:rsidRPr="00020272">
        <w:rPr>
          <w:rFonts w:asciiTheme="majorBidi" w:hAnsiTheme="majorBidi" w:cstheme="majorBidi"/>
          <w:sz w:val="24"/>
          <w:szCs w:val="24"/>
        </w:rPr>
        <w:t xml:space="preserve">Menurut Deljo (dalam Ris Prima Diana) mengatakan bahwa pendidikan mengenai pentingnya menjaga kesehatan gigi dan mulut  yang dilakukan secara kontinyu menberikan hasil yang bagus. Memiliki pengetahuan yang lebih banyak sangat dibutuhkan dalam usaha pencegahan terhadap masalah gigi dan mulut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{"citationItems":[{"id":"ITEM-1","itemData":{"DOI":"10.1177/0022034509338156","ISSN":"00220345","PMID":"19605879","abstract":"More knowledge is needed regarding what works to prevent oral health problems and reduce disparities in oral health. Motivational interviewing (MI) has demonstrated utility for improving health behavior, including among those with severe mental illness. This study tests whether MI enhances the efficacy of an oral health education intervention in individuals with severe mental illness. Sixty individuals were randomly assigned to MI plus oral health education or oral health education alone. Plaque scores, oral health knowledge, and self-regulation were assessed at baseline and at 4 and 8 weeks. Repeated-measures ANOVA showed improvement (p &lt; 0.05) in plaque, autonomous regulation, and oral health knowledge across time for both groups; however, individuals receiving MI improved significantly more when compared with those receiving oral health education alone. Results suggest that MI is effective for enhancing short-term oral health behavior change for people with severe mental illness and may be useful for the general population.","author":[{"dropping-particle":"","family":"Almomani","given":"F.","non-dropping-particle":"","parse-names":false,"suffix":""},{"dropping-particle":"","family":"Williams","given":"K.","non-dropping-particle":"","parse-names":false,"suffix":""},{"dropping-particle":"","family":"Catley","given":"D.","non-dropping-particle":"","parse-names":false,"suffix":""},{"dropping-particle":"","family":"Brown","given":"C.","non-dropping-particle":"","parse-names":false,"suffix":""}],"container-title":"Journal of Dental Research","id":"ITEM-1","issue":"7","issued":{"date-parts":[["2009"]]},"page":"648-652","title":"Effects of an oral health promotion program in people with mental illness","type":"article-journal","volume":"88"},"uris":["http://www.mendeley.com/documents/?uuid=c35f0b80-9cfe-4a8e-b5f6-d74d90fee568"]}],"mendeley":{"formattedCitation":"(Almomani et al., 2009)","plainTextFormattedCitation":"(Almomani et al., 2009)","previouslyFormattedCitation":"(Almomani et al., 2009)"},"properties":{"noteIndex":0},"schema":"https://github.com/citation-style-language/schema/raw/master/csl-citation.json"}</w:instrText>
      </w:r>
      <w:r>
        <w:rPr>
          <w:rFonts w:asciiTheme="majorBidi" w:hAnsiTheme="majorBidi" w:cstheme="majorBidi"/>
          <w:sz w:val="24"/>
          <w:szCs w:val="24"/>
        </w:rPr>
        <w:fldChar w:fldCharType="separate"/>
      </w:r>
      <w:r w:rsidRPr="007D5725">
        <w:rPr>
          <w:rFonts w:asciiTheme="majorBidi" w:hAnsiTheme="majorBidi" w:cstheme="majorBidi"/>
          <w:noProof/>
          <w:sz w:val="24"/>
          <w:szCs w:val="24"/>
        </w:rPr>
        <w:t>(Almomani et al., 2009)</w:t>
      </w:r>
      <w:r>
        <w:rPr>
          <w:rFonts w:asciiTheme="majorBidi" w:hAnsiTheme="majorBidi" w:cstheme="majorBidi"/>
          <w:sz w:val="24"/>
          <w:szCs w:val="24"/>
        </w:rPr>
        <w:fldChar w:fldCharType="end"/>
      </w:r>
      <w:r w:rsidRPr="00A139BB">
        <w:rPr>
          <w:rFonts w:asciiTheme="majorBidi" w:hAnsiTheme="majorBidi" w:cstheme="majorBidi"/>
          <w:sz w:val="24"/>
          <w:szCs w:val="24"/>
        </w:rPr>
        <w:t>,</w:t>
      </w:r>
      <w:r w:rsidRPr="00020272">
        <w:rPr>
          <w:rFonts w:asciiTheme="majorBidi" w:hAnsiTheme="majorBidi" w:cstheme="majorBidi"/>
          <w:sz w:val="24"/>
          <w:szCs w:val="24"/>
        </w:rPr>
        <w:t xml:space="preserve"> tindakan pencegahan serta promosi kesehatan gigi dan mulut harus dilakukan sedini mungkin untuk mencegah munculnya masalah gigi dan mulut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{"citationItems":[{"id":"ITEM-1","itemData":{"DOI":"10.5455/aim.2011.19.220-223","ISSN":"0353-8109","abstract":"INTRODUCTION: Periodontal diseases are becoming ever growing problem, not only for stomatology, but also for medicine overall, as the final result from this disease is loss of the teeth. The main cause for the emergence of the periodontal disease is bacterial activity from dental plaque. CPI index / Community Periodontal Index is recommended from the World Health Organization for epidemiological research, and for its application, graded probe WHO for periodontal tissue, which on the top has a ball with radius of 0.5mm, is essential. THE PURPOSE OF THE RESEARCH: The purpose of the research was to determine the status of periodontal tissue for the sixth, seventh and eighth-grade students, and to examine if continuous education about oral hygiene has a direct impact on the change on the value of CPI-index. THE EXAMINEES AND METHODS: THE EXAMINEES AND METHODS OF RESEARCH: during the research 300 schoolchildren (1994, 1995 and 1996 generations, (100 schoolchildren of each generation)) were examined, and these were split into three groups. In the first group, there was no education, in the second group at the beginning of the research a session was held on proper tooth - brushing and importance of oral hygiene and in the third group continuous sessions were held in the period of six months, as per pre-determined timetable (i.e. at the beginning, after seven days, after one month, after three months). The schoolchildren were examined and their CPI - index was determined at the beginning and the end of the research. THE RESULT: The result of the research has been shown in a tabular and graphic form. For the schoolchildren, where there was a continuous education about the importance of the oral hygiene, the values of CPI - index have significantly changed. CONCLUSION: The status of periodontal tissue for the sixth-, seventh and eighth-grade schoolchildren is unacceptable, but the continuous education about the importance of the oral hygiene is giving very good results in the prevention of emergence of oral diseases.","author":[{"dropping-particle":"","family":"Deljo","given":"Emsudina","non-dropping-particle":"","parse-names":false,"suffix":""},{"dropping-particle":"","family":"Babacic","given":"Rafeta","non-dropping-particle":"","parse-names":false,"suffix":""},{"dropping-particle":"","family":"Meskovic","given":"Belma","non-dropping-particle":"","parse-names":false,"suffix":""},{"dropping-particle":"","family":"Grabus","given":"Jasmina","non-dropping-particle":"","parse-names":false,"suffix":""}],"container-title":"Acta Informatica Medica","id":"ITEM-1","issue":"4","issued":{"date-parts":[["2011"]]},"page":"220","title":"Impact of Continuous Education About Oral Hygiene on the Changes of Cpi-index for 12-15-year-old Schoolchildren","type":"article-journal","volume":"19"},"uris":["http://www.mendeley.com/documents/?uuid=94ba31d7-2109-4319-b879-9e5399da02bb"]}],"mendeley":{"formattedCitation":"(Deljo et al., 2011)","plainTextFormattedCitation":"(Deljo et al., 2011)","previouslyFormattedCitation":"(Deljo et al., 2011)"},"properties":{"noteIndex":0},"schema":"https://github.com/citation-style-language/schema/raw/master/csl-citation.json"}</w:instrText>
      </w:r>
      <w:r>
        <w:rPr>
          <w:rFonts w:asciiTheme="majorBidi" w:hAnsiTheme="majorBidi" w:cstheme="majorBidi"/>
          <w:sz w:val="24"/>
          <w:szCs w:val="24"/>
        </w:rPr>
        <w:fldChar w:fldCharType="separate"/>
      </w:r>
      <w:r w:rsidRPr="000E3BB1">
        <w:rPr>
          <w:rFonts w:asciiTheme="majorBidi" w:hAnsiTheme="majorBidi" w:cstheme="majorBidi"/>
          <w:noProof/>
          <w:sz w:val="24"/>
          <w:szCs w:val="24"/>
        </w:rPr>
        <w:t>(Deljo et al., 2011)</w:t>
      </w:r>
      <w:r>
        <w:rPr>
          <w:rFonts w:asciiTheme="majorBidi" w:hAnsiTheme="majorBidi" w:cstheme="majorBidi"/>
          <w:sz w:val="24"/>
          <w:szCs w:val="24"/>
        </w:rPr>
        <w:fldChar w:fldCharType="end"/>
      </w:r>
      <w:r w:rsidRPr="00020272">
        <w:rPr>
          <w:rFonts w:asciiTheme="majorBidi" w:hAnsiTheme="majorBidi" w:cstheme="majorBidi"/>
          <w:sz w:val="24"/>
          <w:szCs w:val="24"/>
        </w:rPr>
        <w:t>.</w:t>
      </w:r>
    </w:p>
    <w:p w:rsidR="00CA5E97" w:rsidRPr="008C6BC2" w:rsidRDefault="00CA5E97" w:rsidP="00CA5E97">
      <w:pPr>
        <w:pStyle w:val="Heading2"/>
        <w:spacing w:before="0" w:line="480" w:lineRule="auto"/>
        <w:rPr>
          <w:rFonts w:asciiTheme="majorBidi" w:hAnsiTheme="majorBidi"/>
          <w:color w:val="auto"/>
          <w:sz w:val="24"/>
          <w:szCs w:val="24"/>
        </w:rPr>
      </w:pPr>
      <w:bookmarkStart w:id="64" w:name="_Toc281610480"/>
      <w:bookmarkStart w:id="65" w:name="_Toc281611133"/>
      <w:bookmarkStart w:id="66" w:name="_Toc281603800"/>
      <w:bookmarkStart w:id="67" w:name="_Toc109936512"/>
      <w:r w:rsidRPr="008C6BC2">
        <w:rPr>
          <w:rFonts w:asciiTheme="majorBidi" w:hAnsiTheme="majorBidi"/>
          <w:color w:val="auto"/>
          <w:sz w:val="24"/>
          <w:szCs w:val="24"/>
        </w:rPr>
        <w:t>E. Media Sosial</w:t>
      </w:r>
      <w:bookmarkEnd w:id="64"/>
      <w:bookmarkEnd w:id="65"/>
      <w:bookmarkEnd w:id="66"/>
      <w:bookmarkEnd w:id="67"/>
    </w:p>
    <w:p w:rsidR="00CA5E97" w:rsidRPr="008C6BC2" w:rsidRDefault="00CA5E97" w:rsidP="00CA5E97">
      <w:pPr>
        <w:pStyle w:val="Heading3"/>
        <w:spacing w:before="0" w:line="480" w:lineRule="auto"/>
        <w:ind w:firstLine="284"/>
        <w:rPr>
          <w:rFonts w:asciiTheme="majorBidi" w:hAnsiTheme="majorBidi"/>
          <w:b w:val="0"/>
          <w:bCs w:val="0"/>
          <w:color w:val="auto"/>
          <w:sz w:val="24"/>
          <w:szCs w:val="24"/>
        </w:rPr>
      </w:pPr>
      <w:bookmarkStart w:id="68" w:name="_Toc281610481"/>
      <w:bookmarkStart w:id="69" w:name="_Toc281611134"/>
      <w:bookmarkStart w:id="70" w:name="_Toc281603801"/>
      <w:bookmarkStart w:id="71" w:name="_Toc109936513"/>
      <w:r w:rsidRPr="008C6BC2">
        <w:rPr>
          <w:rFonts w:asciiTheme="majorBidi" w:hAnsiTheme="majorBidi"/>
          <w:b w:val="0"/>
          <w:bCs w:val="0"/>
          <w:color w:val="auto"/>
          <w:sz w:val="24"/>
          <w:szCs w:val="24"/>
        </w:rPr>
        <w:t>1. Pengertian Media Sosial</w:t>
      </w:r>
      <w:bookmarkEnd w:id="68"/>
      <w:bookmarkEnd w:id="69"/>
      <w:bookmarkEnd w:id="70"/>
      <w:bookmarkEnd w:id="71"/>
    </w:p>
    <w:p w:rsidR="00CA5E97" w:rsidRPr="00A11AFB" w:rsidRDefault="00CA5E97" w:rsidP="00CA5E97">
      <w:pPr>
        <w:spacing w:after="0" w:line="480" w:lineRule="auto"/>
        <w:ind w:left="567" w:firstLine="851"/>
        <w:jc w:val="both"/>
        <w:rPr>
          <w:rFonts w:asciiTheme="majorBidi" w:hAnsiTheme="majorBidi" w:cstheme="majorBidi"/>
          <w:sz w:val="24"/>
          <w:szCs w:val="24"/>
          <w:lang w:val="en-US"/>
        </w:rPr>
      </w:pPr>
      <w:r w:rsidRPr="00020272">
        <w:rPr>
          <w:rFonts w:asciiTheme="majorBidi" w:hAnsiTheme="majorBidi" w:cstheme="majorBidi"/>
          <w:sz w:val="24"/>
          <w:szCs w:val="24"/>
        </w:rPr>
        <w:t>Media sosial adalah alat perantara bagi setiap orang untuk mengekspresikan diri dan berkomunikasi satu sama lain. Media sosial adalah alat komunikasi untuk semua orang. Media sosial juga menjadi alat untuk berbagi informasi dan wawasan luas</w:t>
      </w:r>
      <w:r>
        <w:rPr>
          <w:rFonts w:asciiTheme="majorBidi" w:hAnsiTheme="majorBidi" w:cstheme="majorBidi"/>
          <w:sz w:val="24"/>
          <w:szCs w:val="24"/>
          <w:lang w:val="en-US"/>
        </w:rPr>
        <w:t xml:space="preserve">. </w:t>
      </w:r>
      <w:r w:rsidRPr="00020272">
        <w:rPr>
          <w:rFonts w:asciiTheme="majorBidi" w:hAnsiTheme="majorBidi" w:cstheme="majorBidi"/>
          <w:sz w:val="24"/>
          <w:szCs w:val="24"/>
        </w:rPr>
        <w:t xml:space="preserve">Bahkan media sosial telah banyak digunakan di kalangan anak-anak, remaja, dan terutama orang dewasa. Media </w:t>
      </w:r>
      <w:r w:rsidRPr="00020272">
        <w:rPr>
          <w:rFonts w:asciiTheme="majorBidi" w:hAnsiTheme="majorBidi" w:cstheme="majorBidi"/>
          <w:sz w:val="24"/>
          <w:szCs w:val="24"/>
        </w:rPr>
        <w:lastRenderedPageBreak/>
        <w:t>sosial saat ini bisa dikatakan semacam harapan, dan juga bisa dikatakan bahaya besar di masyarakat saat ini. Ada juga banyak bentuk media sosial untuk Whatsapp, Facebook, Instagram, Game, Tik Tok dan media sosial lainnya</w:t>
      </w:r>
      <w:r>
        <w:rPr>
          <w:rFonts w:asciiTheme="majorBidi" w:hAnsiTheme="majorBidi" w:cstheme="majorBidi"/>
          <w:sz w:val="24"/>
          <w:szCs w:val="24"/>
          <w:lang w:val="en-US"/>
        </w:rPr>
        <w:t xml:space="preserv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{"citationItems":[{"id":"ITEM-1","itemData":{"author":[{"dropping-particle":"","family":"Nasrullah","given":"Rulli.","non-dropping-particle":"","parse-names":false,"suffix":""}],"id":"ITEM-1","issued":{"date-parts":[["2017"]]},"publisher":"Remaja Rosdakarya","publisher-place":"Bandung","title":"Media Sosial : Perspektif Komunikasi, Budaya, dan Sosioteknologi.","type":"book"},"uris":["http://www.mendeley.com/documents/?uuid=37dd1fe8-3524-40f8-a930-eb19f300dcbe"]}],"mendeley":{"formattedCitation":"(Nasrullah, 2017)","plainTextFormattedCitation":"(Nasrullah, 2017)","previouslyFormattedCitation":"(Nasrullah, 2017)"},"properties":{"noteIndex":0},"schema":"https://github.com/citation-style-language/schema/raw/master/csl-citation.json"}</w:instrText>
      </w:r>
      <w:r>
        <w:rPr>
          <w:rFonts w:asciiTheme="majorBidi" w:hAnsiTheme="majorBidi" w:cstheme="majorBidi"/>
          <w:sz w:val="24"/>
          <w:szCs w:val="24"/>
        </w:rPr>
        <w:fldChar w:fldCharType="separate"/>
      </w:r>
      <w:r w:rsidRPr="000E3BB1">
        <w:rPr>
          <w:rFonts w:asciiTheme="majorBidi" w:hAnsiTheme="majorBidi" w:cstheme="majorBidi"/>
          <w:noProof/>
          <w:sz w:val="24"/>
          <w:szCs w:val="24"/>
        </w:rPr>
        <w:t>(Nasrullah, 2017)</w:t>
      </w:r>
      <w:r>
        <w:rPr>
          <w:rFonts w:asciiTheme="majorBidi" w:hAnsiTheme="majorBidi" w:cstheme="majorBidi"/>
          <w:sz w:val="24"/>
          <w:szCs w:val="24"/>
        </w:rPr>
        <w:fldChar w:fldCharType="end"/>
      </w:r>
      <w:r>
        <w:rPr>
          <w:rFonts w:asciiTheme="majorBidi" w:hAnsiTheme="majorBidi" w:cstheme="majorBidi"/>
          <w:sz w:val="24"/>
          <w:szCs w:val="24"/>
          <w:lang w:val="en-US"/>
        </w:rPr>
        <w:t>.</w:t>
      </w:r>
    </w:p>
    <w:p w:rsidR="00CA5E97" w:rsidRPr="008C6BC2" w:rsidRDefault="00CA5E97" w:rsidP="00CA5E97">
      <w:pPr>
        <w:pStyle w:val="Heading3"/>
        <w:spacing w:before="0" w:line="480" w:lineRule="auto"/>
        <w:ind w:firstLine="284"/>
        <w:rPr>
          <w:rFonts w:asciiTheme="majorBidi" w:hAnsiTheme="majorBidi"/>
          <w:b w:val="0"/>
          <w:bCs w:val="0"/>
          <w:color w:val="auto"/>
          <w:sz w:val="24"/>
          <w:szCs w:val="24"/>
        </w:rPr>
      </w:pPr>
      <w:bookmarkStart w:id="72" w:name="_Toc281610482"/>
      <w:bookmarkStart w:id="73" w:name="_Toc281611135"/>
      <w:bookmarkStart w:id="74" w:name="_Toc281603802"/>
      <w:bookmarkStart w:id="75" w:name="_Toc109936514"/>
      <w:r w:rsidRPr="008C6BC2">
        <w:rPr>
          <w:rFonts w:asciiTheme="majorBidi" w:hAnsiTheme="majorBidi"/>
          <w:b w:val="0"/>
          <w:bCs w:val="0"/>
          <w:color w:val="auto"/>
          <w:sz w:val="24"/>
          <w:szCs w:val="24"/>
        </w:rPr>
        <w:t>2. Pemanfaatan Media Sosial</w:t>
      </w:r>
      <w:bookmarkEnd w:id="72"/>
      <w:bookmarkEnd w:id="73"/>
      <w:bookmarkEnd w:id="74"/>
      <w:bookmarkEnd w:id="75"/>
    </w:p>
    <w:p w:rsidR="00CA5E97" w:rsidRPr="00020272" w:rsidRDefault="00CA5E97" w:rsidP="00CA5E97">
      <w:pPr>
        <w:spacing w:after="0" w:line="480" w:lineRule="auto"/>
        <w:ind w:left="567" w:firstLine="851"/>
        <w:jc w:val="both"/>
        <w:rPr>
          <w:rFonts w:asciiTheme="majorBidi" w:hAnsiTheme="majorBidi" w:cstheme="majorBidi"/>
          <w:sz w:val="24"/>
          <w:szCs w:val="24"/>
        </w:rPr>
      </w:pPr>
      <w:r w:rsidRPr="00020272">
        <w:rPr>
          <w:rFonts w:asciiTheme="majorBidi" w:hAnsiTheme="majorBidi" w:cstheme="majorBidi"/>
          <w:sz w:val="24"/>
          <w:szCs w:val="24"/>
        </w:rPr>
        <w:t>Pemanfaatan media ialah penggunaan sumber belajar secara sistematis. Proses penggunaan media merupakan proses pengambilan keputusan berdasarkan detail desain pembelajaran.. Misalnya, bagaimana suatu film diperkenalkan atau "ditindak lanjuti" dan dipolakan sesuai dengan bentuk belajar yang diinginkan. Prinsip pemanfaatan juga berkaitan dengan karakteristik peserta didik. Seseorang yang belajar mungkin memerlukan bantuan keterampilan visual atau verbal agar dapat menarik keuntungan dari praktek atau sumber belajar. Diharapkan dapat menggunakan media yang baik dan tepat untuk merangsang pikiran, perasaan, perhatian dan minat siswa, agar proses pembelajaran berjalan dengan baik dan menyenangkan</w:t>
      </w:r>
      <w:r>
        <w:rPr>
          <w:rFonts w:asciiTheme="majorBidi" w:hAnsiTheme="majorBidi" w:cstheme="majorBidi"/>
          <w:sz w:val="24"/>
          <w:szCs w:val="24"/>
          <w:lang w:val="en-US"/>
        </w:rPr>
        <w:t xml:space="preserve"> </w:t>
      </w:r>
      <w:r>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{"citationItems":[{"id":"ITEM-1","itemData":{"DOI":"https://doi.org/10.15294/ijcets.v3i1.8683","author":[{"dropping-particle":"","family":"Maharani","given":"yuli sintya. (2015).","non-dropping-particle":"","parse-names":false,"suffix":""}],"container-title":"Indonesian Journal of Curriculum and Educational Technology Studies","id":"ITEM-1","issue":"1","issued":{"date-parts":[["2015"]]},"page":"31-40","title":"Efektivitas Multimedia Pembelajaran Interaktif Berbasis Kurikulum 2013","type":"article-journal","volume":"3"},"uris":["http://www.mendeley.com/documents/?uuid=949bb158-d5cf-492c-9464-228232b1226e"]}],"mendeley":{"formattedCitation":"(Maharani, 2015)","plainTextFormattedCitation":"(Maharani, 2015)","previouslyFormattedCitation":"(Maharani, 2015)"},"properties":{"noteIndex":0},"schema":"https://github.com/citation-style-language/schema/raw/master/csl-citation.json"}</w:instrText>
      </w:r>
      <w:r>
        <w:rPr>
          <w:rFonts w:asciiTheme="majorBidi" w:hAnsiTheme="majorBidi" w:cstheme="majorBidi"/>
          <w:sz w:val="24"/>
          <w:szCs w:val="24"/>
          <w:lang w:val="en-US"/>
        </w:rPr>
        <w:fldChar w:fldCharType="separate"/>
      </w:r>
      <w:r w:rsidRPr="000E3BB1">
        <w:rPr>
          <w:rFonts w:asciiTheme="majorBidi" w:hAnsiTheme="majorBidi" w:cstheme="majorBidi"/>
          <w:noProof/>
          <w:sz w:val="24"/>
          <w:szCs w:val="24"/>
          <w:lang w:val="en-US"/>
        </w:rPr>
        <w:t>(Maharani, 2015)</w:t>
      </w:r>
      <w:r>
        <w:rPr>
          <w:rFonts w:asciiTheme="majorBidi" w:hAnsiTheme="majorBidi" w:cstheme="majorBidi"/>
          <w:sz w:val="24"/>
          <w:szCs w:val="24"/>
          <w:lang w:val="en-US"/>
        </w:rPr>
        <w:fldChar w:fldCharType="end"/>
      </w:r>
      <w:r w:rsidRPr="00020272">
        <w:rPr>
          <w:rFonts w:asciiTheme="majorBidi" w:hAnsiTheme="majorBidi" w:cstheme="majorBidi"/>
          <w:sz w:val="24"/>
          <w:szCs w:val="24"/>
        </w:rPr>
        <w:t>.</w:t>
      </w:r>
    </w:p>
    <w:p w:rsidR="00CA5E97" w:rsidRPr="008C6BC2" w:rsidRDefault="00CA5E97" w:rsidP="00CA5E97">
      <w:pPr>
        <w:pStyle w:val="Heading3"/>
        <w:spacing w:before="0" w:line="480" w:lineRule="auto"/>
        <w:ind w:firstLine="284"/>
        <w:rPr>
          <w:rFonts w:asciiTheme="majorBidi" w:hAnsiTheme="majorBidi"/>
          <w:b w:val="0"/>
          <w:bCs w:val="0"/>
          <w:color w:val="auto"/>
          <w:sz w:val="24"/>
          <w:szCs w:val="24"/>
        </w:rPr>
      </w:pPr>
      <w:bookmarkStart w:id="76" w:name="_Toc281610483"/>
      <w:bookmarkStart w:id="77" w:name="_Toc281611136"/>
      <w:bookmarkStart w:id="78" w:name="_Toc281603803"/>
      <w:bookmarkStart w:id="79" w:name="_Toc109936515"/>
      <w:r w:rsidRPr="008C6BC2">
        <w:rPr>
          <w:rFonts w:asciiTheme="majorBidi" w:hAnsiTheme="majorBidi"/>
          <w:b w:val="0"/>
          <w:bCs w:val="0"/>
          <w:color w:val="auto"/>
          <w:sz w:val="24"/>
          <w:szCs w:val="24"/>
        </w:rPr>
        <w:t>3. Peran Media Sosial</w:t>
      </w:r>
      <w:bookmarkEnd w:id="76"/>
      <w:bookmarkEnd w:id="77"/>
      <w:bookmarkEnd w:id="78"/>
      <w:bookmarkEnd w:id="79"/>
    </w:p>
    <w:p w:rsidR="00CA5E97" w:rsidRPr="00020272" w:rsidRDefault="00CA5E97" w:rsidP="00CA5E97">
      <w:pPr>
        <w:spacing w:after="0" w:line="480" w:lineRule="auto"/>
        <w:ind w:left="567" w:firstLine="709"/>
        <w:jc w:val="both"/>
        <w:rPr>
          <w:rFonts w:asciiTheme="majorBidi" w:hAnsiTheme="majorBidi" w:cstheme="majorBidi"/>
          <w:sz w:val="24"/>
          <w:szCs w:val="24"/>
        </w:rPr>
      </w:pPr>
      <w:r w:rsidRPr="00020272">
        <w:rPr>
          <w:rFonts w:asciiTheme="majorBidi" w:hAnsiTheme="majorBidi" w:cstheme="majorBidi"/>
          <w:sz w:val="24"/>
          <w:szCs w:val="24"/>
        </w:rPr>
        <w:t xml:space="preserve">Peran media sangat penting dalam proses pembelajaran karena dapat membantu siswa dalam memahami materi yang diajarkan dengan lebih mudah. Memanfaatkan ilmu teknologi dan informasi sebagai media untuk mendukung proses pembelajaran dan memudahkan guru dalam menyampaikan dan memahami materi yang diajarkan kepada siswa, selain itu dapat memberikan pengalaman baru bagi siswa yang terlalu jenuh dengan </w:t>
      </w:r>
      <w:r w:rsidRPr="00020272">
        <w:rPr>
          <w:rFonts w:asciiTheme="majorBidi" w:hAnsiTheme="majorBidi" w:cstheme="majorBidi"/>
          <w:sz w:val="24"/>
          <w:szCs w:val="24"/>
        </w:rPr>
        <w:lastRenderedPageBreak/>
        <w:t>model pembelajaran konvensional yang dilakukan guru dalam hal ini metode ceramah</w:t>
      </w:r>
      <w:r w:rsidRPr="00D44677">
        <w:rPr>
          <w:rFonts w:asciiTheme="majorBidi" w:hAnsiTheme="majorBidi" w:cstheme="majorBidi"/>
          <w:sz w:val="24"/>
          <w:szCs w:val="24"/>
        </w:rPr>
        <w:t xml:space="preserve"> </w:t>
      </w:r>
      <w:r>
        <w:rPr>
          <w:rFonts w:asciiTheme="majorBidi" w:hAnsiTheme="majorBidi" w:cstheme="majorBidi"/>
          <w:sz w:val="24"/>
          <w:szCs w:val="24"/>
          <w:lang w:val="en-US"/>
        </w:rPr>
        <w:fldChar w:fldCharType="begin" w:fldLock="1"/>
      </w:r>
      <w:r w:rsidRPr="00A139BB">
        <w:rPr>
          <w:rFonts w:asciiTheme="majorBidi" w:hAnsiTheme="majorBidi" w:cstheme="majorBidi"/>
          <w:sz w:val="24"/>
          <w:szCs w:val="24"/>
        </w:rPr>
        <w:instrText>ADDIN CSL_CITATION {"citationItems":[{"id":"ITEM-1","itemData":{"author":[{"dropping-particle":"","family":"Aditiya Niarsa, Wardi","given":"dan Heri","non-dropping-particle":"","parse-names":false,"suffix":""}],"id":"ITEM-1","issue":"1","issued":{"date-parts":[["2013"]]},"page":"1-5","title":"Indonesian Journal of Curriculum and MEDIA FLASH POWERPOINT DALAM PEMBELAJARAN","type":"article-journal","volume":"2"},"uris":["http://www.mendeley.com/documents/?uuid=b2545f92-7a2e-44f4-929e-67a39474f0af"]}],"mendeley":{"formattedCitation":"(Aditiya Niarsa, Wardi, 2013)","plainTextFormattedCitation":"(Aditiya Niarsa, Wardi, 2013)","previouslyFormattedCitation":"(Aditiya Niarsa, Wardi, 2013)"},"properties":{"noteIndex":0},"schema":"https://github.com/citation-style-language/schema/raw/master/csl-citation.json"}</w:instrText>
      </w:r>
      <w:r>
        <w:rPr>
          <w:rFonts w:asciiTheme="majorBidi" w:hAnsiTheme="majorBidi" w:cstheme="majorBidi"/>
          <w:sz w:val="24"/>
          <w:szCs w:val="24"/>
          <w:lang w:val="en-US"/>
        </w:rPr>
        <w:fldChar w:fldCharType="separate"/>
      </w:r>
      <w:r w:rsidRPr="00A139BB">
        <w:rPr>
          <w:rFonts w:asciiTheme="majorBidi" w:hAnsiTheme="majorBidi" w:cstheme="majorBidi"/>
          <w:noProof/>
          <w:sz w:val="24"/>
          <w:szCs w:val="24"/>
        </w:rPr>
        <w:t>(Aditiya Niarsa, Wardi, 2013)</w:t>
      </w:r>
      <w:r>
        <w:rPr>
          <w:rFonts w:asciiTheme="majorBidi" w:hAnsiTheme="majorBidi" w:cstheme="majorBidi"/>
          <w:sz w:val="24"/>
          <w:szCs w:val="24"/>
          <w:lang w:val="en-US"/>
        </w:rPr>
        <w:fldChar w:fldCharType="end"/>
      </w:r>
      <w:r w:rsidRPr="00020272">
        <w:rPr>
          <w:rFonts w:asciiTheme="majorBidi" w:hAnsiTheme="majorBidi" w:cstheme="majorBidi"/>
          <w:sz w:val="24"/>
          <w:szCs w:val="24"/>
        </w:rPr>
        <w:t>.</w:t>
      </w:r>
    </w:p>
    <w:p w:rsidR="00CA5E97" w:rsidRPr="008C6BC2" w:rsidRDefault="00CA5E97" w:rsidP="00CA5E97">
      <w:pPr>
        <w:pStyle w:val="Heading3"/>
        <w:spacing w:before="0" w:line="480" w:lineRule="auto"/>
        <w:ind w:firstLine="284"/>
        <w:rPr>
          <w:rFonts w:asciiTheme="majorBidi" w:hAnsiTheme="majorBidi"/>
          <w:b w:val="0"/>
          <w:bCs w:val="0"/>
          <w:color w:val="auto"/>
          <w:sz w:val="24"/>
          <w:szCs w:val="24"/>
        </w:rPr>
      </w:pPr>
      <w:bookmarkStart w:id="80" w:name="_Toc281610484"/>
      <w:bookmarkStart w:id="81" w:name="_Toc281611137"/>
      <w:bookmarkStart w:id="82" w:name="_Toc281603804"/>
      <w:bookmarkStart w:id="83" w:name="_Toc109936516"/>
      <w:r w:rsidRPr="008C6BC2">
        <w:rPr>
          <w:rFonts w:asciiTheme="majorBidi" w:hAnsiTheme="majorBidi"/>
          <w:b w:val="0"/>
          <w:bCs w:val="0"/>
          <w:color w:val="auto"/>
          <w:sz w:val="24"/>
          <w:szCs w:val="24"/>
        </w:rPr>
        <w:t>4. Dampak Positif dan Negatif Media Sosial</w:t>
      </w:r>
      <w:bookmarkEnd w:id="80"/>
      <w:bookmarkEnd w:id="81"/>
      <w:bookmarkEnd w:id="82"/>
      <w:bookmarkEnd w:id="83"/>
    </w:p>
    <w:p w:rsidR="00CA5E97" w:rsidRDefault="00CA5E97" w:rsidP="00CA5E97">
      <w:pPr>
        <w:spacing w:after="0" w:line="480" w:lineRule="auto"/>
        <w:ind w:left="567" w:firstLine="709"/>
        <w:jc w:val="both"/>
        <w:rPr>
          <w:rFonts w:asciiTheme="majorBidi" w:hAnsiTheme="majorBidi" w:cstheme="majorBidi"/>
          <w:sz w:val="24"/>
          <w:szCs w:val="24"/>
        </w:rPr>
      </w:pPr>
      <w:r w:rsidRPr="00020272">
        <w:rPr>
          <w:rFonts w:asciiTheme="majorBidi" w:hAnsiTheme="majorBidi" w:cstheme="majorBidi"/>
          <w:sz w:val="24"/>
          <w:szCs w:val="24"/>
        </w:rPr>
        <w:t>Dalam setiap penggunaan media sosial, ada efek positif dan negatifnya. Dampak positif dan negatif dapat dilihat dari cara seseorang memanfaatkannya. Untuk semua orang, terutama pelajar media sosial, mereka sangat menyukainya. Terkadang waktu mereka hanya dihabiskan di media sosial. Mereka lupa bahwa selain bermain media sosial, mereka juga mempunyai tanggung jawab selain media sosial.</w:t>
      </w:r>
      <w:r>
        <w:rPr>
          <w:rFonts w:asciiTheme="majorBidi" w:hAnsiTheme="majorBidi" w:cstheme="majorBidi"/>
          <w:sz w:val="24"/>
          <w:szCs w:val="24"/>
          <w:lang w:val="en-US"/>
        </w:rPr>
        <w:t xml:space="preserve"> </w:t>
      </w:r>
      <w:r w:rsidRPr="00020272">
        <w:rPr>
          <w:rFonts w:asciiTheme="majorBidi" w:hAnsiTheme="majorBidi" w:cstheme="majorBidi"/>
          <w:sz w:val="24"/>
          <w:szCs w:val="24"/>
        </w:rPr>
        <w:t xml:space="preserve">Menurut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{"citationItems":[{"id":"ITEM-1","itemData":{"DOI":"10.35568/naturalistic.v1i2.5","ISSN":"2528-2921","abstract":"Children of primary school age today is learning quickly in The use of technological devices that many adult people use such as a mobile phone or laptop connected to the Internet network so itâ€™s provide easy access to an incredible wide world to a variety of sites and applications that are provided in free of charge, Social media technologies indicate social change among children of primary school age in terms of social activities or relationships between human beings. The method of collecting data in this study were collected by observation at the school, in this case also has done an interview to the principal and students of class VI SDN Tugu 3 Gunung Java Cihideung Tasikmalaya, the number of students who were interviewed as a whole amounted to 65 people, this study obtained their personal indication of antisocial child because too preoccupied with social media being used.","author":[{"dropping-particle":"","family":"Fitri","given":"Sulidar","non-dropping-particle":"","parse-names":false,"suffix":""}],"container-title":"NATURALISTIC : Jurnal Kajian Penelitian Pendidikan dan Pembelajaran","id":"ITEM-1","issue":"2","issued":{"date-parts":[["2017"]]},"page":"118-123","title":"Dampak Positif Dan Negatif Sosial Media Terhadap Perubahan Sosial Anak","type":"article-journal","volume":"1"},"uris":["http://www.mendeley.com/documents/?uuid=dcd60e6a-d0c0-4f45-a1a6-6d48a13bd5d8"]}],"mendeley":{"formattedCitation":"(Fitri, 2017)","plainTextFormattedCitation":"(Fitri, 2017)","previouslyFormattedCitation":"(Fitri, 2017)"},"properties":{"noteIndex":0},"schema":"https://github.com/citation-style-language/schema/raw/master/csl-citation.json"}</w:instrText>
      </w:r>
      <w:r>
        <w:rPr>
          <w:rFonts w:asciiTheme="majorBidi" w:hAnsiTheme="majorBidi" w:cstheme="majorBidi"/>
          <w:sz w:val="24"/>
          <w:szCs w:val="24"/>
        </w:rPr>
        <w:fldChar w:fldCharType="separate"/>
      </w:r>
      <w:r w:rsidRPr="00202E8F">
        <w:rPr>
          <w:rFonts w:asciiTheme="majorBidi" w:hAnsiTheme="majorBidi" w:cstheme="majorBidi"/>
          <w:noProof/>
          <w:sz w:val="24"/>
          <w:szCs w:val="24"/>
        </w:rPr>
        <w:t>(Fitri, 2017)</w:t>
      </w:r>
      <w:r>
        <w:rPr>
          <w:rFonts w:asciiTheme="majorBidi" w:hAnsiTheme="majorBidi" w:cstheme="majorBidi"/>
          <w:sz w:val="24"/>
          <w:szCs w:val="24"/>
        </w:rPr>
        <w:fldChar w:fldCharType="end"/>
      </w:r>
      <w:r w:rsidRPr="00020272">
        <w:rPr>
          <w:rFonts w:asciiTheme="majorBidi" w:hAnsiTheme="majorBidi" w:cstheme="majorBidi"/>
          <w:sz w:val="24"/>
          <w:szCs w:val="24"/>
        </w:rPr>
        <w:t xml:space="preserve">. </w:t>
      </w:r>
    </w:p>
    <w:p w:rsidR="00CA5E97" w:rsidRPr="00020272" w:rsidRDefault="00CA5E97" w:rsidP="00CA5E97">
      <w:pPr>
        <w:spacing w:after="0" w:line="480" w:lineRule="auto"/>
        <w:ind w:left="567" w:firstLine="709"/>
        <w:jc w:val="both"/>
        <w:rPr>
          <w:rFonts w:asciiTheme="majorBidi" w:hAnsiTheme="majorBidi" w:cstheme="majorBidi"/>
          <w:sz w:val="24"/>
          <w:szCs w:val="24"/>
        </w:rPr>
      </w:pPr>
    </w:p>
    <w:p w:rsidR="00CA5E97" w:rsidRPr="008C6BC2" w:rsidRDefault="00CA5E97" w:rsidP="00CA5E97">
      <w:pPr>
        <w:pStyle w:val="Heading2"/>
        <w:spacing w:before="0" w:line="480" w:lineRule="auto"/>
        <w:rPr>
          <w:rFonts w:asciiTheme="majorBidi" w:hAnsiTheme="majorBidi"/>
          <w:i/>
          <w:iCs/>
          <w:color w:val="auto"/>
          <w:sz w:val="24"/>
          <w:szCs w:val="24"/>
        </w:rPr>
      </w:pPr>
      <w:bookmarkStart w:id="84" w:name="_Toc281610485"/>
      <w:bookmarkStart w:id="85" w:name="_Toc281611138"/>
      <w:bookmarkStart w:id="86" w:name="_Toc281603805"/>
      <w:bookmarkStart w:id="87" w:name="_Toc109936517"/>
      <w:r w:rsidRPr="008C6BC2">
        <w:rPr>
          <w:rFonts w:asciiTheme="majorBidi" w:hAnsiTheme="majorBidi"/>
          <w:color w:val="auto"/>
          <w:sz w:val="24"/>
          <w:szCs w:val="24"/>
        </w:rPr>
        <w:t xml:space="preserve">F. </w:t>
      </w:r>
      <w:r w:rsidRPr="008C6BC2">
        <w:rPr>
          <w:rFonts w:asciiTheme="majorBidi" w:hAnsiTheme="majorBidi"/>
          <w:i/>
          <w:iCs/>
          <w:color w:val="auto"/>
          <w:sz w:val="24"/>
          <w:szCs w:val="24"/>
        </w:rPr>
        <w:t>Podcast</w:t>
      </w:r>
      <w:bookmarkEnd w:id="84"/>
      <w:bookmarkEnd w:id="85"/>
      <w:bookmarkEnd w:id="86"/>
      <w:bookmarkEnd w:id="87"/>
    </w:p>
    <w:p w:rsidR="00CA5E97" w:rsidRPr="008C6BC2" w:rsidRDefault="00CA5E97" w:rsidP="00CA5E97">
      <w:pPr>
        <w:pStyle w:val="Heading3"/>
        <w:spacing w:before="0" w:line="480" w:lineRule="auto"/>
        <w:ind w:firstLine="284"/>
        <w:rPr>
          <w:rFonts w:asciiTheme="majorBidi" w:hAnsiTheme="majorBidi"/>
          <w:b w:val="0"/>
          <w:bCs w:val="0"/>
          <w:i/>
          <w:iCs/>
          <w:color w:val="auto"/>
          <w:sz w:val="24"/>
          <w:szCs w:val="24"/>
        </w:rPr>
      </w:pPr>
      <w:bookmarkStart w:id="88" w:name="_Toc281610486"/>
      <w:bookmarkStart w:id="89" w:name="_Toc281611139"/>
      <w:bookmarkStart w:id="90" w:name="_Toc281603806"/>
      <w:bookmarkStart w:id="91" w:name="_Toc109936518"/>
      <w:r w:rsidRPr="008C6BC2">
        <w:rPr>
          <w:rFonts w:asciiTheme="majorBidi" w:hAnsiTheme="majorBidi"/>
          <w:b w:val="0"/>
          <w:bCs w:val="0"/>
          <w:color w:val="auto"/>
          <w:sz w:val="24"/>
          <w:szCs w:val="24"/>
        </w:rPr>
        <w:t xml:space="preserve">1. Pengertian </w:t>
      </w:r>
      <w:r w:rsidRPr="008C6BC2">
        <w:rPr>
          <w:rFonts w:asciiTheme="majorBidi" w:hAnsiTheme="majorBidi"/>
          <w:b w:val="0"/>
          <w:bCs w:val="0"/>
          <w:i/>
          <w:iCs/>
          <w:color w:val="auto"/>
          <w:sz w:val="24"/>
          <w:szCs w:val="24"/>
        </w:rPr>
        <w:t>podcast</w:t>
      </w:r>
      <w:bookmarkEnd w:id="88"/>
      <w:bookmarkEnd w:id="89"/>
      <w:bookmarkEnd w:id="90"/>
      <w:bookmarkEnd w:id="91"/>
    </w:p>
    <w:p w:rsidR="00CA5E97" w:rsidRPr="002A3AFC" w:rsidRDefault="00CA5E97" w:rsidP="00CA5E97">
      <w:pPr>
        <w:spacing w:after="0" w:line="480" w:lineRule="auto"/>
        <w:ind w:left="567" w:firstLine="709"/>
        <w:jc w:val="both"/>
        <w:rPr>
          <w:rFonts w:ascii="Times New Roman" w:hAnsi="Times New Roman" w:cs="Times New Roman"/>
          <w:color w:val="000000" w:themeColor="text1"/>
          <w:sz w:val="24"/>
          <w:szCs w:val="24"/>
          <w:lang w:val="en-US"/>
        </w:rPr>
      </w:pPr>
      <w:r w:rsidRPr="005D5DB3">
        <w:rPr>
          <w:rFonts w:asciiTheme="majorBidi" w:hAnsiTheme="majorBidi" w:cstheme="majorBidi"/>
          <w:i/>
          <w:iCs/>
          <w:sz w:val="24"/>
          <w:szCs w:val="24"/>
        </w:rPr>
        <w:t>Podcast</w:t>
      </w:r>
      <w:r w:rsidRPr="00020272">
        <w:rPr>
          <w:rFonts w:asciiTheme="majorBidi" w:hAnsiTheme="majorBidi" w:cstheme="majorBidi"/>
          <w:sz w:val="24"/>
          <w:szCs w:val="24"/>
        </w:rPr>
        <w:t xml:space="preserve"> adalah hasil rekaman audio yang dapat didengarkan oleh khalayak umum melalui media internet. Berbeda dengan radio yang harus dilakukan dan ditayangkan secara langsung dalam frekuensi tertentu. Namun, </w:t>
      </w:r>
      <w:r w:rsidRPr="000B6101">
        <w:rPr>
          <w:rFonts w:asciiTheme="majorBidi" w:hAnsiTheme="majorBidi" w:cstheme="majorBidi"/>
          <w:i/>
          <w:iCs/>
          <w:sz w:val="24"/>
          <w:szCs w:val="24"/>
        </w:rPr>
        <w:t>podcast</w:t>
      </w:r>
      <w:r w:rsidRPr="00020272">
        <w:rPr>
          <w:rFonts w:asciiTheme="majorBidi" w:hAnsiTheme="majorBidi" w:cstheme="majorBidi"/>
          <w:sz w:val="24"/>
          <w:szCs w:val="24"/>
        </w:rPr>
        <w:t xml:space="preserve"> dapat diimplementasikan kapanpun serta dapat didengarkan melalui berbagai media elektronik yang ada. Saat ini anda juga dapat menggunakan </w:t>
      </w:r>
      <w:r w:rsidRPr="000B6101">
        <w:rPr>
          <w:rFonts w:asciiTheme="majorBidi" w:hAnsiTheme="majorBidi" w:cstheme="majorBidi"/>
          <w:i/>
          <w:iCs/>
          <w:sz w:val="24"/>
          <w:szCs w:val="24"/>
        </w:rPr>
        <w:t>podcast</w:t>
      </w:r>
      <w:r w:rsidRPr="00020272">
        <w:rPr>
          <w:rFonts w:asciiTheme="majorBidi" w:hAnsiTheme="majorBidi" w:cstheme="majorBidi"/>
          <w:sz w:val="24"/>
          <w:szCs w:val="24"/>
        </w:rPr>
        <w:t xml:space="preserve"> melalui aplikasi pihak ketiga yang dinamakan dengan Anchor. Karena sifatnya yang on-demand, </w:t>
      </w:r>
      <w:r w:rsidRPr="000B6101">
        <w:rPr>
          <w:rFonts w:asciiTheme="majorBidi" w:hAnsiTheme="majorBidi" w:cstheme="majorBidi"/>
          <w:i/>
          <w:iCs/>
          <w:sz w:val="24"/>
          <w:szCs w:val="24"/>
        </w:rPr>
        <w:t>podcast</w:t>
      </w:r>
      <w:r w:rsidRPr="00020272">
        <w:rPr>
          <w:rFonts w:asciiTheme="majorBidi" w:hAnsiTheme="majorBidi" w:cstheme="majorBidi"/>
          <w:sz w:val="24"/>
          <w:szCs w:val="24"/>
        </w:rPr>
        <w:t xml:space="preserve"> sangat digemari oleh pengguna internet saat ini daripada mendengarkan siaran dari radio yang memiliki keterbatasan dalam akses, frekuensi, serta waktu</w:t>
      </w:r>
      <w:r>
        <w:rPr>
          <w:rFonts w:asciiTheme="majorBidi" w:hAnsiTheme="majorBidi" w:cstheme="majorBidi"/>
          <w:sz w:val="24"/>
          <w:szCs w:val="24"/>
          <w:lang w:val="en-US"/>
        </w:rPr>
        <w:t xml:space="preserve"> </w:t>
      </w:r>
      <w:r w:rsidRPr="002A3AFC">
        <w:rPr>
          <w:rFonts w:ascii="Times New Roman" w:hAnsi="Times New Roman" w:cs="Times New Roman"/>
          <w:color w:val="000000" w:themeColor="text1"/>
          <w:sz w:val="24"/>
          <w:szCs w:val="24"/>
          <w:lang w:val="en-US"/>
        </w:rPr>
        <w:t>(</w:t>
      </w:r>
      <w:r w:rsidRPr="002A3AFC">
        <w:rPr>
          <w:rFonts w:ascii="Times New Roman" w:hAnsi="Times New Roman" w:cs="Times New Roman"/>
          <w:color w:val="000000" w:themeColor="text1"/>
          <w:sz w:val="24"/>
          <w:szCs w:val="24"/>
          <w:shd w:val="clear" w:color="auto" w:fill="FFFFFF"/>
        </w:rPr>
        <w:t>Muhammad Robith Adani</w:t>
      </w:r>
      <w:r w:rsidRPr="002A3AFC">
        <w:rPr>
          <w:rFonts w:ascii="Times New Roman" w:hAnsi="Times New Roman" w:cs="Times New Roman"/>
          <w:color w:val="000000" w:themeColor="text1"/>
          <w:sz w:val="24"/>
          <w:szCs w:val="24"/>
          <w:shd w:val="clear" w:color="auto" w:fill="FFFFFF"/>
          <w:lang w:val="en-US"/>
        </w:rPr>
        <w:t>, 2020).</w:t>
      </w:r>
    </w:p>
    <w:p w:rsidR="00CA5E97" w:rsidRPr="008C6BC2" w:rsidRDefault="00CA5E97" w:rsidP="00CA5E97">
      <w:pPr>
        <w:pStyle w:val="Heading3"/>
        <w:spacing w:before="0" w:line="480" w:lineRule="auto"/>
        <w:ind w:firstLine="284"/>
        <w:rPr>
          <w:rFonts w:asciiTheme="majorBidi" w:hAnsiTheme="majorBidi"/>
          <w:b w:val="0"/>
          <w:bCs w:val="0"/>
          <w:i/>
          <w:iCs/>
          <w:color w:val="auto"/>
          <w:sz w:val="24"/>
          <w:szCs w:val="24"/>
        </w:rPr>
      </w:pPr>
      <w:bookmarkStart w:id="92" w:name="_Toc281610487"/>
      <w:bookmarkStart w:id="93" w:name="_Toc281611140"/>
      <w:bookmarkStart w:id="94" w:name="_Toc281603807"/>
      <w:bookmarkStart w:id="95" w:name="_Toc109936519"/>
      <w:r w:rsidRPr="008C6BC2">
        <w:rPr>
          <w:rFonts w:asciiTheme="majorBidi" w:hAnsiTheme="majorBidi"/>
          <w:b w:val="0"/>
          <w:bCs w:val="0"/>
          <w:color w:val="auto"/>
          <w:sz w:val="24"/>
          <w:szCs w:val="24"/>
        </w:rPr>
        <w:lastRenderedPageBreak/>
        <w:t xml:space="preserve">2. Jenis – jenis </w:t>
      </w:r>
      <w:r w:rsidRPr="008C6BC2">
        <w:rPr>
          <w:rFonts w:asciiTheme="majorBidi" w:hAnsiTheme="majorBidi"/>
          <w:b w:val="0"/>
          <w:bCs w:val="0"/>
          <w:i/>
          <w:iCs/>
          <w:color w:val="auto"/>
          <w:sz w:val="24"/>
          <w:szCs w:val="24"/>
        </w:rPr>
        <w:t>podcast</w:t>
      </w:r>
      <w:bookmarkEnd w:id="92"/>
      <w:bookmarkEnd w:id="93"/>
      <w:bookmarkEnd w:id="94"/>
      <w:bookmarkEnd w:id="95"/>
    </w:p>
    <w:p w:rsidR="00CA5E97" w:rsidRPr="002A3AFC" w:rsidRDefault="00CA5E97" w:rsidP="00CA5E97">
      <w:pPr>
        <w:spacing w:after="0" w:line="480" w:lineRule="auto"/>
        <w:ind w:left="567" w:firstLine="709"/>
        <w:jc w:val="both"/>
        <w:rPr>
          <w:rFonts w:ascii="Times New Roman" w:hAnsi="Times New Roman" w:cs="Times New Roman"/>
          <w:color w:val="000000" w:themeColor="text1"/>
          <w:sz w:val="24"/>
          <w:szCs w:val="24"/>
          <w:lang w:val="en-US"/>
        </w:rPr>
      </w:pPr>
      <w:r w:rsidRPr="00020272">
        <w:rPr>
          <w:rFonts w:asciiTheme="majorBidi" w:hAnsiTheme="majorBidi" w:cstheme="majorBidi"/>
          <w:sz w:val="24"/>
          <w:szCs w:val="24"/>
        </w:rPr>
        <w:t xml:space="preserve">Setelah mengetahui apa itu </w:t>
      </w:r>
      <w:r w:rsidRPr="000B6101">
        <w:rPr>
          <w:rFonts w:asciiTheme="majorBidi" w:hAnsiTheme="majorBidi" w:cstheme="majorBidi"/>
          <w:i/>
          <w:iCs/>
          <w:sz w:val="24"/>
          <w:szCs w:val="24"/>
        </w:rPr>
        <w:t>podcast</w:t>
      </w:r>
      <w:r w:rsidRPr="00020272">
        <w:rPr>
          <w:rFonts w:asciiTheme="majorBidi" w:hAnsiTheme="majorBidi" w:cstheme="majorBidi"/>
          <w:sz w:val="24"/>
          <w:szCs w:val="24"/>
        </w:rPr>
        <w:t>, selanjutnya kita akan mengenal jenis – jenisnya. Sehingga, dapat menambah pengetahuan dan informasi anda mengenai dunia penyiaran</w:t>
      </w:r>
      <w:r>
        <w:rPr>
          <w:rFonts w:asciiTheme="majorBidi" w:hAnsiTheme="majorBidi" w:cstheme="majorBidi"/>
          <w:sz w:val="24"/>
          <w:szCs w:val="24"/>
          <w:lang w:val="en-US"/>
        </w:rPr>
        <w:t xml:space="preserve"> </w:t>
      </w:r>
      <w:r w:rsidRPr="002A3AFC">
        <w:rPr>
          <w:rFonts w:ascii="Times New Roman" w:hAnsi="Times New Roman" w:cs="Times New Roman"/>
          <w:color w:val="000000" w:themeColor="text1"/>
          <w:sz w:val="24"/>
          <w:szCs w:val="24"/>
          <w:lang w:val="en-US"/>
        </w:rPr>
        <w:t>(</w:t>
      </w:r>
      <w:r w:rsidRPr="002A3AFC">
        <w:rPr>
          <w:rFonts w:ascii="Times New Roman" w:hAnsi="Times New Roman" w:cs="Times New Roman"/>
          <w:color w:val="000000" w:themeColor="text1"/>
          <w:sz w:val="24"/>
          <w:szCs w:val="24"/>
          <w:shd w:val="clear" w:color="auto" w:fill="FFFFFF"/>
        </w:rPr>
        <w:t>Muhammad Robith Adani</w:t>
      </w:r>
      <w:r w:rsidRPr="002A3AFC">
        <w:rPr>
          <w:rFonts w:ascii="Times New Roman" w:hAnsi="Times New Roman" w:cs="Times New Roman"/>
          <w:color w:val="000000" w:themeColor="text1"/>
          <w:sz w:val="24"/>
          <w:szCs w:val="24"/>
          <w:shd w:val="clear" w:color="auto" w:fill="FFFFFF"/>
          <w:lang w:val="en-US"/>
        </w:rPr>
        <w:t>, 2020).</w:t>
      </w:r>
    </w:p>
    <w:p w:rsidR="00CA5E97" w:rsidRPr="000B6101" w:rsidRDefault="00CA5E97" w:rsidP="00CA5E97">
      <w:pPr>
        <w:pStyle w:val="ListParagraph"/>
        <w:spacing w:after="0" w:line="480" w:lineRule="auto"/>
        <w:ind w:left="567"/>
        <w:jc w:val="both"/>
        <w:rPr>
          <w:rFonts w:asciiTheme="majorBidi" w:hAnsiTheme="majorBidi" w:cstheme="majorBidi"/>
          <w:i/>
          <w:iCs/>
          <w:sz w:val="24"/>
          <w:szCs w:val="24"/>
        </w:rPr>
      </w:pPr>
      <w:r w:rsidRPr="00020272">
        <w:rPr>
          <w:rFonts w:asciiTheme="majorBidi" w:hAnsiTheme="majorBidi" w:cstheme="majorBidi"/>
          <w:sz w:val="24"/>
          <w:szCs w:val="24"/>
        </w:rPr>
        <w:t xml:space="preserve">a. Interview </w:t>
      </w:r>
      <w:r w:rsidRPr="000B6101">
        <w:rPr>
          <w:rFonts w:asciiTheme="majorBidi" w:hAnsiTheme="majorBidi" w:cstheme="majorBidi"/>
          <w:i/>
          <w:iCs/>
          <w:sz w:val="24"/>
          <w:szCs w:val="24"/>
        </w:rPr>
        <w:t>podcast</w:t>
      </w:r>
    </w:p>
    <w:p w:rsidR="00CA5E97" w:rsidRPr="002A3AFC" w:rsidRDefault="00CA5E97" w:rsidP="00CA5E97">
      <w:pPr>
        <w:spacing w:after="0" w:line="480" w:lineRule="auto"/>
        <w:ind w:left="851" w:firstLine="709"/>
        <w:jc w:val="both"/>
        <w:rPr>
          <w:rFonts w:ascii="Times New Roman" w:hAnsi="Times New Roman" w:cs="Times New Roman"/>
          <w:color w:val="000000" w:themeColor="text1"/>
          <w:sz w:val="24"/>
          <w:szCs w:val="24"/>
          <w:lang w:val="en-US"/>
        </w:rPr>
      </w:pPr>
      <w:r w:rsidRPr="00020272">
        <w:rPr>
          <w:rFonts w:asciiTheme="majorBidi" w:hAnsiTheme="majorBidi" w:cstheme="majorBidi"/>
          <w:sz w:val="24"/>
          <w:szCs w:val="24"/>
        </w:rPr>
        <w:t xml:space="preserve">Jenis yang pertama, merupakan </w:t>
      </w:r>
      <w:r w:rsidRPr="00280246">
        <w:rPr>
          <w:rFonts w:asciiTheme="majorBidi" w:hAnsiTheme="majorBidi" w:cstheme="majorBidi"/>
          <w:i/>
          <w:iCs/>
          <w:sz w:val="24"/>
          <w:szCs w:val="24"/>
        </w:rPr>
        <w:t>podcast</w:t>
      </w:r>
      <w:r w:rsidRPr="00020272">
        <w:rPr>
          <w:rFonts w:asciiTheme="majorBidi" w:hAnsiTheme="majorBidi" w:cstheme="majorBidi"/>
          <w:sz w:val="24"/>
          <w:szCs w:val="24"/>
        </w:rPr>
        <w:t xml:space="preserve"> dimana host akan melakukan sesi wawancara kepada tamu atau narasumber yang berbeda setiap episodenya. Salah satu contoh dari interview </w:t>
      </w:r>
      <w:r w:rsidRPr="000B6101">
        <w:rPr>
          <w:rFonts w:asciiTheme="majorBidi" w:hAnsiTheme="majorBidi" w:cstheme="majorBidi"/>
          <w:i/>
          <w:iCs/>
          <w:sz w:val="24"/>
          <w:szCs w:val="24"/>
        </w:rPr>
        <w:t>podcast</w:t>
      </w:r>
      <w:r w:rsidRPr="00020272">
        <w:rPr>
          <w:rFonts w:asciiTheme="majorBidi" w:hAnsiTheme="majorBidi" w:cstheme="majorBidi"/>
          <w:sz w:val="24"/>
          <w:szCs w:val="24"/>
        </w:rPr>
        <w:t xml:space="preserve"> terdapat dalam channel Youtube Deddy Corbuzier</w:t>
      </w:r>
      <w:r>
        <w:rPr>
          <w:rFonts w:asciiTheme="majorBidi" w:hAnsiTheme="majorBidi" w:cstheme="majorBidi"/>
          <w:sz w:val="24"/>
          <w:szCs w:val="24"/>
          <w:lang w:val="en-US"/>
        </w:rPr>
        <w:t xml:space="preserve"> </w:t>
      </w:r>
      <w:r w:rsidRPr="002A3AFC">
        <w:rPr>
          <w:rFonts w:ascii="Times New Roman" w:hAnsi="Times New Roman" w:cs="Times New Roman"/>
          <w:color w:val="000000" w:themeColor="text1"/>
          <w:sz w:val="24"/>
          <w:szCs w:val="24"/>
          <w:lang w:val="en-US"/>
        </w:rPr>
        <w:t>(</w:t>
      </w:r>
      <w:r w:rsidRPr="002A3AFC">
        <w:rPr>
          <w:rFonts w:ascii="Times New Roman" w:hAnsi="Times New Roman" w:cs="Times New Roman"/>
          <w:color w:val="000000" w:themeColor="text1"/>
          <w:sz w:val="24"/>
          <w:szCs w:val="24"/>
          <w:shd w:val="clear" w:color="auto" w:fill="FFFFFF"/>
        </w:rPr>
        <w:t>Muhammad Robith Adani</w:t>
      </w:r>
      <w:r w:rsidRPr="002A3AFC">
        <w:rPr>
          <w:rFonts w:ascii="Times New Roman" w:hAnsi="Times New Roman" w:cs="Times New Roman"/>
          <w:color w:val="000000" w:themeColor="text1"/>
          <w:sz w:val="24"/>
          <w:szCs w:val="24"/>
          <w:shd w:val="clear" w:color="auto" w:fill="FFFFFF"/>
          <w:lang w:val="en-US"/>
        </w:rPr>
        <w:t>, 2020).</w:t>
      </w:r>
    </w:p>
    <w:p w:rsidR="00CA5E97" w:rsidRPr="00EE2059" w:rsidRDefault="00CA5E97" w:rsidP="00CA5E97">
      <w:pPr>
        <w:spacing w:after="0" w:line="480" w:lineRule="auto"/>
        <w:ind w:firstLine="567"/>
        <w:jc w:val="both"/>
        <w:rPr>
          <w:rFonts w:asciiTheme="majorBidi" w:hAnsiTheme="majorBidi" w:cstheme="majorBidi"/>
          <w:i/>
          <w:iCs/>
          <w:sz w:val="24"/>
          <w:szCs w:val="24"/>
        </w:rPr>
      </w:pPr>
      <w:r w:rsidRPr="00020272">
        <w:rPr>
          <w:rFonts w:asciiTheme="majorBidi" w:hAnsiTheme="majorBidi" w:cstheme="majorBidi"/>
          <w:sz w:val="24"/>
          <w:szCs w:val="24"/>
        </w:rPr>
        <w:t xml:space="preserve">b. Solo </w:t>
      </w:r>
      <w:r w:rsidRPr="00EE2059">
        <w:rPr>
          <w:rFonts w:asciiTheme="majorBidi" w:hAnsiTheme="majorBidi" w:cstheme="majorBidi"/>
          <w:i/>
          <w:iCs/>
          <w:sz w:val="24"/>
          <w:szCs w:val="24"/>
        </w:rPr>
        <w:t>podcast</w:t>
      </w:r>
    </w:p>
    <w:p w:rsidR="00CA5E97" w:rsidRPr="00C86988" w:rsidRDefault="00CA5E97" w:rsidP="00CA5E97">
      <w:pPr>
        <w:spacing w:after="0" w:line="480" w:lineRule="auto"/>
        <w:ind w:left="851" w:firstLine="425"/>
        <w:jc w:val="both"/>
        <w:rPr>
          <w:rFonts w:ascii="Times New Roman" w:hAnsi="Times New Roman" w:cs="Times New Roman"/>
          <w:color w:val="000000" w:themeColor="text1"/>
          <w:sz w:val="24"/>
          <w:szCs w:val="24"/>
          <w:shd w:val="clear" w:color="auto" w:fill="FFFFFF"/>
          <w:lang w:val="en-US"/>
        </w:rPr>
      </w:pPr>
      <w:r w:rsidRPr="00020272">
        <w:rPr>
          <w:rFonts w:asciiTheme="majorBidi" w:hAnsiTheme="majorBidi" w:cstheme="majorBidi"/>
          <w:sz w:val="24"/>
          <w:szCs w:val="24"/>
        </w:rPr>
        <w:t xml:space="preserve">Jenis yang kedua merupakan </w:t>
      </w:r>
      <w:r w:rsidRPr="00280246">
        <w:rPr>
          <w:rFonts w:asciiTheme="majorBidi" w:hAnsiTheme="majorBidi" w:cstheme="majorBidi"/>
          <w:i/>
          <w:iCs/>
          <w:sz w:val="24"/>
          <w:szCs w:val="24"/>
        </w:rPr>
        <w:t>podcast</w:t>
      </w:r>
      <w:r w:rsidRPr="00020272">
        <w:rPr>
          <w:rFonts w:asciiTheme="majorBidi" w:hAnsiTheme="majorBidi" w:cstheme="majorBidi"/>
          <w:sz w:val="24"/>
          <w:szCs w:val="24"/>
        </w:rPr>
        <w:t xml:space="preserve"> yang dilakukan oleh host sendiri atau monolog. Tujuan dari solo </w:t>
      </w:r>
      <w:r w:rsidRPr="00EE2059">
        <w:rPr>
          <w:rFonts w:asciiTheme="majorBidi" w:hAnsiTheme="majorBidi" w:cstheme="majorBidi"/>
          <w:i/>
          <w:iCs/>
          <w:sz w:val="24"/>
          <w:szCs w:val="24"/>
        </w:rPr>
        <w:t>podcast</w:t>
      </w:r>
      <w:r w:rsidRPr="00020272">
        <w:rPr>
          <w:rFonts w:asciiTheme="majorBidi" w:hAnsiTheme="majorBidi" w:cstheme="majorBidi"/>
          <w:sz w:val="24"/>
          <w:szCs w:val="24"/>
        </w:rPr>
        <w:t xml:space="preserve"> sendiri adalah untuk menyampaikan sebuah opini, berbagi informasi, atau melakukan sesi tanya jawab. Dimana, dilakukan oleh host dan pendengar</w:t>
      </w:r>
      <w:r>
        <w:rPr>
          <w:rFonts w:asciiTheme="majorBidi" w:hAnsiTheme="majorBidi" w:cstheme="majorBidi"/>
          <w:sz w:val="24"/>
          <w:szCs w:val="24"/>
          <w:lang w:val="en-US"/>
        </w:rPr>
        <w:t xml:space="preserve"> </w:t>
      </w:r>
      <w:r w:rsidRPr="002A3AFC">
        <w:rPr>
          <w:rFonts w:ascii="Times New Roman" w:hAnsi="Times New Roman" w:cs="Times New Roman"/>
          <w:color w:val="000000" w:themeColor="text1"/>
          <w:sz w:val="24"/>
          <w:szCs w:val="24"/>
          <w:lang w:val="en-US"/>
        </w:rPr>
        <w:t>(</w:t>
      </w:r>
      <w:r w:rsidRPr="002A3AFC">
        <w:rPr>
          <w:rFonts w:ascii="Times New Roman" w:hAnsi="Times New Roman" w:cs="Times New Roman"/>
          <w:color w:val="000000" w:themeColor="text1"/>
          <w:sz w:val="24"/>
          <w:szCs w:val="24"/>
          <w:shd w:val="clear" w:color="auto" w:fill="FFFFFF"/>
        </w:rPr>
        <w:t>Muhammad Robith Adani</w:t>
      </w:r>
      <w:r w:rsidRPr="002A3AFC">
        <w:rPr>
          <w:rFonts w:ascii="Times New Roman" w:hAnsi="Times New Roman" w:cs="Times New Roman"/>
          <w:color w:val="000000" w:themeColor="text1"/>
          <w:sz w:val="24"/>
          <w:szCs w:val="24"/>
          <w:shd w:val="clear" w:color="auto" w:fill="FFFFFF"/>
          <w:lang w:val="en-US"/>
        </w:rPr>
        <w:t>, 2020).</w:t>
      </w:r>
    </w:p>
    <w:p w:rsidR="00CA5E97" w:rsidRPr="00EE2059" w:rsidRDefault="00CA5E97" w:rsidP="00CA5E97">
      <w:pPr>
        <w:spacing w:after="0" w:line="480" w:lineRule="auto"/>
        <w:ind w:firstLine="567"/>
        <w:jc w:val="both"/>
        <w:rPr>
          <w:rFonts w:asciiTheme="majorBidi" w:hAnsiTheme="majorBidi" w:cstheme="majorBidi"/>
          <w:i/>
          <w:iCs/>
          <w:sz w:val="24"/>
          <w:szCs w:val="24"/>
        </w:rPr>
      </w:pPr>
      <w:r w:rsidRPr="00020272">
        <w:rPr>
          <w:rFonts w:asciiTheme="majorBidi" w:hAnsiTheme="majorBidi" w:cstheme="majorBidi"/>
          <w:sz w:val="24"/>
          <w:szCs w:val="24"/>
        </w:rPr>
        <w:t xml:space="preserve">c. Multi host </w:t>
      </w:r>
      <w:r w:rsidRPr="00EE2059">
        <w:rPr>
          <w:rFonts w:asciiTheme="majorBidi" w:hAnsiTheme="majorBidi" w:cstheme="majorBidi"/>
          <w:i/>
          <w:iCs/>
          <w:sz w:val="24"/>
          <w:szCs w:val="24"/>
        </w:rPr>
        <w:t>podcast</w:t>
      </w:r>
    </w:p>
    <w:p w:rsidR="00CA5E97" w:rsidRPr="002A3AFC" w:rsidRDefault="00CA5E97" w:rsidP="00CA5E97">
      <w:pPr>
        <w:spacing w:after="0" w:line="480" w:lineRule="auto"/>
        <w:ind w:left="851" w:firstLine="709"/>
        <w:jc w:val="both"/>
        <w:rPr>
          <w:rFonts w:ascii="Times New Roman" w:hAnsi="Times New Roman" w:cs="Times New Roman"/>
          <w:color w:val="000000" w:themeColor="text1"/>
          <w:sz w:val="24"/>
          <w:szCs w:val="24"/>
          <w:lang w:val="en-US"/>
        </w:rPr>
      </w:pPr>
      <w:r w:rsidRPr="00020272">
        <w:rPr>
          <w:rFonts w:asciiTheme="majorBidi" w:hAnsiTheme="majorBidi" w:cstheme="majorBidi"/>
          <w:sz w:val="24"/>
          <w:szCs w:val="24"/>
        </w:rPr>
        <w:t xml:space="preserve">Jenis yang ketiga, merupakan </w:t>
      </w:r>
      <w:r w:rsidRPr="00EE2059">
        <w:rPr>
          <w:rFonts w:asciiTheme="majorBidi" w:hAnsiTheme="majorBidi" w:cstheme="majorBidi"/>
          <w:i/>
          <w:iCs/>
          <w:sz w:val="24"/>
          <w:szCs w:val="24"/>
        </w:rPr>
        <w:t>podcast</w:t>
      </w:r>
      <w:r w:rsidRPr="00020272">
        <w:rPr>
          <w:rFonts w:asciiTheme="majorBidi" w:hAnsiTheme="majorBidi" w:cstheme="majorBidi"/>
          <w:sz w:val="24"/>
          <w:szCs w:val="24"/>
        </w:rPr>
        <w:t xml:space="preserve"> yang memiliki host lebih dari satu orang. Tujuan dari multi host p</w:t>
      </w:r>
      <w:r w:rsidRPr="00EE2059">
        <w:rPr>
          <w:rFonts w:asciiTheme="majorBidi" w:hAnsiTheme="majorBidi" w:cstheme="majorBidi"/>
          <w:i/>
          <w:iCs/>
          <w:sz w:val="24"/>
          <w:szCs w:val="24"/>
        </w:rPr>
        <w:t>odcast</w:t>
      </w:r>
      <w:r w:rsidRPr="00020272">
        <w:rPr>
          <w:rFonts w:asciiTheme="majorBidi" w:hAnsiTheme="majorBidi" w:cstheme="majorBidi"/>
          <w:sz w:val="24"/>
          <w:szCs w:val="24"/>
        </w:rPr>
        <w:t xml:space="preserve"> sendiri adalah untuk menawarkan diskusi dan mempunyai pendapat serta perspektif yang berbeda, untuk mengembangkan diskusi yang lebih menarik.Sehingga, pendengar akan lebih tertarik untuk mendengarkan debat, dan dapat membawa nilai hiburan tersendiri. Semakin dalam pembahasan yang disampaikan, maka dapat meningkatkan jumlah trafik dari pengunjung podcast anda</w:t>
      </w:r>
      <w:r>
        <w:rPr>
          <w:rFonts w:asciiTheme="majorBidi" w:hAnsiTheme="majorBidi" w:cstheme="majorBidi"/>
          <w:sz w:val="24"/>
          <w:szCs w:val="24"/>
          <w:lang w:val="en-US"/>
        </w:rPr>
        <w:t xml:space="preserve"> </w:t>
      </w:r>
      <w:r w:rsidRPr="002A3AFC">
        <w:rPr>
          <w:rFonts w:ascii="Times New Roman" w:hAnsi="Times New Roman" w:cs="Times New Roman"/>
          <w:color w:val="000000" w:themeColor="text1"/>
          <w:sz w:val="24"/>
          <w:szCs w:val="24"/>
          <w:lang w:val="en-US"/>
        </w:rPr>
        <w:t>(</w:t>
      </w:r>
      <w:r w:rsidRPr="002A3AFC">
        <w:rPr>
          <w:rFonts w:ascii="Times New Roman" w:hAnsi="Times New Roman" w:cs="Times New Roman"/>
          <w:color w:val="000000" w:themeColor="text1"/>
          <w:sz w:val="24"/>
          <w:szCs w:val="24"/>
          <w:shd w:val="clear" w:color="auto" w:fill="FFFFFF"/>
        </w:rPr>
        <w:t>Muhammad Robith Adani</w:t>
      </w:r>
      <w:r w:rsidRPr="002A3AFC">
        <w:rPr>
          <w:rFonts w:ascii="Times New Roman" w:hAnsi="Times New Roman" w:cs="Times New Roman"/>
          <w:color w:val="000000" w:themeColor="text1"/>
          <w:sz w:val="24"/>
          <w:szCs w:val="24"/>
          <w:shd w:val="clear" w:color="auto" w:fill="FFFFFF"/>
          <w:lang w:val="en-US"/>
        </w:rPr>
        <w:t>, 2020).</w:t>
      </w:r>
    </w:p>
    <w:p w:rsidR="00CA5E97" w:rsidRPr="008C6BC2" w:rsidRDefault="00CA5E97" w:rsidP="00CA5E97">
      <w:pPr>
        <w:pStyle w:val="Heading3"/>
        <w:spacing w:before="0" w:line="480" w:lineRule="auto"/>
        <w:ind w:firstLine="284"/>
        <w:rPr>
          <w:rFonts w:asciiTheme="majorBidi" w:hAnsiTheme="majorBidi"/>
          <w:b w:val="0"/>
          <w:bCs w:val="0"/>
          <w:i/>
          <w:iCs/>
          <w:color w:val="auto"/>
          <w:sz w:val="24"/>
          <w:szCs w:val="24"/>
        </w:rPr>
      </w:pPr>
      <w:bookmarkStart w:id="96" w:name="_Toc281610488"/>
      <w:bookmarkStart w:id="97" w:name="_Toc281611141"/>
      <w:bookmarkStart w:id="98" w:name="_Toc281603808"/>
      <w:bookmarkStart w:id="99" w:name="_Toc109936520"/>
      <w:r w:rsidRPr="008C6BC2">
        <w:rPr>
          <w:rFonts w:asciiTheme="majorBidi" w:hAnsiTheme="majorBidi"/>
          <w:b w:val="0"/>
          <w:bCs w:val="0"/>
          <w:color w:val="auto"/>
          <w:sz w:val="24"/>
          <w:szCs w:val="24"/>
        </w:rPr>
        <w:lastRenderedPageBreak/>
        <w:t xml:space="preserve">3. Kelebihan dan kekurangan </w:t>
      </w:r>
      <w:r w:rsidRPr="008C6BC2">
        <w:rPr>
          <w:rFonts w:asciiTheme="majorBidi" w:hAnsiTheme="majorBidi"/>
          <w:b w:val="0"/>
          <w:bCs w:val="0"/>
          <w:i/>
          <w:iCs/>
          <w:color w:val="auto"/>
          <w:sz w:val="24"/>
          <w:szCs w:val="24"/>
        </w:rPr>
        <w:t>podcast</w:t>
      </w:r>
      <w:bookmarkEnd w:id="96"/>
      <w:bookmarkEnd w:id="97"/>
      <w:bookmarkEnd w:id="98"/>
      <w:bookmarkEnd w:id="99"/>
    </w:p>
    <w:p w:rsidR="00CA5E97" w:rsidRPr="00EE2059" w:rsidRDefault="00CA5E97" w:rsidP="00CA5E97">
      <w:pPr>
        <w:pStyle w:val="ListParagraph"/>
        <w:spacing w:after="0" w:line="480" w:lineRule="auto"/>
        <w:ind w:hanging="153"/>
        <w:jc w:val="both"/>
        <w:rPr>
          <w:rFonts w:asciiTheme="majorBidi" w:hAnsiTheme="majorBidi" w:cstheme="majorBidi"/>
          <w:i/>
          <w:iCs/>
          <w:sz w:val="24"/>
          <w:szCs w:val="24"/>
        </w:rPr>
      </w:pPr>
      <w:r w:rsidRPr="00020272">
        <w:rPr>
          <w:rFonts w:asciiTheme="majorBidi" w:hAnsiTheme="majorBidi" w:cstheme="majorBidi"/>
          <w:sz w:val="24"/>
          <w:szCs w:val="24"/>
        </w:rPr>
        <w:t xml:space="preserve">a. Kelebihan </w:t>
      </w:r>
      <w:r w:rsidRPr="00EE2059">
        <w:rPr>
          <w:rFonts w:asciiTheme="majorBidi" w:hAnsiTheme="majorBidi" w:cstheme="majorBidi"/>
          <w:i/>
          <w:iCs/>
          <w:sz w:val="24"/>
          <w:szCs w:val="24"/>
        </w:rPr>
        <w:t>podcast</w:t>
      </w:r>
    </w:p>
    <w:p w:rsidR="00CA5E97" w:rsidRPr="002A3AFC" w:rsidRDefault="00CA5E97" w:rsidP="00CA5E97">
      <w:pPr>
        <w:spacing w:after="0" w:line="480" w:lineRule="auto"/>
        <w:ind w:left="851" w:firstLine="709"/>
        <w:jc w:val="both"/>
        <w:rPr>
          <w:rFonts w:ascii="Times New Roman" w:hAnsi="Times New Roman" w:cs="Times New Roman"/>
          <w:color w:val="000000" w:themeColor="text1"/>
          <w:sz w:val="24"/>
          <w:szCs w:val="24"/>
          <w:lang w:val="en-US"/>
        </w:rPr>
      </w:pPr>
      <w:r w:rsidRPr="00020272">
        <w:rPr>
          <w:rFonts w:asciiTheme="majorBidi" w:hAnsiTheme="majorBidi" w:cstheme="majorBidi"/>
          <w:sz w:val="24"/>
          <w:szCs w:val="24"/>
        </w:rPr>
        <w:t xml:space="preserve">Tidak mengandung banyak iklan di dalam sebuah </w:t>
      </w:r>
      <w:r w:rsidRPr="00EE2059">
        <w:rPr>
          <w:rFonts w:asciiTheme="majorBidi" w:hAnsiTheme="majorBidi" w:cstheme="majorBidi"/>
          <w:i/>
          <w:iCs/>
          <w:sz w:val="24"/>
          <w:szCs w:val="24"/>
        </w:rPr>
        <w:t>podcast</w:t>
      </w:r>
      <w:r w:rsidRPr="00020272">
        <w:rPr>
          <w:rFonts w:asciiTheme="majorBidi" w:hAnsiTheme="majorBidi" w:cstheme="majorBidi"/>
          <w:sz w:val="24"/>
          <w:szCs w:val="24"/>
        </w:rPr>
        <w:t>, tidak menayangkan iklan meskipun anda tidak berlangganan. Berbeda dengan radio yang selalu diselipkan iklan di dalam sebuah siaran langsung. Sehingga, anda dapat mendengarkan rekaman atau diskusi dengan lebih nyaman dan fokus</w:t>
      </w:r>
      <w:r>
        <w:rPr>
          <w:rFonts w:asciiTheme="majorBidi" w:hAnsiTheme="majorBidi" w:cstheme="majorBidi"/>
          <w:sz w:val="24"/>
          <w:szCs w:val="24"/>
          <w:lang w:val="en-US"/>
        </w:rPr>
        <w:t xml:space="preserve"> </w:t>
      </w:r>
      <w:r w:rsidRPr="002A3AFC">
        <w:rPr>
          <w:rFonts w:ascii="Times New Roman" w:hAnsi="Times New Roman" w:cs="Times New Roman"/>
          <w:color w:val="000000" w:themeColor="text1"/>
          <w:sz w:val="24"/>
          <w:szCs w:val="24"/>
          <w:lang w:val="en-US"/>
        </w:rPr>
        <w:t>(</w:t>
      </w:r>
      <w:r w:rsidRPr="002A3AFC">
        <w:rPr>
          <w:rFonts w:ascii="Times New Roman" w:hAnsi="Times New Roman" w:cs="Times New Roman"/>
          <w:color w:val="000000" w:themeColor="text1"/>
          <w:sz w:val="24"/>
          <w:szCs w:val="24"/>
          <w:shd w:val="clear" w:color="auto" w:fill="FFFFFF"/>
        </w:rPr>
        <w:t>Muhammad Robith Adani</w:t>
      </w:r>
      <w:r w:rsidRPr="002A3AFC">
        <w:rPr>
          <w:rFonts w:ascii="Times New Roman" w:hAnsi="Times New Roman" w:cs="Times New Roman"/>
          <w:color w:val="000000" w:themeColor="text1"/>
          <w:sz w:val="24"/>
          <w:szCs w:val="24"/>
          <w:shd w:val="clear" w:color="auto" w:fill="FFFFFF"/>
          <w:lang w:val="en-US"/>
        </w:rPr>
        <w:t>, 2020).</w:t>
      </w:r>
    </w:p>
    <w:p w:rsidR="00CA5E97" w:rsidRPr="002A3AFC" w:rsidRDefault="00CA5E97" w:rsidP="00CA5E97">
      <w:pPr>
        <w:spacing w:after="0" w:line="480" w:lineRule="auto"/>
        <w:ind w:left="851" w:firstLine="709"/>
        <w:jc w:val="both"/>
        <w:rPr>
          <w:rFonts w:ascii="Times New Roman" w:hAnsi="Times New Roman" w:cs="Times New Roman"/>
          <w:color w:val="000000" w:themeColor="text1"/>
          <w:sz w:val="24"/>
          <w:szCs w:val="24"/>
          <w:lang w:val="en-US"/>
        </w:rPr>
      </w:pPr>
      <w:r w:rsidRPr="00020272">
        <w:rPr>
          <w:rFonts w:asciiTheme="majorBidi" w:hAnsiTheme="majorBidi" w:cstheme="majorBidi"/>
          <w:sz w:val="24"/>
          <w:szCs w:val="24"/>
        </w:rPr>
        <w:t xml:space="preserve">Dapat mendengarkan siaran dengan lebih fleksibel, anda dapat mendengarkan siaran tanpa batasan waktu dan tempat. Anda juga dapat mengakses ketika berangkat atau pulang kerja, sebelum tidur, atau ketika merasa bosan. </w:t>
      </w:r>
      <w:r w:rsidRPr="00280246">
        <w:rPr>
          <w:rFonts w:asciiTheme="majorBidi" w:hAnsiTheme="majorBidi" w:cstheme="majorBidi"/>
          <w:i/>
          <w:iCs/>
          <w:sz w:val="24"/>
          <w:szCs w:val="24"/>
        </w:rPr>
        <w:t>Podcast spotify</w:t>
      </w:r>
      <w:r w:rsidRPr="00020272">
        <w:rPr>
          <w:rFonts w:asciiTheme="majorBidi" w:hAnsiTheme="majorBidi" w:cstheme="majorBidi"/>
          <w:sz w:val="24"/>
          <w:szCs w:val="24"/>
        </w:rPr>
        <w:t xml:space="preserve"> menyediakan fitur yang memungkinkan anda untuk mengunduh tayangan nanti</w:t>
      </w:r>
      <w:r>
        <w:rPr>
          <w:rFonts w:asciiTheme="majorBidi" w:hAnsiTheme="majorBidi" w:cstheme="majorBidi"/>
          <w:sz w:val="24"/>
          <w:szCs w:val="24"/>
          <w:lang w:val="en-US"/>
        </w:rPr>
        <w:t xml:space="preserve"> </w:t>
      </w:r>
      <w:r w:rsidRPr="002A3AFC">
        <w:rPr>
          <w:rFonts w:ascii="Times New Roman" w:hAnsi="Times New Roman" w:cs="Times New Roman"/>
          <w:color w:val="000000" w:themeColor="text1"/>
          <w:sz w:val="24"/>
          <w:szCs w:val="24"/>
          <w:lang w:val="en-US"/>
        </w:rPr>
        <w:t>(</w:t>
      </w:r>
      <w:r w:rsidRPr="002A3AFC">
        <w:rPr>
          <w:rFonts w:ascii="Times New Roman" w:hAnsi="Times New Roman" w:cs="Times New Roman"/>
          <w:color w:val="000000" w:themeColor="text1"/>
          <w:sz w:val="24"/>
          <w:szCs w:val="24"/>
          <w:shd w:val="clear" w:color="auto" w:fill="FFFFFF"/>
        </w:rPr>
        <w:t>Muhammad Robith Adani</w:t>
      </w:r>
      <w:r w:rsidRPr="002A3AFC">
        <w:rPr>
          <w:rFonts w:ascii="Times New Roman" w:hAnsi="Times New Roman" w:cs="Times New Roman"/>
          <w:color w:val="000000" w:themeColor="text1"/>
          <w:sz w:val="24"/>
          <w:szCs w:val="24"/>
          <w:shd w:val="clear" w:color="auto" w:fill="FFFFFF"/>
          <w:lang w:val="en-US"/>
        </w:rPr>
        <w:t>, 2020).</w:t>
      </w:r>
    </w:p>
    <w:p w:rsidR="00CA5E97" w:rsidRPr="00A9131C" w:rsidRDefault="00CA5E97" w:rsidP="00CA5E97">
      <w:pPr>
        <w:spacing w:after="0" w:line="480" w:lineRule="auto"/>
        <w:ind w:firstLine="567"/>
        <w:jc w:val="both"/>
        <w:rPr>
          <w:rFonts w:asciiTheme="majorBidi" w:hAnsiTheme="majorBidi" w:cstheme="majorBidi"/>
          <w:i/>
          <w:iCs/>
          <w:sz w:val="24"/>
          <w:szCs w:val="24"/>
        </w:rPr>
      </w:pPr>
      <w:r w:rsidRPr="00020272">
        <w:rPr>
          <w:rFonts w:asciiTheme="majorBidi" w:hAnsiTheme="majorBidi" w:cstheme="majorBidi"/>
          <w:sz w:val="24"/>
          <w:szCs w:val="24"/>
        </w:rPr>
        <w:t>b. Kekurangan</w:t>
      </w:r>
      <w:r>
        <w:rPr>
          <w:rFonts w:asciiTheme="majorBidi" w:hAnsiTheme="majorBidi" w:cstheme="majorBidi"/>
          <w:sz w:val="24"/>
          <w:szCs w:val="24"/>
          <w:lang w:val="en-US"/>
        </w:rPr>
        <w:t xml:space="preserve"> </w:t>
      </w:r>
      <w:r w:rsidRPr="00A9131C">
        <w:rPr>
          <w:rFonts w:asciiTheme="majorBidi" w:hAnsiTheme="majorBidi" w:cstheme="majorBidi"/>
          <w:i/>
          <w:iCs/>
          <w:sz w:val="24"/>
          <w:szCs w:val="24"/>
        </w:rPr>
        <w:t>podcast</w:t>
      </w:r>
    </w:p>
    <w:p w:rsidR="00CA5E97" w:rsidRPr="002A3AFC" w:rsidRDefault="00CA5E97" w:rsidP="00CA5E97">
      <w:pPr>
        <w:spacing w:after="0" w:line="480" w:lineRule="auto"/>
        <w:ind w:left="851" w:firstLine="709"/>
        <w:jc w:val="both"/>
        <w:rPr>
          <w:rFonts w:ascii="Times New Roman" w:hAnsi="Times New Roman" w:cs="Times New Roman"/>
          <w:color w:val="000000" w:themeColor="text1"/>
          <w:sz w:val="24"/>
          <w:szCs w:val="24"/>
          <w:lang w:val="en-US"/>
        </w:rPr>
      </w:pPr>
      <w:r w:rsidRPr="00020272">
        <w:rPr>
          <w:rFonts w:asciiTheme="majorBidi" w:hAnsiTheme="majorBidi" w:cstheme="majorBidi"/>
          <w:sz w:val="24"/>
          <w:szCs w:val="24"/>
        </w:rPr>
        <w:t xml:space="preserve">Karena terbilang baru maka tidak banyak orang yang menggunakan </w:t>
      </w:r>
      <w:r w:rsidRPr="00280246">
        <w:rPr>
          <w:rFonts w:asciiTheme="majorBidi" w:hAnsiTheme="majorBidi" w:cstheme="majorBidi"/>
          <w:i/>
          <w:iCs/>
          <w:sz w:val="24"/>
          <w:szCs w:val="24"/>
        </w:rPr>
        <w:t>podcast</w:t>
      </w:r>
      <w:r w:rsidRPr="00020272">
        <w:rPr>
          <w:rFonts w:asciiTheme="majorBidi" w:hAnsiTheme="majorBidi" w:cstheme="majorBidi"/>
          <w:sz w:val="24"/>
          <w:szCs w:val="24"/>
        </w:rPr>
        <w:t xml:space="preserve">, sehingga untuk mencari informasi penggunaan ke lingkungan sekitar mungkin agak sulit. Beda lagi jika diluar negeri seperti di Amerika yang penggunaannya sudah cukup populer.Tidak seperti youtube, </w:t>
      </w:r>
      <w:r w:rsidRPr="00A9131C">
        <w:rPr>
          <w:rFonts w:asciiTheme="majorBidi" w:hAnsiTheme="majorBidi" w:cstheme="majorBidi"/>
          <w:i/>
          <w:iCs/>
          <w:sz w:val="24"/>
          <w:szCs w:val="24"/>
        </w:rPr>
        <w:t>podcast</w:t>
      </w:r>
      <w:r w:rsidRPr="00020272">
        <w:rPr>
          <w:rFonts w:asciiTheme="majorBidi" w:hAnsiTheme="majorBidi" w:cstheme="majorBidi"/>
          <w:sz w:val="24"/>
          <w:szCs w:val="24"/>
        </w:rPr>
        <w:t xml:space="preserve"> bisa digunakan ketika kita menginstall </w:t>
      </w:r>
      <w:r w:rsidRPr="00280246">
        <w:rPr>
          <w:rFonts w:asciiTheme="majorBidi" w:hAnsiTheme="majorBidi" w:cstheme="majorBidi"/>
          <w:i/>
          <w:iCs/>
          <w:sz w:val="24"/>
          <w:szCs w:val="24"/>
        </w:rPr>
        <w:t>software</w:t>
      </w:r>
      <w:r w:rsidRPr="00020272">
        <w:rPr>
          <w:rFonts w:asciiTheme="majorBidi" w:hAnsiTheme="majorBidi" w:cstheme="majorBidi"/>
          <w:sz w:val="24"/>
          <w:szCs w:val="24"/>
        </w:rPr>
        <w:t xml:space="preserve"> tertentu sesuai dengan perangkat gadget yang dipakai. Terkadang juga ada </w:t>
      </w:r>
      <w:r w:rsidRPr="00280246">
        <w:rPr>
          <w:rFonts w:asciiTheme="majorBidi" w:hAnsiTheme="majorBidi" w:cstheme="majorBidi"/>
          <w:i/>
          <w:iCs/>
          <w:sz w:val="24"/>
          <w:szCs w:val="24"/>
        </w:rPr>
        <w:t>software</w:t>
      </w:r>
      <w:r w:rsidRPr="00020272">
        <w:rPr>
          <w:rFonts w:asciiTheme="majorBidi" w:hAnsiTheme="majorBidi" w:cstheme="majorBidi"/>
          <w:sz w:val="24"/>
          <w:szCs w:val="24"/>
        </w:rPr>
        <w:t xml:space="preserve"> yang memberikan tarif baru bisa digunakan secara utuh</w:t>
      </w:r>
      <w:r>
        <w:rPr>
          <w:rFonts w:asciiTheme="majorBidi" w:hAnsiTheme="majorBidi" w:cstheme="majorBidi"/>
          <w:sz w:val="24"/>
          <w:szCs w:val="24"/>
          <w:lang w:val="en-US"/>
        </w:rPr>
        <w:t xml:space="preserve"> </w:t>
      </w:r>
      <w:r w:rsidRPr="002A3AFC">
        <w:rPr>
          <w:rFonts w:ascii="Times New Roman" w:hAnsi="Times New Roman" w:cs="Times New Roman"/>
          <w:color w:val="000000" w:themeColor="text1"/>
          <w:sz w:val="24"/>
          <w:szCs w:val="24"/>
          <w:lang w:val="en-US"/>
        </w:rPr>
        <w:t>(</w:t>
      </w:r>
      <w:r w:rsidRPr="002A3AFC">
        <w:rPr>
          <w:rFonts w:ascii="Times New Roman" w:hAnsi="Times New Roman" w:cs="Times New Roman"/>
          <w:color w:val="000000" w:themeColor="text1"/>
          <w:sz w:val="24"/>
          <w:szCs w:val="24"/>
          <w:shd w:val="clear" w:color="auto" w:fill="FFFFFF"/>
        </w:rPr>
        <w:t>Muhammad Robith Adani</w:t>
      </w:r>
      <w:r w:rsidRPr="002A3AFC">
        <w:rPr>
          <w:rFonts w:ascii="Times New Roman" w:hAnsi="Times New Roman" w:cs="Times New Roman"/>
          <w:color w:val="000000" w:themeColor="text1"/>
          <w:sz w:val="24"/>
          <w:szCs w:val="24"/>
          <w:shd w:val="clear" w:color="auto" w:fill="FFFFFF"/>
          <w:lang w:val="en-US"/>
        </w:rPr>
        <w:t>, 2020).</w:t>
      </w:r>
    </w:p>
    <w:p w:rsidR="00CA5E97" w:rsidRPr="00D44677" w:rsidRDefault="00CA5E97" w:rsidP="00CA5E97">
      <w:pPr>
        <w:spacing w:after="120" w:line="480" w:lineRule="auto"/>
        <w:ind w:left="851" w:firstLine="850"/>
        <w:jc w:val="both"/>
        <w:rPr>
          <w:rFonts w:ascii="Times New Roman" w:hAnsi="Times New Roman" w:cs="Times New Roman"/>
          <w:color w:val="000000" w:themeColor="text1"/>
          <w:sz w:val="24"/>
          <w:szCs w:val="24"/>
          <w:shd w:val="clear" w:color="auto" w:fill="FFFFFF"/>
        </w:rPr>
      </w:pPr>
      <w:r w:rsidRPr="00020272">
        <w:rPr>
          <w:rFonts w:asciiTheme="majorBidi" w:hAnsiTheme="majorBidi" w:cstheme="majorBidi"/>
          <w:sz w:val="24"/>
          <w:szCs w:val="24"/>
        </w:rPr>
        <w:t xml:space="preserve">Penggunaan </w:t>
      </w:r>
      <w:r w:rsidRPr="00EE2059">
        <w:rPr>
          <w:rFonts w:asciiTheme="majorBidi" w:hAnsiTheme="majorBidi" w:cstheme="majorBidi"/>
          <w:i/>
          <w:iCs/>
          <w:sz w:val="24"/>
          <w:szCs w:val="24"/>
        </w:rPr>
        <w:t>podcast</w:t>
      </w:r>
      <w:r w:rsidRPr="00020272">
        <w:rPr>
          <w:rFonts w:asciiTheme="majorBidi" w:hAnsiTheme="majorBidi" w:cstheme="majorBidi"/>
          <w:sz w:val="24"/>
          <w:szCs w:val="24"/>
        </w:rPr>
        <w:t xml:space="preserve"> pastinya memerlukan koneksi internet sehingga anda harus memastikan ketersediaan kuota yang cukup. Namun </w:t>
      </w:r>
      <w:r w:rsidRPr="00020272">
        <w:rPr>
          <w:rFonts w:asciiTheme="majorBidi" w:hAnsiTheme="majorBidi" w:cstheme="majorBidi"/>
          <w:sz w:val="24"/>
          <w:szCs w:val="24"/>
        </w:rPr>
        <w:lastRenderedPageBreak/>
        <w:t>agar lebih hemat bisa disiasati dengan menyimpan atau mendownload konten untuk didengar nanti</w:t>
      </w:r>
      <w:r w:rsidRPr="00D44677">
        <w:rPr>
          <w:rFonts w:asciiTheme="majorBidi" w:hAnsiTheme="majorBidi" w:cstheme="majorBidi"/>
          <w:sz w:val="24"/>
          <w:szCs w:val="24"/>
        </w:rPr>
        <w:t xml:space="preserve"> </w:t>
      </w:r>
      <w:r w:rsidRPr="00D44677">
        <w:rPr>
          <w:rFonts w:ascii="Times New Roman" w:hAnsi="Times New Roman" w:cs="Times New Roman"/>
          <w:color w:val="000000" w:themeColor="text1"/>
          <w:sz w:val="24"/>
          <w:szCs w:val="24"/>
        </w:rPr>
        <w:t>(</w:t>
      </w:r>
      <w:r w:rsidRPr="002A3AFC">
        <w:rPr>
          <w:rFonts w:ascii="Times New Roman" w:hAnsi="Times New Roman" w:cs="Times New Roman"/>
          <w:color w:val="000000" w:themeColor="text1"/>
          <w:sz w:val="24"/>
          <w:szCs w:val="24"/>
          <w:shd w:val="clear" w:color="auto" w:fill="FFFFFF"/>
        </w:rPr>
        <w:t>Muhammad Robith Adani</w:t>
      </w:r>
      <w:r w:rsidRPr="00D44677">
        <w:rPr>
          <w:rFonts w:ascii="Times New Roman" w:hAnsi="Times New Roman" w:cs="Times New Roman"/>
          <w:color w:val="000000" w:themeColor="text1"/>
          <w:sz w:val="24"/>
          <w:szCs w:val="24"/>
          <w:shd w:val="clear" w:color="auto" w:fill="FFFFFF"/>
        </w:rPr>
        <w:t>, 2020).</w:t>
      </w:r>
    </w:p>
    <w:p w:rsidR="00CA5E97" w:rsidRPr="00330591" w:rsidRDefault="00CA5E97" w:rsidP="00CA5E97">
      <w:pPr>
        <w:rPr>
          <w:rFonts w:ascii="Times New Roman" w:hAnsi="Times New Roman" w:cs="Times New Roman"/>
          <w:b/>
          <w:bCs/>
          <w:sz w:val="24"/>
          <w:szCs w:val="24"/>
          <w:lang w:val="en-US"/>
        </w:rPr>
      </w:pPr>
      <w:r w:rsidRPr="00B24016">
        <w:rPr>
          <w:rFonts w:ascii="Times New Roman" w:hAnsi="Times New Roman" w:cs="Times New Roman"/>
          <w:b/>
          <w:bCs/>
          <w:sz w:val="24"/>
          <w:szCs w:val="24"/>
          <w:lang w:val="en-US"/>
        </w:rPr>
        <w:t xml:space="preserve">G. </w:t>
      </w:r>
      <w:proofErr w:type="spellStart"/>
      <w:r w:rsidRPr="00B24016">
        <w:rPr>
          <w:rFonts w:ascii="Times New Roman" w:hAnsi="Times New Roman" w:cs="Times New Roman"/>
          <w:b/>
          <w:bCs/>
          <w:sz w:val="24"/>
          <w:szCs w:val="24"/>
          <w:lang w:val="en-US"/>
        </w:rPr>
        <w:t>Kerangka</w:t>
      </w:r>
      <w:proofErr w:type="spellEnd"/>
      <w:r w:rsidRPr="00B24016">
        <w:rPr>
          <w:rFonts w:ascii="Times New Roman" w:hAnsi="Times New Roman" w:cs="Times New Roman"/>
          <w:b/>
          <w:bCs/>
          <w:sz w:val="24"/>
          <w:szCs w:val="24"/>
          <w:lang w:val="en-US"/>
        </w:rPr>
        <w:t xml:space="preserve"> </w:t>
      </w:r>
      <w:proofErr w:type="spellStart"/>
      <w:r w:rsidRPr="00B24016">
        <w:rPr>
          <w:rFonts w:ascii="Times New Roman" w:hAnsi="Times New Roman" w:cs="Times New Roman"/>
          <w:b/>
          <w:bCs/>
          <w:sz w:val="24"/>
          <w:szCs w:val="24"/>
          <w:lang w:val="en-US"/>
        </w:rPr>
        <w:t>Teori</w:t>
      </w:r>
      <w:proofErr w:type="spellEnd"/>
      <w:r w:rsidRPr="00B24016">
        <w:rPr>
          <w:rFonts w:ascii="Times New Roman" w:hAnsi="Times New Roman" w:cs="Times New Roman"/>
          <w:b/>
          <w:bCs/>
          <w:color w:val="000000" w:themeColor="text1"/>
          <w:sz w:val="24"/>
          <w:szCs w:val="24"/>
          <w:lang w:val="en-US"/>
        </w:rPr>
        <w:t xml:space="preserve"> </w:t>
      </w:r>
    </w:p>
    <w:p w:rsidR="00CA5E97" w:rsidRDefault="00CA5E97" w:rsidP="00CA5E97">
      <w:pPr>
        <w:spacing w:after="120" w:line="480" w:lineRule="auto"/>
        <w:ind w:left="284" w:firstLine="709"/>
        <w:jc w:val="both"/>
        <w:rPr>
          <w:rFonts w:ascii="Times New Roman" w:hAnsi="Times New Roman" w:cs="Times New Roman"/>
          <w:color w:val="000000" w:themeColor="text1"/>
          <w:sz w:val="24"/>
          <w:szCs w:val="24"/>
          <w:lang w:val="en-US"/>
        </w:rPr>
      </w:pPr>
      <w:proofErr w:type="spellStart"/>
      <w:r w:rsidRPr="00B24016">
        <w:rPr>
          <w:rFonts w:ascii="Times New Roman" w:hAnsi="Times New Roman" w:cs="Times New Roman"/>
          <w:color w:val="000000" w:themeColor="text1"/>
          <w:sz w:val="24"/>
          <w:szCs w:val="24"/>
          <w:lang w:val="en-US"/>
        </w:rPr>
        <w:t>Kerangka</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teori</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merupakan</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kesimpulan</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atau</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gambaran</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keseluruhan</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dasar-dasar</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teoritis</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hasil</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kajian</w:t>
      </w:r>
      <w:proofErr w:type="spellEnd"/>
      <w:r w:rsidRPr="00B24016">
        <w:rPr>
          <w:rFonts w:ascii="Times New Roman" w:hAnsi="Times New Roman" w:cs="Times New Roman"/>
          <w:color w:val="000000" w:themeColor="text1"/>
          <w:sz w:val="24"/>
          <w:szCs w:val="24"/>
          <w:lang w:val="en-US"/>
        </w:rPr>
        <w:t xml:space="preserve"> literature (</w:t>
      </w:r>
      <w:proofErr w:type="spellStart"/>
      <w:r w:rsidRPr="00B24016">
        <w:rPr>
          <w:rFonts w:ascii="Times New Roman" w:hAnsi="Times New Roman" w:cs="Times New Roman"/>
          <w:color w:val="000000" w:themeColor="text1"/>
          <w:sz w:val="24"/>
          <w:szCs w:val="24"/>
          <w:lang w:val="en-US"/>
        </w:rPr>
        <w:t>Praptomo</w:t>
      </w:r>
      <w:proofErr w:type="spellEnd"/>
      <w:r w:rsidRPr="00B24016">
        <w:rPr>
          <w:rFonts w:ascii="Times New Roman" w:hAnsi="Times New Roman" w:cs="Times New Roman"/>
          <w:color w:val="000000" w:themeColor="text1"/>
          <w:sz w:val="24"/>
          <w:szCs w:val="24"/>
          <w:lang w:val="en-US"/>
        </w:rPr>
        <w:t>, 2017).</w:t>
      </w:r>
      <w:r>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Kerangka</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teori</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menjadi</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dasar</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untuk</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menyusun</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kerangka</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konsep</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penelitian</w:t>
      </w:r>
      <w:proofErr w:type="spellEnd"/>
      <w:r w:rsidRPr="00B24016">
        <w:rPr>
          <w:rFonts w:ascii="Times New Roman" w:hAnsi="Times New Roman" w:cs="Times New Roman"/>
          <w:color w:val="000000" w:themeColor="text1"/>
          <w:sz w:val="24"/>
          <w:szCs w:val="24"/>
          <w:lang w:val="en-US"/>
        </w:rPr>
        <w:t xml:space="preserve">, yang </w:t>
      </w:r>
      <w:proofErr w:type="spellStart"/>
      <w:r w:rsidRPr="00B24016">
        <w:rPr>
          <w:rFonts w:ascii="Times New Roman" w:hAnsi="Times New Roman" w:cs="Times New Roman"/>
          <w:color w:val="000000" w:themeColor="text1"/>
          <w:sz w:val="24"/>
          <w:szCs w:val="24"/>
          <w:lang w:val="en-US"/>
        </w:rPr>
        <w:t>nanti</w:t>
      </w:r>
      <w:proofErr w:type="spellEnd"/>
      <w:r w:rsidRPr="00B24016">
        <w:rPr>
          <w:rFonts w:ascii="Times New Roman" w:hAnsi="Times New Roman" w:cs="Times New Roman"/>
          <w:color w:val="000000" w:themeColor="text1"/>
          <w:sz w:val="24"/>
          <w:szCs w:val="24"/>
          <w:lang w:val="en-US"/>
        </w:rPr>
        <w:t xml:space="preserve"> </w:t>
      </w:r>
      <w:proofErr w:type="spellStart"/>
      <w:proofErr w:type="gramStart"/>
      <w:r w:rsidRPr="00B24016">
        <w:rPr>
          <w:rFonts w:ascii="Times New Roman" w:hAnsi="Times New Roman" w:cs="Times New Roman"/>
          <w:color w:val="000000" w:themeColor="text1"/>
          <w:sz w:val="24"/>
          <w:szCs w:val="24"/>
          <w:lang w:val="en-US"/>
        </w:rPr>
        <w:t>akan</w:t>
      </w:r>
      <w:proofErr w:type="spellEnd"/>
      <w:proofErr w:type="gram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menjadi</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panduan</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peneliti</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untuk</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menyusun</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metodologi</w:t>
      </w:r>
      <w:proofErr w:type="spellEnd"/>
      <w:r w:rsidRPr="00B24016">
        <w:rPr>
          <w:rFonts w:ascii="Times New Roman" w:hAnsi="Times New Roman" w:cs="Times New Roman"/>
          <w:color w:val="000000" w:themeColor="text1"/>
          <w:sz w:val="24"/>
          <w:szCs w:val="24"/>
          <w:lang w:val="en-US"/>
        </w:rPr>
        <w:t xml:space="preserve"> </w:t>
      </w:r>
      <w:proofErr w:type="spellStart"/>
      <w:r w:rsidRPr="00B24016">
        <w:rPr>
          <w:rFonts w:ascii="Times New Roman" w:hAnsi="Times New Roman" w:cs="Times New Roman"/>
          <w:color w:val="000000" w:themeColor="text1"/>
          <w:sz w:val="24"/>
          <w:szCs w:val="24"/>
          <w:lang w:val="en-US"/>
        </w:rPr>
        <w:t>penelitia</w:t>
      </w:r>
      <w:proofErr w:type="spellEnd"/>
      <w:r>
        <w:rPr>
          <w:rFonts w:ascii="Times New Roman" w:hAnsi="Times New Roman" w:cs="Times New Roman"/>
          <w:color w:val="000000" w:themeColor="text1"/>
          <w:sz w:val="24"/>
          <w:szCs w:val="24"/>
          <w:lang w:val="en-US"/>
        </w:rPr>
        <w:t>.</w:t>
      </w:r>
    </w:p>
    <w:p w:rsidR="00CA5E97" w:rsidRDefault="00CA5E97" w:rsidP="00CA5E97">
      <w:pPr>
        <w:spacing w:after="120" w:line="480" w:lineRule="auto"/>
        <w:ind w:left="284" w:firstLine="709"/>
        <w:jc w:val="both"/>
        <w:rPr>
          <w:rFonts w:ascii="Times New Roman" w:hAnsi="Times New Roman" w:cs="Times New Roman"/>
          <w:color w:val="000000" w:themeColor="text1"/>
          <w:sz w:val="24"/>
          <w:szCs w:val="24"/>
          <w:lang w:val="en-US"/>
        </w:rPr>
      </w:pP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0288" behindDoc="0" locked="0" layoutInCell="1" allowOverlap="1" wp14:anchorId="1D8AE086" wp14:editId="73D438F0">
                <wp:simplePos x="0" y="0"/>
                <wp:positionH relativeFrom="page">
                  <wp:posOffset>2945130</wp:posOffset>
                </wp:positionH>
                <wp:positionV relativeFrom="paragraph">
                  <wp:posOffset>107315</wp:posOffset>
                </wp:positionV>
                <wp:extent cx="1581150" cy="368300"/>
                <wp:effectExtent l="0" t="0" r="19050" b="12700"/>
                <wp:wrapNone/>
                <wp:docPr id="17" name="Rectangle 17"/>
                <wp:cNvGraphicFramePr/>
                <a:graphic xmlns:a="http://schemas.openxmlformats.org/drawingml/2006/main">
                  <a:graphicData uri="http://schemas.microsoft.com/office/word/2010/wordprocessingShape">
                    <wps:wsp>
                      <wps:cNvSpPr/>
                      <wps:spPr>
                        <a:xfrm>
                          <a:off x="0" y="0"/>
                          <a:ext cx="1581150" cy="36830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rsidR="00CA5E97" w:rsidRPr="00B40881" w:rsidRDefault="00CA5E97" w:rsidP="00CA5E9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Remaja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AE086" id="Rectangle 17" o:spid="_x0000_s1026" style="position:absolute;left:0;text-align:left;margin-left:231.9pt;margin-top:8.45pt;width:124.5pt;height:2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" fillcolor="white [3201]" strokecolor="black [3213]" strokeweight="1pt">
                <v:textbox>
                  <w:txbxContent>
                    <w:p w:rsidR="00CA5E97" w:rsidRPr="00B40881" w:rsidRDefault="00CA5E97" w:rsidP="00CA5E9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Remaja</w:t>
                      </w:r>
                      <w:proofErr w:type="spellEnd"/>
                    </w:p>
                  </w:txbxContent>
                </v:textbox>
                <w10:wrap anchorx="page"/>
              </v:rect>
            </w:pict>
          </mc:Fallback>
        </mc:AlternateContent>
      </w:r>
    </w:p>
    <w:p w:rsidR="00CA5E97" w:rsidRPr="004073F2" w:rsidRDefault="00CA5E97" w:rsidP="00CA5E97">
      <w:pPr>
        <w:spacing w:after="120" w:line="480" w:lineRule="auto"/>
        <w:ind w:left="284" w:firstLine="709"/>
        <w:jc w:val="both"/>
        <w:rPr>
          <w:rFonts w:ascii="Times New Roman" w:hAnsi="Times New Roman" w:cs="Times New Roman"/>
          <w:color w:val="000000" w:themeColor="text1"/>
          <w:sz w:val="24"/>
          <w:szCs w:val="24"/>
          <w:lang w:val="en-US"/>
        </w:rPr>
        <w:sectPr w:rsidR="00CA5E97" w:rsidRPr="004073F2" w:rsidSect="00F45B16">
          <w:headerReference w:type="default" r:id="rId7"/>
          <w:footerReference w:type="default" r:id="rId8"/>
          <w:pgSz w:w="11906" w:h="16838" w:code="9"/>
          <w:pgMar w:top="1701" w:right="1701" w:bottom="1701" w:left="2268" w:header="709" w:footer="709" w:gutter="0"/>
          <w:pgNumType w:start="8"/>
          <w:cols w:space="708"/>
          <w:titlePg/>
          <w:docGrid w:linePitch="360"/>
        </w:sectPr>
      </w:pP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9504" behindDoc="0" locked="0" layoutInCell="1" allowOverlap="1" wp14:anchorId="2F993B3C" wp14:editId="248243F1">
                <wp:simplePos x="0" y="0"/>
                <wp:positionH relativeFrom="page">
                  <wp:posOffset>2946400</wp:posOffset>
                </wp:positionH>
                <wp:positionV relativeFrom="paragraph">
                  <wp:posOffset>1509395</wp:posOffset>
                </wp:positionV>
                <wp:extent cx="1797050" cy="755650"/>
                <wp:effectExtent l="0" t="0" r="12700" b="25400"/>
                <wp:wrapNone/>
                <wp:docPr id="37" name="Rectangle 37"/>
                <wp:cNvGraphicFramePr/>
                <a:graphic xmlns:a="http://schemas.openxmlformats.org/drawingml/2006/main">
                  <a:graphicData uri="http://schemas.microsoft.com/office/word/2010/wordprocessingShape">
                    <wps:wsp>
                      <wps:cNvSpPr/>
                      <wps:spPr>
                        <a:xfrm>
                          <a:off x="0" y="0"/>
                          <a:ext cx="1797050" cy="755650"/>
                        </a:xfrm>
                        <a:prstGeom prst="rect">
                          <a:avLst/>
                        </a:prstGeom>
                      </wps:spPr>
                      <wps:style>
                        <a:lnRef idx="2">
                          <a:schemeClr val="dk1"/>
                        </a:lnRef>
                        <a:fillRef idx="1">
                          <a:schemeClr val="lt1"/>
                        </a:fillRef>
                        <a:effectRef idx="0">
                          <a:schemeClr val="dk1"/>
                        </a:effectRef>
                        <a:fontRef idx="minor">
                          <a:schemeClr val="dk1"/>
                        </a:fontRef>
                      </wps:style>
                      <wps:txbx>
                        <w:txbxContent>
                          <w:p w:rsidR="00CA5E97" w:rsidRPr="00B40881" w:rsidRDefault="00CA5E97" w:rsidP="00CA5E97">
                            <w:pPr>
                              <w:jc w:val="center"/>
                              <w:rPr>
                                <w:rFonts w:ascii="Times New Roman" w:hAnsi="Times New Roman" w:cs="Times New Roman"/>
                                <w:sz w:val="24"/>
                                <w:szCs w:val="24"/>
                                <w:lang w:val="en-US"/>
                              </w:rPr>
                            </w:pPr>
                            <w:bookmarkStart w:id="100" w:name="_Hlk92706088"/>
                            <w:proofErr w:type="spellStart"/>
                            <w:r>
                              <w:rPr>
                                <w:rFonts w:ascii="Times New Roman" w:hAnsi="Times New Roman" w:cs="Times New Roman"/>
                                <w:sz w:val="24"/>
                                <w:szCs w:val="24"/>
                                <w:lang w:val="en-US"/>
                              </w:rPr>
                              <w:t>Penerapan</w:t>
                            </w:r>
                            <w:proofErr w:type="spellEnd"/>
                            <w:r>
                              <w:rPr>
                                <w:rFonts w:ascii="Times New Roman" w:hAnsi="Times New Roman" w:cs="Times New Roman"/>
                                <w:sz w:val="24"/>
                                <w:szCs w:val="24"/>
                                <w:lang w:val="en-US"/>
                              </w:rPr>
                              <w:t xml:space="preserve"> media video </w:t>
                            </w:r>
                            <w:r w:rsidRPr="00EC54D7">
                              <w:rPr>
                                <w:rFonts w:ascii="Times New Roman" w:hAnsi="Times New Roman" w:cs="Times New Roman"/>
                                <w:i/>
                                <w:iCs/>
                                <w:sz w:val="24"/>
                                <w:szCs w:val="24"/>
                                <w:lang w:val="en-US"/>
                              </w:rPr>
                              <w:t xml:space="preserve">podcast </w:t>
                            </w:r>
                            <w:bookmarkEnd w:id="100"/>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karies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93B3C" id="Rectangle 37" o:spid="_x0000_s1027" style="position:absolute;left:0;text-align:left;margin-left:232pt;margin-top:118.85pt;width:141.5pt;height:59.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" fillcolor="white [3201]" strokecolor="black [3200]" strokeweight="1pt">
                <v:textbox>
                  <w:txbxContent>
                    <w:p w:rsidR="00CA5E97" w:rsidRPr="00B40881" w:rsidRDefault="00CA5E97" w:rsidP="00CA5E97">
                      <w:pPr>
                        <w:jc w:val="center"/>
                        <w:rPr>
                          <w:rFonts w:ascii="Times New Roman" w:hAnsi="Times New Roman" w:cs="Times New Roman"/>
                          <w:sz w:val="24"/>
                          <w:szCs w:val="24"/>
                          <w:lang w:val="en-US"/>
                        </w:rPr>
                      </w:pPr>
                      <w:bookmarkStart w:id="101" w:name="_Hlk92706088"/>
                      <w:proofErr w:type="spellStart"/>
                      <w:r>
                        <w:rPr>
                          <w:rFonts w:ascii="Times New Roman" w:hAnsi="Times New Roman" w:cs="Times New Roman"/>
                          <w:sz w:val="24"/>
                          <w:szCs w:val="24"/>
                          <w:lang w:val="en-US"/>
                        </w:rPr>
                        <w:t>Penerapan</w:t>
                      </w:r>
                      <w:proofErr w:type="spellEnd"/>
                      <w:r>
                        <w:rPr>
                          <w:rFonts w:ascii="Times New Roman" w:hAnsi="Times New Roman" w:cs="Times New Roman"/>
                          <w:sz w:val="24"/>
                          <w:szCs w:val="24"/>
                          <w:lang w:val="en-US"/>
                        </w:rPr>
                        <w:t xml:space="preserve"> media video </w:t>
                      </w:r>
                      <w:r w:rsidRPr="00EC54D7">
                        <w:rPr>
                          <w:rFonts w:ascii="Times New Roman" w:hAnsi="Times New Roman" w:cs="Times New Roman"/>
                          <w:i/>
                          <w:iCs/>
                          <w:sz w:val="24"/>
                          <w:szCs w:val="24"/>
                          <w:lang w:val="en-US"/>
                        </w:rPr>
                        <w:t xml:space="preserve">podcast </w:t>
                      </w:r>
                      <w:bookmarkEnd w:id="101"/>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karies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p>
                  </w:txbxContent>
                </v:textbox>
                <w10:wrap anchorx="page"/>
              </v:rect>
            </w:pict>
          </mc:Fallback>
        </mc:AlternateContent>
      </w: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6672" behindDoc="0" locked="0" layoutInCell="1" allowOverlap="1" wp14:anchorId="3475318B" wp14:editId="0EFA75CB">
                <wp:simplePos x="0" y="0"/>
                <wp:positionH relativeFrom="column">
                  <wp:posOffset>1257300</wp:posOffset>
                </wp:positionH>
                <wp:positionV relativeFrom="paragraph">
                  <wp:posOffset>4558665</wp:posOffset>
                </wp:positionV>
                <wp:extent cx="2257425" cy="273050"/>
                <wp:effectExtent l="0" t="0" r="28575" b="12700"/>
                <wp:wrapNone/>
                <wp:docPr id="33" name="Rectangle 33"/>
                <wp:cNvGraphicFramePr/>
                <a:graphic xmlns:a="http://schemas.openxmlformats.org/drawingml/2006/main">
                  <a:graphicData uri="http://schemas.microsoft.com/office/word/2010/wordprocessingShape">
                    <wps:wsp>
                      <wps:cNvSpPr/>
                      <wps:spPr>
                        <a:xfrm>
                          <a:off x="0" y="0"/>
                          <a:ext cx="2257425" cy="27305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CA5E97" w:rsidRPr="00375D18" w:rsidRDefault="00CA5E97" w:rsidP="00CA5E97">
                            <w:pPr>
                              <w:jc w:val="center"/>
                              <w:rPr>
                                <w:rFonts w:ascii="Times New Roman" w:hAnsi="Times New Roman" w:cs="Times New Roman"/>
                                <w:sz w:val="24"/>
                                <w:szCs w:val="24"/>
                                <w:lang w:val="en-US"/>
                              </w:rPr>
                            </w:pPr>
                            <w:proofErr w:type="spellStart"/>
                            <w:r w:rsidRPr="00375D18">
                              <w:rPr>
                                <w:rFonts w:ascii="Times New Roman" w:hAnsi="Times New Roman" w:cs="Times New Roman"/>
                                <w:sz w:val="24"/>
                                <w:szCs w:val="24"/>
                                <w:lang w:val="en-US"/>
                              </w:rPr>
                              <w:t>Bagan</w:t>
                            </w:r>
                            <w:proofErr w:type="spellEnd"/>
                            <w:r>
                              <w:rPr>
                                <w:rFonts w:ascii="Times New Roman" w:hAnsi="Times New Roman" w:cs="Times New Roman"/>
                                <w:sz w:val="24"/>
                                <w:szCs w:val="24"/>
                                <w:lang w:val="en-US"/>
                              </w:rPr>
                              <w:t xml:space="preserve"> </w:t>
                            </w:r>
                            <w:r w:rsidRPr="00375D18">
                              <w:rPr>
                                <w:rFonts w:ascii="Times New Roman" w:hAnsi="Times New Roman" w:cs="Times New Roman"/>
                                <w:sz w:val="24"/>
                                <w:szCs w:val="24"/>
                                <w:lang w:val="en-US"/>
                              </w:rPr>
                              <w:t>2.1</w:t>
                            </w:r>
                            <w:r>
                              <w:rPr>
                                <w:rFonts w:ascii="Times New Roman" w:hAnsi="Times New Roman" w:cs="Times New Roman"/>
                                <w:sz w:val="24"/>
                                <w:szCs w:val="24"/>
                                <w:lang w:val="en-US"/>
                              </w:rPr>
                              <w:t xml:space="preserve"> </w:t>
                            </w:r>
                            <w:proofErr w:type="spellStart"/>
                            <w:r w:rsidRPr="00375D18">
                              <w:rPr>
                                <w:rFonts w:ascii="Times New Roman" w:hAnsi="Times New Roman" w:cs="Times New Roman"/>
                                <w:sz w:val="24"/>
                                <w:szCs w:val="24"/>
                                <w:lang w:val="en-US"/>
                              </w:rPr>
                              <w:t>Kerangka</w:t>
                            </w:r>
                            <w:proofErr w:type="spellEnd"/>
                            <w:r>
                              <w:rPr>
                                <w:rFonts w:ascii="Times New Roman" w:hAnsi="Times New Roman" w:cs="Times New Roman"/>
                                <w:sz w:val="24"/>
                                <w:szCs w:val="24"/>
                                <w:lang w:val="en-US"/>
                              </w:rPr>
                              <w:t xml:space="preserve"> </w:t>
                            </w:r>
                            <w:proofErr w:type="spellStart"/>
                            <w:r w:rsidRPr="00375D18">
                              <w:rPr>
                                <w:rFonts w:ascii="Times New Roman" w:hAnsi="Times New Roman" w:cs="Times New Roman"/>
                                <w:sz w:val="24"/>
                                <w:szCs w:val="24"/>
                                <w:lang w:val="en-US"/>
                              </w:rPr>
                              <w:t>Teori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75318B" id="Rectangle 33" o:spid="_x0000_s1028" style="position:absolute;left:0;text-align:left;margin-left:99pt;margin-top:358.95pt;width:177.75pt;height:21.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" fillcolor="white [3212]" strokecolor="white [3212]" strokeweight="1pt">
                <v:textbox>
                  <w:txbxContent>
                    <w:p w:rsidR="00CA5E97" w:rsidRPr="00375D18" w:rsidRDefault="00CA5E97" w:rsidP="00CA5E97">
                      <w:pPr>
                        <w:jc w:val="center"/>
                        <w:rPr>
                          <w:rFonts w:ascii="Times New Roman" w:hAnsi="Times New Roman" w:cs="Times New Roman"/>
                          <w:sz w:val="24"/>
                          <w:szCs w:val="24"/>
                          <w:lang w:val="en-US"/>
                        </w:rPr>
                      </w:pPr>
                      <w:proofErr w:type="spellStart"/>
                      <w:r w:rsidRPr="00375D18">
                        <w:rPr>
                          <w:rFonts w:ascii="Times New Roman" w:hAnsi="Times New Roman" w:cs="Times New Roman"/>
                          <w:sz w:val="24"/>
                          <w:szCs w:val="24"/>
                          <w:lang w:val="en-US"/>
                        </w:rPr>
                        <w:t>Bagan</w:t>
                      </w:r>
                      <w:proofErr w:type="spellEnd"/>
                      <w:r>
                        <w:rPr>
                          <w:rFonts w:ascii="Times New Roman" w:hAnsi="Times New Roman" w:cs="Times New Roman"/>
                          <w:sz w:val="24"/>
                          <w:szCs w:val="24"/>
                          <w:lang w:val="en-US"/>
                        </w:rPr>
                        <w:t xml:space="preserve"> </w:t>
                      </w:r>
                      <w:r w:rsidRPr="00375D18">
                        <w:rPr>
                          <w:rFonts w:ascii="Times New Roman" w:hAnsi="Times New Roman" w:cs="Times New Roman"/>
                          <w:sz w:val="24"/>
                          <w:szCs w:val="24"/>
                          <w:lang w:val="en-US"/>
                        </w:rPr>
                        <w:t>2.1</w:t>
                      </w:r>
                      <w:r>
                        <w:rPr>
                          <w:rFonts w:ascii="Times New Roman" w:hAnsi="Times New Roman" w:cs="Times New Roman"/>
                          <w:sz w:val="24"/>
                          <w:szCs w:val="24"/>
                          <w:lang w:val="en-US"/>
                        </w:rPr>
                        <w:t xml:space="preserve"> </w:t>
                      </w:r>
                      <w:proofErr w:type="spellStart"/>
                      <w:r w:rsidRPr="00375D18">
                        <w:rPr>
                          <w:rFonts w:ascii="Times New Roman" w:hAnsi="Times New Roman" w:cs="Times New Roman"/>
                          <w:sz w:val="24"/>
                          <w:szCs w:val="24"/>
                          <w:lang w:val="en-US"/>
                        </w:rPr>
                        <w:t>Kerangka</w:t>
                      </w:r>
                      <w:proofErr w:type="spellEnd"/>
                      <w:r>
                        <w:rPr>
                          <w:rFonts w:ascii="Times New Roman" w:hAnsi="Times New Roman" w:cs="Times New Roman"/>
                          <w:sz w:val="24"/>
                          <w:szCs w:val="24"/>
                          <w:lang w:val="en-US"/>
                        </w:rPr>
                        <w:t xml:space="preserve"> </w:t>
                      </w:r>
                      <w:proofErr w:type="spellStart"/>
                      <w:r w:rsidRPr="00375D18">
                        <w:rPr>
                          <w:rFonts w:ascii="Times New Roman" w:hAnsi="Times New Roman" w:cs="Times New Roman"/>
                          <w:sz w:val="24"/>
                          <w:szCs w:val="24"/>
                          <w:lang w:val="en-US"/>
                        </w:rPr>
                        <w:t>Teori</w:t>
                      </w:r>
                      <w:proofErr w:type="spellEnd"/>
                    </w:p>
                  </w:txbxContent>
                </v:textbox>
              </v:rect>
            </w:pict>
          </mc:Fallback>
        </mc:AlternateContent>
      </w: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5648" behindDoc="0" locked="0" layoutInCell="1" allowOverlap="1" wp14:anchorId="3985AD7C" wp14:editId="585D457D">
                <wp:simplePos x="0" y="0"/>
                <wp:positionH relativeFrom="page">
                  <wp:posOffset>2907030</wp:posOffset>
                </wp:positionH>
                <wp:positionV relativeFrom="paragraph">
                  <wp:posOffset>3456940</wp:posOffset>
                </wp:positionV>
                <wp:extent cx="1885950" cy="942975"/>
                <wp:effectExtent l="0" t="0" r="19050" b="28575"/>
                <wp:wrapNone/>
                <wp:docPr id="19" name="Rectangle 19"/>
                <wp:cNvGraphicFramePr/>
                <a:graphic xmlns:a="http://schemas.openxmlformats.org/drawingml/2006/main">
                  <a:graphicData uri="http://schemas.microsoft.com/office/word/2010/wordprocessingShape">
                    <wps:wsp>
                      <wps:cNvSpPr/>
                      <wps:spPr>
                        <a:xfrm>
                          <a:off x="0" y="0"/>
                          <a:ext cx="1885950" cy="942975"/>
                        </a:xfrm>
                        <a:prstGeom prst="rect">
                          <a:avLst/>
                        </a:prstGeom>
                      </wps:spPr>
                      <wps:style>
                        <a:lnRef idx="2">
                          <a:schemeClr val="dk1"/>
                        </a:lnRef>
                        <a:fillRef idx="1">
                          <a:schemeClr val="lt1"/>
                        </a:fillRef>
                        <a:effectRef idx="0">
                          <a:schemeClr val="dk1"/>
                        </a:effectRef>
                        <a:fontRef idx="minor">
                          <a:schemeClr val="dk1"/>
                        </a:fontRef>
                      </wps:style>
                      <wps:txbx>
                        <w:txbxContent>
                          <w:p w:rsidR="00CA5E97" w:rsidRPr="00B40881" w:rsidRDefault="00CA5E97" w:rsidP="00CA5E97">
                            <w:pPr>
                              <w:jc w:val="center"/>
                              <w:rPr>
                                <w:rFonts w:ascii="Times New Roman" w:hAnsi="Times New Roman" w:cs="Times New Roman"/>
                                <w:sz w:val="24"/>
                                <w:szCs w:val="24"/>
                                <w:lang w:val="en-US"/>
                              </w:rPr>
                            </w:pPr>
                            <w:proofErr w:type="spellStart"/>
                            <w:r w:rsidRPr="00B40881">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sidRPr="00B40881">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sidRPr="00B40881">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proofErr w:type="spellStart"/>
                            <w:r w:rsidRPr="00B40881">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sidRPr="00B40881">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sidRPr="00B40881">
                              <w:rPr>
                                <w:rFonts w:ascii="Times New Roman" w:hAnsi="Times New Roman" w:cs="Times New Roman"/>
                                <w:sz w:val="24"/>
                                <w:szCs w:val="24"/>
                                <w:lang w:val="en-US"/>
                              </w:rPr>
                              <w:t>mulut</w:t>
                            </w:r>
                            <w:proofErr w:type="spellEnd"/>
                            <w:r>
                              <w:rPr>
                                <w:rFonts w:ascii="Times New Roman" w:hAnsi="Times New Roman" w:cs="Times New Roman"/>
                                <w:sz w:val="24"/>
                                <w:szCs w:val="24"/>
                                <w:lang w:val="en-US"/>
                              </w:rPr>
                              <w:t xml:space="preserve"> </w:t>
                            </w:r>
                            <w:proofErr w:type="spellStart"/>
                            <w:r w:rsidRPr="00B40881">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w:t>
                            </w:r>
                            <w:r w:rsidRPr="00B40881">
                              <w:rPr>
                                <w:rFonts w:ascii="Times New Roman" w:hAnsi="Times New Roman" w:cs="Times New Roman"/>
                                <w:sz w:val="24"/>
                                <w:szCs w:val="24"/>
                                <w:lang w:val="en-US"/>
                              </w:rPr>
                              <w:t>SMPN</w:t>
                            </w:r>
                            <w:r>
                              <w:rPr>
                                <w:rFonts w:ascii="Times New Roman" w:hAnsi="Times New Roman" w:cs="Times New Roman"/>
                                <w:sz w:val="24"/>
                                <w:szCs w:val="24"/>
                                <w:lang w:val="en-US"/>
                              </w:rPr>
                              <w:t xml:space="preserve"> </w:t>
                            </w:r>
                            <w:r w:rsidRPr="00B40881">
                              <w:rPr>
                                <w:rFonts w:ascii="Times New Roman" w:hAnsi="Times New Roman" w:cs="Times New Roman"/>
                                <w:sz w:val="24"/>
                                <w:szCs w:val="24"/>
                                <w:lang w:val="en-US"/>
                              </w:rPr>
                              <w:t>18</w:t>
                            </w:r>
                            <w:r>
                              <w:rPr>
                                <w:rFonts w:ascii="Times New Roman" w:hAnsi="Times New Roman" w:cs="Times New Roman"/>
                                <w:sz w:val="24"/>
                                <w:szCs w:val="24"/>
                                <w:lang w:val="en-US"/>
                              </w:rPr>
                              <w:t xml:space="preserve"> </w:t>
                            </w:r>
                            <w:proofErr w:type="spellStart"/>
                            <w:r w:rsidRPr="00B40881">
                              <w:rPr>
                                <w:rFonts w:ascii="Times New Roman" w:hAnsi="Times New Roman" w:cs="Times New Roman"/>
                                <w:sz w:val="24"/>
                                <w:szCs w:val="24"/>
                                <w:lang w:val="en-US"/>
                              </w:rPr>
                              <w:t>seluma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5AD7C" id="Rectangle 19" o:spid="_x0000_s1029" style="position:absolute;left:0;text-align:left;margin-left:228.9pt;margin-top:272.2pt;width:148.5pt;height:74.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" fillcolor="white [3201]" strokecolor="black [3200]" strokeweight="1pt">
                <v:textbox>
                  <w:txbxContent>
                    <w:p w:rsidR="00CA5E97" w:rsidRPr="00B40881" w:rsidRDefault="00CA5E97" w:rsidP="00CA5E97">
                      <w:pPr>
                        <w:jc w:val="center"/>
                        <w:rPr>
                          <w:rFonts w:ascii="Times New Roman" w:hAnsi="Times New Roman" w:cs="Times New Roman"/>
                          <w:sz w:val="24"/>
                          <w:szCs w:val="24"/>
                          <w:lang w:val="en-US"/>
                        </w:rPr>
                      </w:pPr>
                      <w:proofErr w:type="spellStart"/>
                      <w:r w:rsidRPr="00B40881">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sidRPr="00B40881">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sidRPr="00B40881">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proofErr w:type="spellStart"/>
                      <w:r w:rsidRPr="00B40881">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sidRPr="00B40881">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sidRPr="00B40881">
                        <w:rPr>
                          <w:rFonts w:ascii="Times New Roman" w:hAnsi="Times New Roman" w:cs="Times New Roman"/>
                          <w:sz w:val="24"/>
                          <w:szCs w:val="24"/>
                          <w:lang w:val="en-US"/>
                        </w:rPr>
                        <w:t>mulut</w:t>
                      </w:r>
                      <w:proofErr w:type="spellEnd"/>
                      <w:r>
                        <w:rPr>
                          <w:rFonts w:ascii="Times New Roman" w:hAnsi="Times New Roman" w:cs="Times New Roman"/>
                          <w:sz w:val="24"/>
                          <w:szCs w:val="24"/>
                          <w:lang w:val="en-US"/>
                        </w:rPr>
                        <w:t xml:space="preserve"> </w:t>
                      </w:r>
                      <w:proofErr w:type="spellStart"/>
                      <w:r w:rsidRPr="00B40881">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w:t>
                      </w:r>
                      <w:r w:rsidRPr="00B40881">
                        <w:rPr>
                          <w:rFonts w:ascii="Times New Roman" w:hAnsi="Times New Roman" w:cs="Times New Roman"/>
                          <w:sz w:val="24"/>
                          <w:szCs w:val="24"/>
                          <w:lang w:val="en-US"/>
                        </w:rPr>
                        <w:t>SMPN</w:t>
                      </w:r>
                      <w:r>
                        <w:rPr>
                          <w:rFonts w:ascii="Times New Roman" w:hAnsi="Times New Roman" w:cs="Times New Roman"/>
                          <w:sz w:val="24"/>
                          <w:szCs w:val="24"/>
                          <w:lang w:val="en-US"/>
                        </w:rPr>
                        <w:t xml:space="preserve"> </w:t>
                      </w:r>
                      <w:r w:rsidRPr="00B40881">
                        <w:rPr>
                          <w:rFonts w:ascii="Times New Roman" w:hAnsi="Times New Roman" w:cs="Times New Roman"/>
                          <w:sz w:val="24"/>
                          <w:szCs w:val="24"/>
                          <w:lang w:val="en-US"/>
                        </w:rPr>
                        <w:t>18</w:t>
                      </w:r>
                      <w:r>
                        <w:rPr>
                          <w:rFonts w:ascii="Times New Roman" w:hAnsi="Times New Roman" w:cs="Times New Roman"/>
                          <w:sz w:val="24"/>
                          <w:szCs w:val="24"/>
                          <w:lang w:val="en-US"/>
                        </w:rPr>
                        <w:t xml:space="preserve"> </w:t>
                      </w:r>
                      <w:proofErr w:type="spellStart"/>
                      <w:r w:rsidRPr="00B40881">
                        <w:rPr>
                          <w:rFonts w:ascii="Times New Roman" w:hAnsi="Times New Roman" w:cs="Times New Roman"/>
                          <w:sz w:val="24"/>
                          <w:szCs w:val="24"/>
                          <w:lang w:val="en-US"/>
                        </w:rPr>
                        <w:t>seluma</w:t>
                      </w:r>
                      <w:proofErr w:type="spellEnd"/>
                    </w:p>
                  </w:txbxContent>
                </v:textbox>
                <w10:wrap anchorx="page"/>
              </v:rect>
            </w:pict>
          </mc:Fallback>
        </mc:AlternateContent>
      </w: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3600" behindDoc="0" locked="0" layoutInCell="1" allowOverlap="1" wp14:anchorId="0D3FA547" wp14:editId="5DB4589A">
                <wp:simplePos x="0" y="0"/>
                <wp:positionH relativeFrom="column">
                  <wp:posOffset>2385695</wp:posOffset>
                </wp:positionH>
                <wp:positionV relativeFrom="paragraph">
                  <wp:posOffset>3122295</wp:posOffset>
                </wp:positionV>
                <wp:extent cx="9525" cy="333375"/>
                <wp:effectExtent l="38100" t="0" r="66675" b="47625"/>
                <wp:wrapNone/>
                <wp:docPr id="16" name="Straight Arrow Connector 16"/>
                <wp:cNvGraphicFramePr/>
                <a:graphic xmlns:a="http://schemas.openxmlformats.org/drawingml/2006/main">
                  <a:graphicData uri="http://schemas.microsoft.com/office/word/2010/wordprocessingShape">
                    <wps:wsp>
                      <wps:cNvCnPr/>
                      <wps:spPr>
                        <a:xfrm>
                          <a:off x="0" y="0"/>
                          <a:ext cx="9525"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48909C3" id="_x0000_t32" coordsize="21600,21600" o:spt="32" o:oned="t" path="m,l21600,21600e" filled="f">
                <v:path arrowok="t" fillok="f" o:connecttype="none"/>
                <o:lock v:ext="edit" shapetype="t"/>
              </v:shapetype>
              <v:shape id="Straight Arrow Connector 16" o:spid="_x0000_s1026" type="#_x0000_t32" style="position:absolute;margin-left:187.85pt;margin-top:245.85pt;width:.75pt;height:26.2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" strokecolor="black [3200]" strokeweight=".5pt">
                <v:stroke endarrow="block" joinstyle="miter"/>
              </v:shape>
            </w:pict>
          </mc:Fallback>
        </mc:AlternateContent>
      </w: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4624" behindDoc="0" locked="0" layoutInCell="1" allowOverlap="1" wp14:anchorId="6AB7F48B" wp14:editId="2E2D6837">
                <wp:simplePos x="0" y="0"/>
                <wp:positionH relativeFrom="page">
                  <wp:posOffset>2908300</wp:posOffset>
                </wp:positionH>
                <wp:positionV relativeFrom="paragraph">
                  <wp:posOffset>2541270</wp:posOffset>
                </wp:positionV>
                <wp:extent cx="1838325" cy="584200"/>
                <wp:effectExtent l="0" t="0" r="28575" b="25400"/>
                <wp:wrapNone/>
                <wp:docPr id="43" name="Rectangle 43"/>
                <wp:cNvGraphicFramePr/>
                <a:graphic xmlns:a="http://schemas.openxmlformats.org/drawingml/2006/main">
                  <a:graphicData uri="http://schemas.microsoft.com/office/word/2010/wordprocessingShape">
                    <wps:wsp>
                      <wps:cNvSpPr/>
                      <wps:spPr>
                        <a:xfrm>
                          <a:off x="0" y="0"/>
                          <a:ext cx="1838325" cy="584200"/>
                        </a:xfrm>
                        <a:prstGeom prst="rect">
                          <a:avLst/>
                        </a:prstGeom>
                      </wps:spPr>
                      <wps:style>
                        <a:lnRef idx="2">
                          <a:schemeClr val="dk1"/>
                        </a:lnRef>
                        <a:fillRef idx="1">
                          <a:schemeClr val="lt1"/>
                        </a:fillRef>
                        <a:effectRef idx="0">
                          <a:schemeClr val="dk1"/>
                        </a:effectRef>
                        <a:fontRef idx="minor">
                          <a:schemeClr val="dk1"/>
                        </a:fontRef>
                      </wps:style>
                      <wps:txbx>
                        <w:txbxContent>
                          <w:p w:rsidR="00CA5E97" w:rsidRPr="00B40881" w:rsidRDefault="00CA5E97" w:rsidP="00CA5E9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7F48B" id="Rectangle 43" o:spid="_x0000_s1030" style="position:absolute;left:0;text-align:left;margin-left:229pt;margin-top:200.1pt;width:144.75pt;height:46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" fillcolor="white [3201]" strokecolor="black [3200]" strokeweight="1pt">
                <v:textbox>
                  <w:txbxContent>
                    <w:p w:rsidR="00CA5E97" w:rsidRPr="00B40881" w:rsidRDefault="00CA5E97" w:rsidP="00CA5E9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
                  </w:txbxContent>
                </v:textbox>
                <w10:wrap anchorx="page"/>
              </v:rect>
            </w:pict>
          </mc:Fallback>
        </mc:AlternateContent>
      </w: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2576" behindDoc="0" locked="0" layoutInCell="1" allowOverlap="1" wp14:anchorId="1F03D927" wp14:editId="71AE7878">
                <wp:simplePos x="0" y="0"/>
                <wp:positionH relativeFrom="column">
                  <wp:posOffset>2374900</wp:posOffset>
                </wp:positionH>
                <wp:positionV relativeFrom="paragraph">
                  <wp:posOffset>2209165</wp:posOffset>
                </wp:positionV>
                <wp:extent cx="9525" cy="333375"/>
                <wp:effectExtent l="38100" t="0" r="66675" b="47625"/>
                <wp:wrapNone/>
                <wp:docPr id="44" name="Straight Arrow Connector 44"/>
                <wp:cNvGraphicFramePr/>
                <a:graphic xmlns:a="http://schemas.openxmlformats.org/drawingml/2006/main">
                  <a:graphicData uri="http://schemas.microsoft.com/office/word/2010/wordprocessingShape">
                    <wps:wsp>
                      <wps:cNvCnPr/>
                      <wps:spPr>
                        <a:xfrm>
                          <a:off x="0" y="0"/>
                          <a:ext cx="9525"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48EB8E9" id="Straight Arrow Connector 44" o:spid="_x0000_s1026" type="#_x0000_t32" style="position:absolute;margin-left:187pt;margin-top:173.95pt;width:.75pt;height:26.2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" strokecolor="black [3200]" strokeweight=".5pt">
                <v:stroke endarrow="block" joinstyle="miter"/>
              </v:shape>
            </w:pict>
          </mc:Fallback>
        </mc:AlternateContent>
      </w: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0528" behindDoc="0" locked="0" layoutInCell="1" allowOverlap="1" wp14:anchorId="4D50827D" wp14:editId="24AAC8A8">
                <wp:simplePos x="0" y="0"/>
                <wp:positionH relativeFrom="column">
                  <wp:posOffset>3302000</wp:posOffset>
                </wp:positionH>
                <wp:positionV relativeFrom="paragraph">
                  <wp:posOffset>1840865</wp:posOffset>
                </wp:positionV>
                <wp:extent cx="768350" cy="0"/>
                <wp:effectExtent l="38100" t="76200" r="0" b="95250"/>
                <wp:wrapNone/>
                <wp:docPr id="38" name="Straight Arrow Connector 38"/>
                <wp:cNvGraphicFramePr/>
                <a:graphic xmlns:a="http://schemas.openxmlformats.org/drawingml/2006/main">
                  <a:graphicData uri="http://schemas.microsoft.com/office/word/2010/wordprocessingShape">
                    <wps:wsp>
                      <wps:cNvCnPr/>
                      <wps:spPr>
                        <a:xfrm flipH="1">
                          <a:off x="0" y="0"/>
                          <a:ext cx="7683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24CFE71" id="Straight Arrow Connector 38" o:spid="_x0000_s1026" type="#_x0000_t32" style="position:absolute;margin-left:260pt;margin-top:144.95pt;width:60.5pt;height:0;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" strokecolor="black [3200]" strokeweight=".5pt">
                <v:stroke endarrow="block" joinstyle="miter"/>
              </v:shape>
            </w:pict>
          </mc:Fallback>
        </mc:AlternateContent>
      </w: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1552" behindDoc="0" locked="0" layoutInCell="1" allowOverlap="1" wp14:anchorId="46E0A74D" wp14:editId="337F1FBF">
                <wp:simplePos x="0" y="0"/>
                <wp:positionH relativeFrom="column">
                  <wp:posOffset>642620</wp:posOffset>
                </wp:positionH>
                <wp:positionV relativeFrom="paragraph">
                  <wp:posOffset>1839595</wp:posOffset>
                </wp:positionV>
                <wp:extent cx="863600" cy="0"/>
                <wp:effectExtent l="0" t="76200" r="12700" b="95250"/>
                <wp:wrapNone/>
                <wp:docPr id="39" name="Straight Arrow Connector 39"/>
                <wp:cNvGraphicFramePr/>
                <a:graphic xmlns:a="http://schemas.openxmlformats.org/drawingml/2006/main">
                  <a:graphicData uri="http://schemas.microsoft.com/office/word/2010/wordprocessingShape">
                    <wps:wsp>
                      <wps:cNvCnPr/>
                      <wps:spPr>
                        <a:xfrm>
                          <a:off x="0" y="0"/>
                          <a:ext cx="863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766B0F" id="Straight Arrow Connector 39" o:spid="_x0000_s1026" type="#_x0000_t32" style="position:absolute;margin-left:50.6pt;margin-top:144.85pt;width:68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" strokecolor="black [3200]" strokeweight=".5pt">
                <v:stroke endarrow="block" joinstyle="miter"/>
              </v:shape>
            </w:pict>
          </mc:Fallback>
        </mc:AlternateContent>
      </w: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7456" behindDoc="0" locked="0" layoutInCell="1" allowOverlap="1" wp14:anchorId="2EF1B602" wp14:editId="09E0397B">
                <wp:simplePos x="0" y="0"/>
                <wp:positionH relativeFrom="column">
                  <wp:posOffset>650875</wp:posOffset>
                </wp:positionH>
                <wp:positionV relativeFrom="paragraph">
                  <wp:posOffset>996315</wp:posOffset>
                </wp:positionV>
                <wp:extent cx="0" cy="844550"/>
                <wp:effectExtent l="0" t="0" r="38100" b="31750"/>
                <wp:wrapNone/>
                <wp:docPr id="34" name="Straight Connector 34"/>
                <wp:cNvGraphicFramePr/>
                <a:graphic xmlns:a="http://schemas.openxmlformats.org/drawingml/2006/main">
                  <a:graphicData uri="http://schemas.microsoft.com/office/word/2010/wordprocessingShape">
                    <wps:wsp>
                      <wps:cNvCnPr/>
                      <wps:spPr>
                        <a:xfrm>
                          <a:off x="0" y="0"/>
                          <a:ext cx="0" cy="844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69BDF3" id="Straight Connector 3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1.25pt,78.45pt" to="51.25pt,1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" strokecolor="black [3200]" strokeweight=".5pt">
                <v:stroke joinstyle="miter"/>
              </v:line>
            </w:pict>
          </mc:Fallback>
        </mc:AlternateContent>
      </w: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1312" behindDoc="0" locked="0" layoutInCell="1" allowOverlap="1" wp14:anchorId="7A09D37C" wp14:editId="660337E7">
                <wp:simplePos x="0" y="0"/>
                <wp:positionH relativeFrom="margin">
                  <wp:posOffset>-62230</wp:posOffset>
                </wp:positionH>
                <wp:positionV relativeFrom="paragraph">
                  <wp:posOffset>579120</wp:posOffset>
                </wp:positionV>
                <wp:extent cx="1447800" cy="4191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1447800" cy="419100"/>
                        </a:xfrm>
                        <a:prstGeom prst="rect">
                          <a:avLst/>
                        </a:prstGeom>
                      </wps:spPr>
                      <wps:style>
                        <a:lnRef idx="2">
                          <a:schemeClr val="dk1"/>
                        </a:lnRef>
                        <a:fillRef idx="1">
                          <a:schemeClr val="lt1"/>
                        </a:fillRef>
                        <a:effectRef idx="0">
                          <a:schemeClr val="dk1"/>
                        </a:effectRef>
                        <a:fontRef idx="minor">
                          <a:schemeClr val="dk1"/>
                        </a:fontRef>
                      </wps:style>
                      <wps:txbx>
                        <w:txbxContent>
                          <w:p w:rsidR="00CA5E97" w:rsidRPr="00B40881" w:rsidRDefault="00CA5E97" w:rsidP="00CA5E97">
                            <w:pPr>
                              <w:jc w:val="center"/>
                              <w:rPr>
                                <w:rFonts w:ascii="Times New Roman" w:hAnsi="Times New Roman" w:cs="Times New Roman"/>
                                <w:sz w:val="24"/>
                                <w:szCs w:val="24"/>
                                <w:lang w:val="en-US"/>
                              </w:rPr>
                            </w:pPr>
                            <w:bookmarkStart w:id="102" w:name="_Hlk92705742"/>
                            <w:bookmarkStart w:id="103" w:name="_Hlk92705743"/>
                            <w:proofErr w:type="spellStart"/>
                            <w:r>
                              <w:rPr>
                                <w:rFonts w:ascii="Times New Roman" w:hAnsi="Times New Roman" w:cs="Times New Roman"/>
                                <w:sz w:val="24"/>
                                <w:szCs w:val="24"/>
                                <w:lang w:val="en-US"/>
                              </w:rPr>
                              <w:t>Karies</w:t>
                            </w:r>
                            <w:bookmarkEnd w:id="102"/>
                            <w:bookmarkEnd w:id="103"/>
                            <w:proofErr w:type="spellEnd"/>
                            <w:r w:rsidRPr="00AF603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Karies</w:t>
                            </w:r>
                            <w:proofErr w:type="spellEnd"/>
                          </w:p>
                          <w:p w:rsidR="00CA5E97" w:rsidRPr="00B40881" w:rsidRDefault="00CA5E97" w:rsidP="00CA5E97">
                            <w:pPr>
                              <w:jc w:val="center"/>
                              <w:rPr>
                                <w:rFonts w:ascii="Times New Roman" w:hAnsi="Times New Roman" w:cs="Times New Roman"/>
                                <w:sz w:val="24"/>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9D37C" id="Rectangle 22" o:spid="_x0000_s1031" style="position:absolute;left:0;text-align:left;margin-left:-4.9pt;margin-top:45.6pt;width:114pt;height:3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" fillcolor="white [3201]" strokecolor="black [3200]" strokeweight="1pt">
                <v:textbox>
                  <w:txbxContent>
                    <w:p w:rsidR="00CA5E97" w:rsidRPr="00B40881" w:rsidRDefault="00CA5E97" w:rsidP="00CA5E97">
                      <w:pPr>
                        <w:jc w:val="center"/>
                        <w:rPr>
                          <w:rFonts w:ascii="Times New Roman" w:hAnsi="Times New Roman" w:cs="Times New Roman"/>
                          <w:sz w:val="24"/>
                          <w:szCs w:val="24"/>
                          <w:lang w:val="en-US"/>
                        </w:rPr>
                      </w:pPr>
                      <w:bookmarkStart w:id="104" w:name="_Hlk92705742"/>
                      <w:bookmarkStart w:id="105" w:name="_Hlk92705743"/>
                      <w:proofErr w:type="spellStart"/>
                      <w:r>
                        <w:rPr>
                          <w:rFonts w:ascii="Times New Roman" w:hAnsi="Times New Roman" w:cs="Times New Roman"/>
                          <w:sz w:val="24"/>
                          <w:szCs w:val="24"/>
                          <w:lang w:val="en-US"/>
                        </w:rPr>
                        <w:t>Karies</w:t>
                      </w:r>
                      <w:bookmarkEnd w:id="104"/>
                      <w:bookmarkEnd w:id="105"/>
                      <w:proofErr w:type="spellEnd"/>
                      <w:r w:rsidRPr="00AF603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Karies</w:t>
                      </w:r>
                      <w:proofErr w:type="spellEnd"/>
                    </w:p>
                    <w:p w:rsidR="00CA5E97" w:rsidRPr="00B40881" w:rsidRDefault="00CA5E97" w:rsidP="00CA5E97">
                      <w:pPr>
                        <w:jc w:val="center"/>
                        <w:rPr>
                          <w:rFonts w:ascii="Times New Roman" w:hAnsi="Times New Roman" w:cs="Times New Roman"/>
                          <w:sz w:val="24"/>
                          <w:szCs w:val="24"/>
                          <w:lang w:val="en-US"/>
                        </w:rPr>
                      </w:pPr>
                    </w:p>
                  </w:txbxContent>
                </v:textbox>
                <w10:wrap anchorx="margin"/>
              </v:rect>
            </w:pict>
          </mc:Fallback>
        </mc:AlternateContent>
      </w: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8480" behindDoc="0" locked="0" layoutInCell="1" allowOverlap="1" wp14:anchorId="24847C80" wp14:editId="09A8FD57">
                <wp:simplePos x="0" y="0"/>
                <wp:positionH relativeFrom="column">
                  <wp:posOffset>4071620</wp:posOffset>
                </wp:positionH>
                <wp:positionV relativeFrom="paragraph">
                  <wp:posOffset>995045</wp:posOffset>
                </wp:positionV>
                <wp:extent cx="0" cy="844550"/>
                <wp:effectExtent l="0" t="0" r="38100" b="31750"/>
                <wp:wrapNone/>
                <wp:docPr id="13" name="Straight Connector 13"/>
                <wp:cNvGraphicFramePr/>
                <a:graphic xmlns:a="http://schemas.openxmlformats.org/drawingml/2006/main">
                  <a:graphicData uri="http://schemas.microsoft.com/office/word/2010/wordprocessingShape">
                    <wps:wsp>
                      <wps:cNvCnPr/>
                      <wps:spPr>
                        <a:xfrm>
                          <a:off x="0" y="0"/>
                          <a:ext cx="0" cy="844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F1C372" id="Straight Connector 1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20.6pt,78.35pt" to="320.6pt,1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" strokecolor="black [3200]" strokeweight=".5pt">
                <v:stroke joinstyle="miter"/>
              </v:line>
            </w:pict>
          </mc:Fallback>
        </mc:AlternateContent>
      </w: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6432" behindDoc="0" locked="0" layoutInCell="1" allowOverlap="1" wp14:anchorId="330BA6FB" wp14:editId="6111C3BF">
                <wp:simplePos x="0" y="0"/>
                <wp:positionH relativeFrom="margin">
                  <wp:posOffset>3238500</wp:posOffset>
                </wp:positionH>
                <wp:positionV relativeFrom="paragraph">
                  <wp:posOffset>589915</wp:posOffset>
                </wp:positionV>
                <wp:extent cx="1682750" cy="406400"/>
                <wp:effectExtent l="0" t="0" r="12700" b="12700"/>
                <wp:wrapNone/>
                <wp:docPr id="23" name="Rectangle 23"/>
                <wp:cNvGraphicFramePr/>
                <a:graphic xmlns:a="http://schemas.openxmlformats.org/drawingml/2006/main">
                  <a:graphicData uri="http://schemas.microsoft.com/office/word/2010/wordprocessingShape">
                    <wps:wsp>
                      <wps:cNvSpPr/>
                      <wps:spPr>
                        <a:xfrm>
                          <a:off x="0" y="0"/>
                          <a:ext cx="1682750" cy="406400"/>
                        </a:xfrm>
                        <a:prstGeom prst="rect">
                          <a:avLst/>
                        </a:prstGeom>
                      </wps:spPr>
                      <wps:style>
                        <a:lnRef idx="2">
                          <a:schemeClr val="dk1"/>
                        </a:lnRef>
                        <a:fillRef idx="1">
                          <a:schemeClr val="lt1"/>
                        </a:fillRef>
                        <a:effectRef idx="0">
                          <a:schemeClr val="dk1"/>
                        </a:effectRef>
                        <a:fontRef idx="minor">
                          <a:schemeClr val="dk1"/>
                        </a:fontRef>
                      </wps:style>
                      <wps:txbx>
                        <w:txbxContent>
                          <w:p w:rsidR="00CA5E97" w:rsidRPr="00B40881" w:rsidRDefault="00CA5E97" w:rsidP="00CA5E9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karies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0BA6FB" id="Rectangle 23" o:spid="_x0000_s1032" style="position:absolute;left:0;text-align:left;margin-left:255pt;margin-top:46.45pt;width:132.5pt;height:3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" fillcolor="white [3201]" strokecolor="black [3200]" strokeweight="1pt">
                <v:textbox>
                  <w:txbxContent>
                    <w:p w:rsidR="00CA5E97" w:rsidRPr="00B40881" w:rsidRDefault="00CA5E97" w:rsidP="00CA5E9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karies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p>
                  </w:txbxContent>
                </v:textbox>
                <w10:wrap anchorx="margin"/>
              </v:rect>
            </w:pict>
          </mc:Fallback>
        </mc:AlternateContent>
      </w: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5408" behindDoc="0" locked="0" layoutInCell="1" allowOverlap="1" wp14:anchorId="018F6B0E" wp14:editId="760AA471">
                <wp:simplePos x="0" y="0"/>
                <wp:positionH relativeFrom="column">
                  <wp:posOffset>642620</wp:posOffset>
                </wp:positionH>
                <wp:positionV relativeFrom="paragraph">
                  <wp:posOffset>248920</wp:posOffset>
                </wp:positionV>
                <wp:extent cx="9525" cy="333375"/>
                <wp:effectExtent l="38100" t="0" r="66675" b="47625"/>
                <wp:wrapNone/>
                <wp:docPr id="12" name="Straight Arrow Connector 12"/>
                <wp:cNvGraphicFramePr/>
                <a:graphic xmlns:a="http://schemas.openxmlformats.org/drawingml/2006/main">
                  <a:graphicData uri="http://schemas.microsoft.com/office/word/2010/wordprocessingShape">
                    <wps:wsp>
                      <wps:cNvCnPr/>
                      <wps:spPr>
                        <a:xfrm>
                          <a:off x="0" y="0"/>
                          <a:ext cx="9525"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480C715" id="Straight Arrow Connector 12" o:spid="_x0000_s1026" type="#_x0000_t32" style="position:absolute;margin-left:50.6pt;margin-top:19.6pt;width:.75pt;height:26.2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" strokecolor="black [3200]" strokeweight=".5pt">
                <v:stroke endarrow="block" joinstyle="miter"/>
              </v:shape>
            </w:pict>
          </mc:Fallback>
        </mc:AlternateContent>
      </w: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4384" behindDoc="0" locked="0" layoutInCell="1" allowOverlap="1" wp14:anchorId="11537146" wp14:editId="492D50F0">
                <wp:simplePos x="0" y="0"/>
                <wp:positionH relativeFrom="column">
                  <wp:posOffset>4060825</wp:posOffset>
                </wp:positionH>
                <wp:positionV relativeFrom="paragraph">
                  <wp:posOffset>253365</wp:posOffset>
                </wp:positionV>
                <wp:extent cx="9525" cy="333375"/>
                <wp:effectExtent l="38100" t="0" r="66675" b="47625"/>
                <wp:wrapNone/>
                <wp:docPr id="28" name="Straight Arrow Connector 28"/>
                <wp:cNvGraphicFramePr/>
                <a:graphic xmlns:a="http://schemas.openxmlformats.org/drawingml/2006/main">
                  <a:graphicData uri="http://schemas.microsoft.com/office/word/2010/wordprocessingShape">
                    <wps:wsp>
                      <wps:cNvCnPr/>
                      <wps:spPr>
                        <a:xfrm>
                          <a:off x="0" y="0"/>
                          <a:ext cx="9525"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68D3900" id="Straight Arrow Connector 28" o:spid="_x0000_s1026" type="#_x0000_t32" style="position:absolute;margin-left:319.75pt;margin-top:19.95pt;width:.75pt;height:26.2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" strokecolor="black [3200]" strokeweight=".5pt">
                <v:stroke endarrow="block" joinstyle="miter"/>
              </v:shape>
            </w:pict>
          </mc:Fallback>
        </mc:AlternateContent>
      </w: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3360" behindDoc="0" locked="0" layoutInCell="1" allowOverlap="1" wp14:anchorId="6A86DE1A" wp14:editId="53038042">
                <wp:simplePos x="0" y="0"/>
                <wp:positionH relativeFrom="column">
                  <wp:posOffset>641350</wp:posOffset>
                </wp:positionH>
                <wp:positionV relativeFrom="paragraph">
                  <wp:posOffset>250190</wp:posOffset>
                </wp:positionV>
                <wp:extent cx="3429000"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3429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490C0D" id="Straight Connector 2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0.5pt,19.7pt" to="320.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" strokecolor="black [3200]" strokeweight=".5pt">
                <v:stroke joinstyle="miter"/>
              </v:line>
            </w:pict>
          </mc:Fallback>
        </mc:AlternateContent>
      </w: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2336" behindDoc="0" locked="0" layoutInCell="1" allowOverlap="1" wp14:anchorId="485C44A2" wp14:editId="16C1E0D5">
                <wp:simplePos x="0" y="0"/>
                <wp:positionH relativeFrom="page">
                  <wp:posOffset>3705225</wp:posOffset>
                </wp:positionH>
                <wp:positionV relativeFrom="paragraph">
                  <wp:posOffset>48895</wp:posOffset>
                </wp:positionV>
                <wp:extent cx="9525" cy="200025"/>
                <wp:effectExtent l="0" t="0" r="28575" b="28575"/>
                <wp:wrapNone/>
                <wp:docPr id="25" name="Straight Connector 25"/>
                <wp:cNvGraphicFramePr/>
                <a:graphic xmlns:a="http://schemas.openxmlformats.org/drawingml/2006/main">
                  <a:graphicData uri="http://schemas.microsoft.com/office/word/2010/wordprocessingShape">
                    <wps:wsp>
                      <wps:cNvCnPr/>
                      <wps:spPr>
                        <a:xfrm>
                          <a:off x="0" y="0"/>
                          <a:ext cx="9525" cy="200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6E66CD" id="Straight Connector 25" o:spid="_x0000_s1026" style="position:absolute;z-index:251662336;visibility:visible;mso-wrap-style:square;mso-wrap-distance-left:9pt;mso-wrap-distance-top:0;mso-wrap-distance-right:9pt;mso-wrap-distance-bottom:0;mso-position-horizontal:absolute;mso-position-horizontal-relative:page;mso-position-vertical:absolute;mso-position-vertical-relative:text" from="291.75pt,3.85pt" to="292.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" strokecolor="black [3200]" strokeweight=".5pt">
                <v:stroke joinstyle="miter"/>
                <w10:wrap anchorx="page"/>
              </v:line>
            </w:pict>
          </mc:Fallback>
        </mc:AlternateContent>
      </w:r>
    </w:p>
    <w:p w:rsidR="009A1C5B" w:rsidRDefault="009A1C5B">
      <w:bookmarkStart w:id="106" w:name="_GoBack"/>
      <w:bookmarkEnd w:id="106"/>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D3A" w:rsidRDefault="00CA5E9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1171"/>
      <w:docPartObj>
        <w:docPartGallery w:val="Page Numbers (Top of Page)"/>
        <w:docPartUnique/>
      </w:docPartObj>
    </w:sdtPr>
    <w:sdtEndPr>
      <w:rPr>
        <w:rFonts w:asciiTheme="majorBidi" w:hAnsiTheme="majorBidi" w:cstheme="majorBidi"/>
        <w:sz w:val="24"/>
        <w:szCs w:val="24"/>
      </w:rPr>
    </w:sdtEndPr>
    <w:sdtContent>
      <w:p w:rsidR="00393D3A" w:rsidRPr="00BE7BFB" w:rsidRDefault="00CA5E97">
        <w:pPr>
          <w:pStyle w:val="Header"/>
          <w:jc w:val="right"/>
          <w:rPr>
            <w:rFonts w:asciiTheme="majorBidi" w:hAnsiTheme="majorBidi" w:cstheme="majorBidi"/>
            <w:sz w:val="24"/>
            <w:szCs w:val="24"/>
          </w:rPr>
        </w:pPr>
        <w:r w:rsidRPr="00BE7BFB">
          <w:rPr>
            <w:rFonts w:asciiTheme="majorBidi" w:hAnsiTheme="majorBidi" w:cstheme="majorBidi"/>
            <w:sz w:val="24"/>
            <w:szCs w:val="24"/>
          </w:rPr>
          <w:fldChar w:fldCharType="begin"/>
        </w:r>
        <w:r w:rsidRPr="00BE7BFB">
          <w:rPr>
            <w:rFonts w:asciiTheme="majorBidi" w:hAnsiTheme="majorBidi" w:cstheme="majorBidi"/>
            <w:sz w:val="24"/>
            <w:szCs w:val="24"/>
          </w:rPr>
          <w:instrText xml:space="preserve"> PAGE   \* MERGEFORMAT </w:instrText>
        </w:r>
        <w:r w:rsidRPr="00BE7BFB">
          <w:rPr>
            <w:rFonts w:asciiTheme="majorBidi" w:hAnsiTheme="majorBidi" w:cstheme="majorBidi"/>
            <w:sz w:val="24"/>
            <w:szCs w:val="24"/>
          </w:rPr>
          <w:fldChar w:fldCharType="separate"/>
        </w:r>
        <w:r>
          <w:rPr>
            <w:rFonts w:asciiTheme="majorBidi" w:hAnsiTheme="majorBidi" w:cstheme="majorBidi"/>
            <w:noProof/>
            <w:sz w:val="24"/>
            <w:szCs w:val="24"/>
          </w:rPr>
          <w:t>22</w:t>
        </w:r>
        <w:r w:rsidRPr="00BE7BFB">
          <w:rPr>
            <w:rFonts w:asciiTheme="majorBidi" w:hAnsiTheme="majorBidi" w:cstheme="majorBidi"/>
            <w:noProof/>
            <w:sz w:val="24"/>
            <w:szCs w:val="24"/>
          </w:rPr>
          <w:fldChar w:fldCharType="end"/>
        </w:r>
      </w:p>
    </w:sdtContent>
  </w:sdt>
  <w:p w:rsidR="00393D3A" w:rsidRDefault="00CA5E97" w:rsidP="00DF794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A87C85"/>
    <w:multiLevelType w:val="hybridMultilevel"/>
    <w:tmpl w:val="B7FA77AE"/>
    <w:lvl w:ilvl="0" w:tplc="164E3572">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0F6"/>
    <w:rsid w:val="009950F6"/>
    <w:rsid w:val="009A1C5B"/>
    <w:rsid w:val="00CA5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7775F4-E2DB-4A89-B963-EDB722D80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5E97"/>
    <w:pPr>
      <w:spacing w:after="200" w:line="276" w:lineRule="auto"/>
    </w:pPr>
    <w:rPr>
      <w:lang w:val="id-ID"/>
    </w:rPr>
  </w:style>
  <w:style w:type="paragraph" w:styleId="Heading1">
    <w:name w:val="heading 1"/>
    <w:basedOn w:val="Normal"/>
    <w:next w:val="Normal"/>
    <w:link w:val="Heading1Char"/>
    <w:uiPriority w:val="9"/>
    <w:qFormat/>
    <w:rsid w:val="00CA5E9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CA5E97"/>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CA5E97"/>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E97"/>
    <w:rPr>
      <w:rFonts w:asciiTheme="majorHAnsi" w:eastAsiaTheme="majorEastAsia" w:hAnsiTheme="majorHAnsi" w:cstheme="majorBidi"/>
      <w:b/>
      <w:bCs/>
      <w:color w:val="2E74B5" w:themeColor="accent1" w:themeShade="BF"/>
      <w:sz w:val="28"/>
      <w:szCs w:val="28"/>
      <w:lang w:val="id-ID"/>
    </w:rPr>
  </w:style>
  <w:style w:type="character" w:customStyle="1" w:styleId="Heading2Char">
    <w:name w:val="Heading 2 Char"/>
    <w:basedOn w:val="DefaultParagraphFont"/>
    <w:link w:val="Heading2"/>
    <w:uiPriority w:val="9"/>
    <w:rsid w:val="00CA5E97"/>
    <w:rPr>
      <w:rFonts w:asciiTheme="majorHAnsi" w:eastAsiaTheme="majorEastAsia" w:hAnsiTheme="majorHAnsi" w:cstheme="majorBidi"/>
      <w:b/>
      <w:bCs/>
      <w:color w:val="5B9BD5" w:themeColor="accent1"/>
      <w:sz w:val="26"/>
      <w:szCs w:val="26"/>
      <w:lang w:val="id-ID"/>
    </w:rPr>
  </w:style>
  <w:style w:type="character" w:customStyle="1" w:styleId="Heading3Char">
    <w:name w:val="Heading 3 Char"/>
    <w:basedOn w:val="DefaultParagraphFont"/>
    <w:link w:val="Heading3"/>
    <w:uiPriority w:val="9"/>
    <w:rsid w:val="00CA5E97"/>
    <w:rPr>
      <w:rFonts w:asciiTheme="majorHAnsi" w:eastAsiaTheme="majorEastAsia" w:hAnsiTheme="majorHAnsi" w:cstheme="majorBidi"/>
      <w:b/>
      <w:bCs/>
      <w:color w:val="5B9BD5" w:themeColor="accent1"/>
      <w:lang w:val="id-ID"/>
    </w:rPr>
  </w:style>
  <w:style w:type="paragraph" w:styleId="ListParagraph">
    <w:name w:val="List Paragraph"/>
    <w:basedOn w:val="Normal"/>
    <w:uiPriority w:val="34"/>
    <w:qFormat/>
    <w:rsid w:val="00CA5E97"/>
    <w:pPr>
      <w:ind w:left="720"/>
      <w:contextualSpacing/>
    </w:pPr>
  </w:style>
  <w:style w:type="character" w:styleId="Hyperlink">
    <w:name w:val="Hyperlink"/>
    <w:basedOn w:val="DefaultParagraphFont"/>
    <w:uiPriority w:val="99"/>
    <w:unhideWhenUsed/>
    <w:rsid w:val="00CA5E97"/>
    <w:rPr>
      <w:color w:val="0563C1" w:themeColor="hyperlink"/>
      <w:u w:val="single"/>
    </w:rPr>
  </w:style>
  <w:style w:type="paragraph" w:styleId="Footer">
    <w:name w:val="footer"/>
    <w:basedOn w:val="Normal"/>
    <w:link w:val="FooterChar"/>
    <w:uiPriority w:val="99"/>
    <w:unhideWhenUsed/>
    <w:rsid w:val="00CA5E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E97"/>
    <w:rPr>
      <w:lang w:val="id-ID"/>
    </w:rPr>
  </w:style>
  <w:style w:type="paragraph" w:styleId="Header">
    <w:name w:val="header"/>
    <w:basedOn w:val="Normal"/>
    <w:link w:val="HeaderChar"/>
    <w:uiPriority w:val="99"/>
    <w:unhideWhenUsed/>
    <w:rsid w:val="00CA5E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E97"/>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olar.google.co.id/citations?user=htV-U7oAAAAJ&amp;hl=id&amp;oi=sra" TargetMode="External"/><Relationship Id="rId5" Type="http://schemas.openxmlformats.org/officeDocument/2006/relationships/hyperlink" Target="https://scholar.google.co.id/citations?user=EzUrlj0AAAAJ&amp;hl=id&amp;oi=sr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5966</Words>
  <Characters>34010</Characters>
  <Application>Microsoft Office Word</Application>
  <DocSecurity>0</DocSecurity>
  <Lines>283</Lines>
  <Paragraphs>79</Paragraphs>
  <ScaleCrop>false</ScaleCrop>
  <Company/>
  <LinksUpToDate>false</LinksUpToDate>
  <CharactersWithSpaces>39897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2022-10-18T05:07:00Z</dcterms:created>
  <dcterms:modified xsi:type="dcterms:W3CDTF">2022-10-18T05:07:00Z</dcterms:modified>
</cp:coreProperties>
</file>