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8CA" w:rsidRDefault="00A568CA" w:rsidP="00A568CA">
      <w:pPr>
        <w:pStyle w:val="Heading1"/>
      </w:pPr>
      <w:bookmarkStart w:id="0" w:name="_Toc94015955"/>
      <w:bookmarkStart w:id="1" w:name="_Toc90275212"/>
      <w:bookmarkStart w:id="2" w:name="_Toc90334434"/>
      <w:bookmarkStart w:id="3" w:name="_Toc90633157"/>
      <w:bookmarkStart w:id="4" w:name="_Toc90634057"/>
      <w:bookmarkStart w:id="5" w:name="_Toc90734472"/>
      <w:bookmarkStart w:id="6" w:name="_Toc90735126"/>
      <w:bookmarkStart w:id="7" w:name="_Toc94016215"/>
      <w:bookmarkStart w:id="8" w:name="_Toc95743760"/>
      <w:bookmarkStart w:id="9" w:name="_Toc102060784"/>
      <w:r>
        <w:t>BAB IV</w:t>
      </w:r>
      <w:bookmarkStart w:id="10" w:name="_Toc94015956"/>
      <w:bookmarkEnd w:id="0"/>
      <w:r>
        <w:t xml:space="preserve"> </w:t>
      </w:r>
    </w:p>
    <w:p w:rsidR="00A568CA" w:rsidRDefault="00A568CA" w:rsidP="00A568CA">
      <w:pPr>
        <w:pStyle w:val="Heading1"/>
      </w:pPr>
      <w:r>
        <w:t>METODOLOGI PENELITIAN</w:t>
      </w:r>
      <w:bookmarkEnd w:id="1"/>
      <w:bookmarkEnd w:id="2"/>
      <w:bookmarkEnd w:id="3"/>
      <w:bookmarkEnd w:id="4"/>
      <w:bookmarkEnd w:id="5"/>
      <w:bookmarkEnd w:id="6"/>
      <w:bookmarkEnd w:id="7"/>
      <w:bookmarkEnd w:id="8"/>
      <w:bookmarkEnd w:id="9"/>
      <w:bookmarkEnd w:id="10"/>
    </w:p>
    <w:p w:rsidR="00A568CA" w:rsidRDefault="00A568CA" w:rsidP="00A568CA">
      <w:pPr>
        <w:pStyle w:val="Heading2"/>
        <w:numPr>
          <w:ilvl w:val="0"/>
          <w:numId w:val="3"/>
        </w:numPr>
      </w:pPr>
      <w:bookmarkStart w:id="11" w:name="_Toc90275213"/>
      <w:bookmarkStart w:id="12" w:name="_Toc90334435"/>
      <w:bookmarkStart w:id="13" w:name="_Toc90633158"/>
      <w:bookmarkStart w:id="14" w:name="_Toc90634058"/>
      <w:bookmarkStart w:id="15" w:name="_Toc90734473"/>
      <w:bookmarkStart w:id="16" w:name="_Toc90735127"/>
      <w:bookmarkStart w:id="17" w:name="_Toc94015957"/>
      <w:bookmarkStart w:id="18" w:name="_Toc94016216"/>
      <w:bookmarkStart w:id="19" w:name="_Toc95743761"/>
      <w:bookmarkStart w:id="20" w:name="_Toc102060785"/>
      <w:r>
        <w:t>Desain Penelitian</w:t>
      </w:r>
      <w:bookmarkEnd w:id="11"/>
      <w:bookmarkEnd w:id="12"/>
      <w:bookmarkEnd w:id="13"/>
      <w:bookmarkEnd w:id="14"/>
      <w:bookmarkEnd w:id="15"/>
      <w:bookmarkEnd w:id="16"/>
      <w:bookmarkEnd w:id="17"/>
      <w:bookmarkEnd w:id="18"/>
      <w:bookmarkEnd w:id="19"/>
      <w:bookmarkEnd w:id="20"/>
    </w:p>
    <w:p w:rsidR="00A568CA" w:rsidRDefault="00A568CA" w:rsidP="00A568CA">
      <w:pPr>
        <w:spacing w:line="480" w:lineRule="auto"/>
        <w:ind w:left="720" w:firstLine="720"/>
        <w:jc w:val="both"/>
        <w:rPr>
          <w:rFonts w:ascii="Times New Roman" w:hAnsi="Times New Roman" w:cs="Times New Roman"/>
          <w:sz w:val="24"/>
          <w:lang w:val="id-ID"/>
        </w:rPr>
      </w:pPr>
      <w:r>
        <w:rPr>
          <w:rFonts w:ascii="Times New Roman" w:hAnsi="Times New Roman" w:cs="Times New Roman"/>
          <w:sz w:val="24"/>
        </w:rPr>
        <w:t>Desain penelitian yang digunakan dalam penelitian adalah dengan menggunakan  metode  deskriptif.  Penelitian  deskriptif  adalah  suatu  penelitian yang  dilakukan  untuk  menggambarkan   yang  terjadi  didalam  suatu  fenomena yang terjadi didalam suatu populasi tertentu. Rancangan pengambilan data metode survey morbiditas yaitu untuk mengetahui kejadian suatu penyakit dalam masyarakat atau populasi tertentu (Masturoh &amp; Nauri, 2018).</w:t>
      </w:r>
    </w:p>
    <w:p w:rsidR="00A568CA" w:rsidRDefault="00A568CA" w:rsidP="00A568CA">
      <w:pPr>
        <w:pStyle w:val="Heading2"/>
        <w:numPr>
          <w:ilvl w:val="0"/>
          <w:numId w:val="3"/>
        </w:numPr>
      </w:pPr>
      <w:bookmarkStart w:id="21" w:name="_Toc90275214"/>
      <w:bookmarkStart w:id="22" w:name="_Toc90334436"/>
      <w:bookmarkStart w:id="23" w:name="_Toc90633159"/>
      <w:bookmarkStart w:id="24" w:name="_Toc90634059"/>
      <w:bookmarkStart w:id="25" w:name="_Toc90734474"/>
      <w:bookmarkStart w:id="26" w:name="_Toc90735128"/>
      <w:bookmarkStart w:id="27" w:name="_Toc94015958"/>
      <w:bookmarkStart w:id="28" w:name="_Toc94016217"/>
      <w:bookmarkStart w:id="29" w:name="_Toc95743762"/>
      <w:bookmarkStart w:id="30" w:name="_Toc102060786"/>
      <w:r>
        <w:t>Populasi dan Sampel</w:t>
      </w:r>
      <w:bookmarkEnd w:id="21"/>
      <w:bookmarkEnd w:id="22"/>
      <w:bookmarkEnd w:id="23"/>
      <w:bookmarkEnd w:id="24"/>
      <w:bookmarkEnd w:id="25"/>
      <w:bookmarkEnd w:id="26"/>
      <w:bookmarkEnd w:id="27"/>
      <w:bookmarkEnd w:id="28"/>
      <w:bookmarkEnd w:id="29"/>
      <w:bookmarkEnd w:id="30"/>
    </w:p>
    <w:p w:rsidR="00A568CA" w:rsidRDefault="00A568CA" w:rsidP="00A568CA">
      <w:pPr>
        <w:pStyle w:val="Heading3"/>
        <w:numPr>
          <w:ilvl w:val="0"/>
          <w:numId w:val="4"/>
        </w:numPr>
      </w:pPr>
      <w:bookmarkStart w:id="31" w:name="_Toc90275215"/>
      <w:bookmarkStart w:id="32" w:name="_Toc90334437"/>
      <w:bookmarkStart w:id="33" w:name="_Toc90633160"/>
      <w:bookmarkStart w:id="34" w:name="_Toc90634060"/>
      <w:bookmarkStart w:id="35" w:name="_Toc90734475"/>
      <w:bookmarkStart w:id="36" w:name="_Toc90735129"/>
      <w:bookmarkStart w:id="37" w:name="_Toc94015959"/>
      <w:bookmarkStart w:id="38" w:name="_Toc94016218"/>
      <w:bookmarkStart w:id="39" w:name="_Toc95743763"/>
      <w:bookmarkStart w:id="40" w:name="_Toc102060787"/>
      <w:r>
        <w:t>Populasi</w:t>
      </w:r>
      <w:bookmarkEnd w:id="31"/>
      <w:bookmarkEnd w:id="32"/>
      <w:bookmarkEnd w:id="33"/>
      <w:bookmarkEnd w:id="34"/>
      <w:bookmarkEnd w:id="35"/>
      <w:bookmarkEnd w:id="36"/>
      <w:bookmarkEnd w:id="37"/>
      <w:bookmarkEnd w:id="38"/>
      <w:bookmarkEnd w:id="39"/>
      <w:bookmarkEnd w:id="40"/>
      <w:r>
        <w:t xml:space="preserve"> </w:t>
      </w:r>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Populasi  adalah  keseluruhan  subjek  penelitian  atau  subjek  yang  akan diteliti  (Notoatmodjo,  2012). Populasi  dalam  penelitian  ini  adalah Prajurit TNI AD di Kodiklat TNI AD Pusat Pendidikan Kesehatan berjumlah 354 prajurit.</w:t>
      </w:r>
    </w:p>
    <w:p w:rsidR="00A568CA" w:rsidRDefault="00A568CA" w:rsidP="00A568CA">
      <w:pPr>
        <w:pStyle w:val="Heading3"/>
        <w:numPr>
          <w:ilvl w:val="0"/>
          <w:numId w:val="4"/>
        </w:numPr>
      </w:pPr>
      <w:bookmarkStart w:id="41" w:name="_Toc90275216"/>
      <w:bookmarkStart w:id="42" w:name="_Toc90334438"/>
      <w:bookmarkStart w:id="43" w:name="_Toc90633161"/>
      <w:bookmarkStart w:id="44" w:name="_Toc90634061"/>
      <w:bookmarkStart w:id="45" w:name="_Toc90734476"/>
      <w:bookmarkStart w:id="46" w:name="_Toc90735130"/>
      <w:bookmarkStart w:id="47" w:name="_Toc94015960"/>
      <w:bookmarkStart w:id="48" w:name="_Toc94016219"/>
      <w:bookmarkStart w:id="49" w:name="_Toc95743764"/>
      <w:bookmarkStart w:id="50" w:name="_Toc102060788"/>
      <w:r>
        <w:t>Sampel</w:t>
      </w:r>
      <w:bookmarkEnd w:id="41"/>
      <w:bookmarkEnd w:id="42"/>
      <w:bookmarkEnd w:id="43"/>
      <w:bookmarkEnd w:id="44"/>
      <w:bookmarkEnd w:id="45"/>
      <w:bookmarkEnd w:id="46"/>
      <w:bookmarkEnd w:id="47"/>
      <w:bookmarkEnd w:id="48"/>
      <w:bookmarkEnd w:id="49"/>
      <w:bookmarkEnd w:id="50"/>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Sampel  adalah  subjek  yang  diteliti  dan  dianggap  mewakili  seluruh populasi penelitian. Dalam penelitian ini, penentuan besarnya sampel menggunakan teknik Nomogram Harry King (Djatmiko, 2018) Perhitungan untuk mengambil besarnya sampel yang diambil mengunakan rumus sebagai berikut :</w:t>
      </w:r>
    </w:p>
    <w:p w:rsidR="00A568CA" w:rsidRDefault="00A568CA" w:rsidP="00A568CA">
      <w:pPr>
        <w:spacing w:line="480" w:lineRule="auto"/>
        <w:ind w:left="360" w:firstLine="360"/>
        <w:jc w:val="both"/>
        <w:rPr>
          <w:rFonts w:ascii="Times New Roman" w:hAnsi="Times New Roman" w:cs="Times New Roman"/>
          <w:sz w:val="24"/>
        </w:rPr>
      </w:pPr>
    </w:p>
    <w:p w:rsidR="00A568CA" w:rsidRDefault="00A568CA" w:rsidP="00A568CA">
      <w:pPr>
        <w:spacing w:line="480" w:lineRule="auto"/>
        <w:ind w:left="1800" w:firstLine="360"/>
        <w:jc w:val="both"/>
        <w:rPr>
          <w:rFonts w:ascii="Times New Roman" w:hAnsi="Times New Roman" w:cs="Times New Roman"/>
          <w:sz w:val="24"/>
        </w:rPr>
      </w:pPr>
      <w:r>
        <w:rPr>
          <w:rFonts w:ascii="Times New Roman" w:hAnsi="Times New Roman" w:cs="Times New Roman"/>
          <w:sz w:val="24"/>
        </w:rPr>
        <w:t>s =N× %s ×Zskor</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lastRenderedPageBreak/>
        <w:tab/>
        <w:t xml:space="preserve">Keterangan: </w:t>
      </w:r>
    </w:p>
    <w:p w:rsidR="00A568CA" w:rsidRDefault="00A568CA" w:rsidP="00A568CA">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s  </w:t>
      </w:r>
      <w:r>
        <w:rPr>
          <w:rFonts w:ascii="Times New Roman" w:hAnsi="Times New Roman" w:cs="Times New Roman"/>
          <w:sz w:val="24"/>
        </w:rPr>
        <w:tab/>
        <w:t>:  jumlah sampel</w:t>
      </w:r>
    </w:p>
    <w:p w:rsidR="00A568CA" w:rsidRDefault="00A568CA" w:rsidP="00A568CA">
      <w:pPr>
        <w:spacing w:line="480" w:lineRule="auto"/>
        <w:ind w:firstLine="720"/>
        <w:jc w:val="both"/>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sz w:val="24"/>
        </w:rPr>
        <w:tab/>
        <w:t>: jumlah populasi</w:t>
      </w:r>
    </w:p>
    <w:p w:rsidR="00A568CA" w:rsidRDefault="00A568CA" w:rsidP="00A568CA">
      <w:pPr>
        <w:spacing w:line="480" w:lineRule="auto"/>
        <w:ind w:left="720"/>
        <w:jc w:val="both"/>
        <w:rPr>
          <w:rFonts w:ascii="Times New Roman" w:hAnsi="Times New Roman" w:cs="Times New Roman"/>
          <w:sz w:val="24"/>
        </w:rPr>
      </w:pPr>
      <w:r>
        <w:rPr>
          <w:rFonts w:ascii="Times New Roman" w:hAnsi="Times New Roman" w:cs="Times New Roman"/>
          <w:sz w:val="24"/>
        </w:rPr>
        <w:t>%s</w:t>
      </w:r>
      <w:r>
        <w:rPr>
          <w:rFonts w:ascii="Times New Roman" w:hAnsi="Times New Roman" w:cs="Times New Roman"/>
          <w:sz w:val="24"/>
        </w:rPr>
        <w:tab/>
        <w:t>: persentase populasi yang diambil sebagai sampel berdasarkan tingkat kesalahan yang dikehendaki</w:t>
      </w:r>
    </w:p>
    <w:p w:rsidR="00A568CA" w:rsidRDefault="00A568CA" w:rsidP="00A568CA">
      <w:pPr>
        <w:spacing w:line="480" w:lineRule="auto"/>
        <w:ind w:firstLine="720"/>
        <w:jc w:val="both"/>
        <w:rPr>
          <w:rFonts w:ascii="Times New Roman" w:hAnsi="Times New Roman" w:cs="Times New Roman"/>
          <w:sz w:val="24"/>
        </w:rPr>
      </w:pPr>
      <w:r>
        <w:rPr>
          <w:rFonts w:ascii="Times New Roman" w:hAnsi="Times New Roman" w:cs="Times New Roman"/>
          <w:sz w:val="24"/>
        </w:rPr>
        <w:t>Zskor</w:t>
      </w:r>
      <w:r>
        <w:rPr>
          <w:rFonts w:ascii="Times New Roman" w:hAnsi="Times New Roman" w:cs="Times New Roman"/>
          <w:sz w:val="24"/>
        </w:rPr>
        <w:tab/>
        <w:t>: nilai Zskor</w:t>
      </w:r>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Langkah  menentukan sampel menggunakan teknik Nomogram Harry King dimulai dengan menarik pada garis lurus sebelah kanan yang merupakan garis besarnya populasi, melewati garis tengah  yang merupakan garis tingkat kesalahan yang dikehendaki dan akan sampai pada garis di sebelah kiri yang menunjukkan presentase besarnya sampel. Kalikan persentase sampel yang didapat dengan jumlah populasi dan faktor pengali. Hasil pengalian selanjutnya dilakukan pembulatan angka agar lebih memudahkan peneliti dalam menentukan anggota sampel.</w:t>
      </w:r>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0" distR="0" simplePos="0" relativeHeight="251659264" behindDoc="0" locked="0" layoutInCell="1" allowOverlap="1" wp14:anchorId="348B5D32" wp14:editId="61830DD2">
                <wp:simplePos x="0" y="0"/>
                <wp:positionH relativeFrom="column">
                  <wp:posOffset>1111885</wp:posOffset>
                </wp:positionH>
                <wp:positionV relativeFrom="paragraph">
                  <wp:posOffset>1111885</wp:posOffset>
                </wp:positionV>
                <wp:extent cx="2743200" cy="1314449"/>
                <wp:effectExtent l="38100" t="38100" r="19050" b="19050"/>
                <wp:wrapNone/>
                <wp:docPr id="106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743200" cy="1314449"/>
                        </a:xfrm>
                        <a:prstGeom prst="straightConnector1">
                          <a:avLst/>
                        </a:prstGeom>
                        <a:ln w="38100" cap="flat" cmpd="sng">
                          <a:solidFill>
                            <a:srgbClr val="ED7D31"/>
                          </a:solidFill>
                          <a:prstDash val="solid"/>
                          <a:miter/>
                          <a:headEnd/>
                          <a:tailEnd type="triangle" w="med" len="med"/>
                        </a:ln>
                      </wps:spPr>
                      <wps:bodyPr/>
                    </wps:wsp>
                  </a:graphicData>
                </a:graphic>
              </wp:anchor>
            </w:drawing>
          </mc:Choice>
          <mc:Fallback>
            <w:pict>
              <v:shapetype w14:anchorId="318FD0FD" id="_x0000_t32" coordsize="21600,21600" o:spt="32" o:oned="t" path="m,l21600,21600e" filled="f">
                <v:path arrowok="t" fillok="f" o:connecttype="none"/>
                <o:lock v:ext="edit" shapetype="t"/>
              </v:shapetype>
              <v:shape id="Straight Arrow Connector 6" o:spid="_x0000_s1026" type="#_x0000_t32" style="position:absolute;margin-left:87.55pt;margin-top:87.55pt;width:3in;height:103.5pt;flip:x y;z-index:25165926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" strokecolor="#ed7d31" strokeweight="3pt">
                <v:stroke endarrow="block" joinstyle="miter"/>
                <o:lock v:ext="edit" shapetype="f"/>
              </v:shape>
            </w:pict>
          </mc:Fallback>
        </mc:AlternateContent>
      </w:r>
      <w:r>
        <w:rPr>
          <w:rFonts w:ascii="Times New Roman" w:hAnsi="Times New Roman" w:cs="Times New Roman"/>
          <w:noProof/>
          <w:sz w:val="24"/>
        </w:rPr>
        <w:drawing>
          <wp:inline distT="0" distB="0" distL="0" distR="0" wp14:anchorId="7BB61624" wp14:editId="137C4FA7">
            <wp:extent cx="3865245" cy="4413885"/>
            <wp:effectExtent l="0" t="0" r="1905" b="5715"/>
            <wp:docPr id="106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5"/>
                    <pic:cNvPicPr/>
                  </pic:nvPicPr>
                  <pic:blipFill>
                    <a:blip r:embed="rId5" cstate="print"/>
                    <a:srcRect/>
                    <a:stretch/>
                  </pic:blipFill>
                  <pic:spPr>
                    <a:xfrm>
                      <a:off x="0" y="0"/>
                      <a:ext cx="3865245" cy="4413885"/>
                    </a:xfrm>
                    <a:prstGeom prst="rect">
                      <a:avLst/>
                    </a:prstGeom>
                  </pic:spPr>
                </pic:pic>
              </a:graphicData>
            </a:graphic>
          </wp:inline>
        </w:drawing>
      </w:r>
    </w:p>
    <w:p w:rsidR="00A568CA" w:rsidRDefault="00A568CA" w:rsidP="00A568CA">
      <w:pPr>
        <w:spacing w:line="240" w:lineRule="auto"/>
        <w:jc w:val="center"/>
        <w:rPr>
          <w:rFonts w:ascii="Times New Roman" w:hAnsi="Times New Roman" w:cs="Times New Roman"/>
          <w:b/>
        </w:rPr>
      </w:pPr>
      <w:r>
        <w:rPr>
          <w:rFonts w:ascii="Times New Roman" w:hAnsi="Times New Roman" w:cs="Times New Roman"/>
          <w:b/>
        </w:rPr>
        <w:t>Gambar 4.1 Skala Nomogram Harry King</w:t>
      </w:r>
    </w:p>
    <w:p w:rsidR="00A568CA" w:rsidRDefault="00A568CA" w:rsidP="00A568CA">
      <w:pPr>
        <w:spacing w:line="240" w:lineRule="auto"/>
        <w:jc w:val="center"/>
        <w:rPr>
          <w:rFonts w:ascii="Times New Roman" w:hAnsi="Times New Roman" w:cs="Times New Roman"/>
          <w:b/>
        </w:rPr>
      </w:pPr>
    </w:p>
    <w:p w:rsidR="00A568CA" w:rsidRDefault="00A568CA" w:rsidP="00A568CA">
      <w:pPr>
        <w:spacing w:line="480" w:lineRule="auto"/>
        <w:ind w:firstLine="720"/>
        <w:jc w:val="both"/>
        <w:rPr>
          <w:rFonts w:ascii="Times New Roman" w:hAnsi="Times New Roman" w:cs="Times New Roman"/>
          <w:sz w:val="24"/>
        </w:rPr>
      </w:pPr>
      <w:r>
        <w:rPr>
          <w:rFonts w:ascii="Times New Roman" w:hAnsi="Times New Roman" w:cs="Times New Roman"/>
          <w:sz w:val="24"/>
        </w:rPr>
        <w:t>Jumlah populasi dalam penelitian ini adalah 354, taraf kepercayaan yang digunakan adalah 90% atau tingkat kesalahan sebesar 10%, dan faktor pengali dari taraf kepercayaan 10% adalah 0,0875. Perhitungan besarnya sampel menggunakan Nomogram Harry King dilakukan dengan cara menarik garis dari populasi sebesar 354, melewati taraf kesalahan 10%, maka akan ditemukan titik di bawah angka 10 atau kurang lebih angka 15, dengan begitu presentasi populasi yang didapat adalah 15%. Maka didapatkan hasil sampel :</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ab/>
        <w:t>s =354 ×15% ×0,0875</w:t>
      </w:r>
    </w:p>
    <w:p w:rsidR="00A568CA" w:rsidRDefault="00A568CA" w:rsidP="00A568CA">
      <w:pPr>
        <w:spacing w:line="480" w:lineRule="auto"/>
        <w:ind w:firstLine="720"/>
        <w:jc w:val="both"/>
        <w:rPr>
          <w:rFonts w:ascii="Times New Roman" w:hAnsi="Times New Roman" w:cs="Times New Roman"/>
          <w:sz w:val="24"/>
        </w:rPr>
      </w:pPr>
      <w:r>
        <w:rPr>
          <w:rFonts w:ascii="Times New Roman" w:hAnsi="Times New Roman" w:cs="Times New Roman"/>
          <w:sz w:val="24"/>
        </w:rPr>
        <w:t>s=46,463</w:t>
      </w:r>
    </w:p>
    <w:p w:rsidR="00A568CA" w:rsidRDefault="00A568CA" w:rsidP="00A568CA">
      <w:pPr>
        <w:spacing w:line="480" w:lineRule="auto"/>
        <w:ind w:firstLine="360"/>
        <w:jc w:val="both"/>
        <w:rPr>
          <w:rFonts w:ascii="Times New Roman" w:hAnsi="Times New Roman" w:cs="Times New Roman"/>
          <w:sz w:val="24"/>
        </w:rPr>
      </w:pPr>
      <w:r>
        <w:rPr>
          <w:rFonts w:ascii="Times New Roman" w:hAnsi="Times New Roman" w:cs="Times New Roman"/>
          <w:sz w:val="24"/>
        </w:rPr>
        <w:lastRenderedPageBreak/>
        <w:t>Berdasarkan perhitungan, jumlah sampel minimum yang diperoleh adalah 46,462 orang bulatkan menjadi 46 orang. Untuk menghindari terjadinya kesalahan error, maka Kriteria drop out ditambahkan menggunakan rumus penambahan besar sampel tersebut adalah sebagai berikut:</w:t>
      </w:r>
    </w:p>
    <w:p w:rsidR="00A568CA" w:rsidRDefault="00A568CA" w:rsidP="00A568CA">
      <w:pPr>
        <w:spacing w:line="480" w:lineRule="auto"/>
        <w:ind w:firstLine="360"/>
        <w:jc w:val="both"/>
        <w:rPr>
          <w:rFonts w:ascii="Times New Roman" w:hAnsi="Times New Roman" w:cs="Times New Roman"/>
          <w:sz w:val="24"/>
        </w:rPr>
      </w:pPr>
      <w:r>
        <w:rPr>
          <w:rFonts w:ascii="Times New Roman" w:hAnsi="Times New Roman" w:cs="Times New Roman"/>
          <w:sz w:val="24"/>
        </w:rPr>
        <w:t>n^'=  n/((1-F) )</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Keterangan</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sz w:val="24"/>
        </w:rPr>
        <w:tab/>
        <w:t>: jumlah sampel</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sz w:val="24"/>
        </w:rPr>
        <w:tab/>
        <w:t>: jumlah sampel setelah direvisi</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F</w:t>
      </w:r>
      <w:r>
        <w:rPr>
          <w:rFonts w:ascii="Times New Roman" w:hAnsi="Times New Roman" w:cs="Times New Roman"/>
          <w:sz w:val="24"/>
        </w:rPr>
        <w:tab/>
        <w:t xml:space="preserve">: perkiraan proporsi dropout (10%) </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(Sastroasmoro &amp; Ismail, 2014)</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Maka jumlah sampel yang didapat setelah penambahan sampel adalah sebagai berikut :</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n'=46/((1-0,1))</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 xml:space="preserve">n^'= 51 </w:t>
      </w:r>
    </w:p>
    <w:p w:rsidR="00A568CA" w:rsidRDefault="00A568CA" w:rsidP="00A568CA">
      <w:pPr>
        <w:spacing w:line="480" w:lineRule="auto"/>
        <w:ind w:firstLine="360"/>
        <w:jc w:val="both"/>
        <w:rPr>
          <w:rFonts w:ascii="Times New Roman" w:hAnsi="Times New Roman" w:cs="Times New Roman"/>
          <w:sz w:val="24"/>
        </w:rPr>
      </w:pPr>
      <w:r>
        <w:rPr>
          <w:rFonts w:ascii="Times New Roman" w:hAnsi="Times New Roman" w:cs="Times New Roman"/>
          <w:sz w:val="24"/>
        </w:rPr>
        <w:t>Berdasarkan hasil perhitungan dengan rumus tersebut didapatkan hasil bahwa sebanyak 51 orang akan menjadi responden dalam penelitian ini. Teknik sampling dalam penelitian ini menggunakan Systematic Random Sampling. yaitu membagi jumlah populasi dengan jumlah sampel, hasilnya adalah interval sampel. Jumlah populasi penelitian sebanyak 354 orang, jumlah sampel yang didapat adalah 51 orang. Perhitungan untuk mendapat interval adalah 354 : 51 = 6.9, dibulatkan menjadi 7. Maka anggota populasi yang menjadi sampel adalah elemen yang mempunyai kelipatan 7.</w:t>
      </w:r>
    </w:p>
    <w:p w:rsidR="00A568CA" w:rsidRDefault="00A568CA" w:rsidP="00A568CA">
      <w:pPr>
        <w:pStyle w:val="Heading3"/>
        <w:numPr>
          <w:ilvl w:val="4"/>
          <w:numId w:val="4"/>
        </w:numPr>
      </w:pPr>
      <w:bookmarkStart w:id="51" w:name="_Toc90275217"/>
      <w:bookmarkStart w:id="52" w:name="_Toc90334439"/>
      <w:bookmarkStart w:id="53" w:name="_Toc90633162"/>
      <w:bookmarkStart w:id="54" w:name="_Toc90634062"/>
      <w:bookmarkStart w:id="55" w:name="_Toc90734477"/>
      <w:bookmarkStart w:id="56" w:name="_Toc90735131"/>
      <w:bookmarkStart w:id="57" w:name="_Toc94015961"/>
      <w:bookmarkStart w:id="58" w:name="_Toc94016220"/>
      <w:bookmarkStart w:id="59" w:name="_Toc95743765"/>
      <w:bookmarkStart w:id="60" w:name="_Toc102060789"/>
      <w:r>
        <w:t>Kriteria Inklusi</w:t>
      </w:r>
      <w:bookmarkEnd w:id="51"/>
      <w:bookmarkEnd w:id="52"/>
      <w:bookmarkEnd w:id="53"/>
      <w:bookmarkEnd w:id="54"/>
      <w:bookmarkEnd w:id="55"/>
      <w:bookmarkEnd w:id="56"/>
      <w:bookmarkEnd w:id="57"/>
      <w:bookmarkEnd w:id="58"/>
      <w:bookmarkEnd w:id="59"/>
      <w:bookmarkEnd w:id="60"/>
    </w:p>
    <w:p w:rsidR="00A568CA" w:rsidRDefault="00A568CA" w:rsidP="00A568CA">
      <w:pPr>
        <w:pStyle w:val="ListParagraph"/>
        <w:numPr>
          <w:ilvl w:val="3"/>
          <w:numId w:val="7"/>
        </w:numPr>
        <w:spacing w:line="480" w:lineRule="auto"/>
        <w:ind w:left="900"/>
        <w:jc w:val="both"/>
        <w:rPr>
          <w:rFonts w:ascii="Times New Roman" w:hAnsi="Times New Roman" w:cs="Times New Roman"/>
          <w:bCs/>
          <w:sz w:val="24"/>
        </w:rPr>
      </w:pPr>
      <w:r>
        <w:rPr>
          <w:rFonts w:ascii="Times New Roman" w:hAnsi="Times New Roman" w:cs="Times New Roman"/>
          <w:bCs/>
          <w:sz w:val="24"/>
        </w:rPr>
        <w:lastRenderedPageBreak/>
        <w:t>Prajurit TNI AD</w:t>
      </w:r>
    </w:p>
    <w:p w:rsidR="00A568CA" w:rsidRDefault="00A568CA" w:rsidP="00A568CA">
      <w:pPr>
        <w:pStyle w:val="ListParagraph"/>
        <w:numPr>
          <w:ilvl w:val="3"/>
          <w:numId w:val="7"/>
        </w:numPr>
        <w:spacing w:line="480" w:lineRule="auto"/>
        <w:ind w:left="900"/>
        <w:jc w:val="both"/>
        <w:rPr>
          <w:rFonts w:ascii="Times New Roman" w:hAnsi="Times New Roman" w:cs="Times New Roman"/>
          <w:bCs/>
          <w:sz w:val="24"/>
        </w:rPr>
      </w:pPr>
      <w:r>
        <w:rPr>
          <w:rFonts w:ascii="Times New Roman" w:hAnsi="Times New Roman" w:cs="Times New Roman"/>
          <w:bCs/>
          <w:sz w:val="24"/>
        </w:rPr>
        <w:t xml:space="preserve">Bersedia di lakukan pemeriksaan </w:t>
      </w:r>
    </w:p>
    <w:p w:rsidR="00A568CA" w:rsidRDefault="00A568CA" w:rsidP="00A568CA">
      <w:pPr>
        <w:pStyle w:val="ListParagraph"/>
        <w:numPr>
          <w:ilvl w:val="3"/>
          <w:numId w:val="7"/>
        </w:numPr>
        <w:spacing w:line="480" w:lineRule="auto"/>
        <w:ind w:left="900"/>
        <w:jc w:val="both"/>
        <w:rPr>
          <w:rFonts w:ascii="Times New Roman" w:hAnsi="Times New Roman" w:cs="Times New Roman"/>
          <w:bCs/>
          <w:sz w:val="24"/>
        </w:rPr>
      </w:pPr>
      <w:r>
        <w:rPr>
          <w:rFonts w:ascii="Times New Roman" w:hAnsi="Times New Roman" w:cs="Times New Roman"/>
          <w:bCs/>
          <w:sz w:val="24"/>
        </w:rPr>
        <w:t xml:space="preserve">Telah memberikan lembar persetujuan untuk di jadikan sampel </w:t>
      </w:r>
    </w:p>
    <w:p w:rsidR="00A568CA" w:rsidRDefault="00A568CA" w:rsidP="00A568CA">
      <w:pPr>
        <w:pStyle w:val="Heading3"/>
        <w:numPr>
          <w:ilvl w:val="0"/>
          <w:numId w:val="5"/>
        </w:numPr>
      </w:pPr>
      <w:bookmarkStart w:id="61" w:name="_Toc90275218"/>
      <w:bookmarkStart w:id="62" w:name="_Toc90334440"/>
      <w:bookmarkStart w:id="63" w:name="_Toc90633163"/>
      <w:bookmarkStart w:id="64" w:name="_Toc90634063"/>
      <w:bookmarkStart w:id="65" w:name="_Toc90734478"/>
      <w:bookmarkStart w:id="66" w:name="_Toc90735132"/>
      <w:bookmarkStart w:id="67" w:name="_Toc94015962"/>
      <w:bookmarkStart w:id="68" w:name="_Toc94016221"/>
      <w:bookmarkStart w:id="69" w:name="_Toc95743766"/>
      <w:bookmarkStart w:id="70" w:name="_Toc102060790"/>
      <w:r>
        <w:t>Kriteria Ekslusi</w:t>
      </w:r>
      <w:bookmarkEnd w:id="61"/>
      <w:bookmarkEnd w:id="62"/>
      <w:bookmarkEnd w:id="63"/>
      <w:bookmarkEnd w:id="64"/>
      <w:bookmarkEnd w:id="65"/>
      <w:bookmarkEnd w:id="66"/>
      <w:bookmarkEnd w:id="67"/>
      <w:bookmarkEnd w:id="68"/>
      <w:bookmarkEnd w:id="69"/>
      <w:bookmarkEnd w:id="70"/>
    </w:p>
    <w:p w:rsidR="00A568CA" w:rsidRDefault="00A568CA" w:rsidP="00A568CA">
      <w:pPr>
        <w:pStyle w:val="ListParagraph"/>
        <w:numPr>
          <w:ilvl w:val="0"/>
          <w:numId w:val="2"/>
        </w:numPr>
        <w:spacing w:line="480" w:lineRule="auto"/>
        <w:jc w:val="both"/>
        <w:rPr>
          <w:rFonts w:ascii="Times New Roman" w:hAnsi="Times New Roman" w:cs="Times New Roman"/>
          <w:bCs/>
          <w:sz w:val="24"/>
        </w:rPr>
      </w:pPr>
      <w:r>
        <w:rPr>
          <w:rFonts w:ascii="Times New Roman" w:hAnsi="Times New Roman" w:cs="Times New Roman"/>
          <w:bCs/>
          <w:sz w:val="24"/>
        </w:rPr>
        <w:t>Prajurit yang berhalangan hadir sakit atau ada kepentingan dinas luar</w:t>
      </w:r>
    </w:p>
    <w:p w:rsidR="00A568CA" w:rsidRDefault="00A568CA" w:rsidP="00A568CA">
      <w:pPr>
        <w:pStyle w:val="Heading2"/>
        <w:numPr>
          <w:ilvl w:val="0"/>
          <w:numId w:val="3"/>
        </w:numPr>
        <w:ind w:left="630"/>
      </w:pPr>
      <w:bookmarkStart w:id="71" w:name="_Toc90275219"/>
      <w:bookmarkStart w:id="72" w:name="_Toc90334441"/>
      <w:bookmarkStart w:id="73" w:name="_Toc90633164"/>
      <w:bookmarkStart w:id="74" w:name="_Toc90634064"/>
      <w:bookmarkStart w:id="75" w:name="_Toc90734479"/>
      <w:bookmarkStart w:id="76" w:name="_Toc90735133"/>
      <w:bookmarkStart w:id="77" w:name="_Toc94015963"/>
      <w:bookmarkStart w:id="78" w:name="_Toc94016222"/>
      <w:bookmarkStart w:id="79" w:name="_Toc95743767"/>
      <w:bookmarkStart w:id="80" w:name="_Toc102060791"/>
      <w:r>
        <w:t>Lokasi Penelitian dan Waktu Penelitian</w:t>
      </w:r>
      <w:bookmarkEnd w:id="71"/>
      <w:bookmarkEnd w:id="72"/>
      <w:bookmarkEnd w:id="73"/>
      <w:bookmarkEnd w:id="74"/>
      <w:bookmarkEnd w:id="75"/>
      <w:bookmarkEnd w:id="76"/>
      <w:bookmarkEnd w:id="77"/>
      <w:bookmarkEnd w:id="78"/>
      <w:bookmarkEnd w:id="79"/>
      <w:bookmarkEnd w:id="80"/>
    </w:p>
    <w:p w:rsidR="00A568CA" w:rsidRDefault="00A568CA" w:rsidP="00A568CA">
      <w:pPr>
        <w:pStyle w:val="Heading2"/>
        <w:numPr>
          <w:ilvl w:val="0"/>
          <w:numId w:val="6"/>
        </w:numPr>
      </w:pPr>
      <w:bookmarkStart w:id="81" w:name="_Toc90275220"/>
      <w:bookmarkStart w:id="82" w:name="_Toc90334442"/>
      <w:bookmarkStart w:id="83" w:name="_Toc90633165"/>
      <w:bookmarkStart w:id="84" w:name="_Toc90634065"/>
      <w:bookmarkStart w:id="85" w:name="_Toc90734480"/>
      <w:bookmarkStart w:id="86" w:name="_Toc90735134"/>
      <w:bookmarkStart w:id="87" w:name="_Toc94015964"/>
      <w:bookmarkStart w:id="88" w:name="_Toc94016223"/>
      <w:bookmarkStart w:id="89" w:name="_Toc95743768"/>
      <w:bookmarkStart w:id="90" w:name="_Toc102060792"/>
      <w:r>
        <w:t>Lokasi Penelitian</w:t>
      </w:r>
      <w:bookmarkEnd w:id="81"/>
      <w:bookmarkEnd w:id="82"/>
      <w:bookmarkEnd w:id="83"/>
      <w:bookmarkEnd w:id="84"/>
      <w:bookmarkEnd w:id="85"/>
      <w:bookmarkEnd w:id="86"/>
      <w:bookmarkEnd w:id="87"/>
      <w:bookmarkEnd w:id="88"/>
      <w:bookmarkEnd w:id="89"/>
      <w:bookmarkEnd w:id="90"/>
    </w:p>
    <w:p w:rsidR="00A568CA" w:rsidRDefault="00A568CA" w:rsidP="00A568CA">
      <w:pPr>
        <w:spacing w:line="480" w:lineRule="auto"/>
        <w:ind w:left="720" w:firstLine="360"/>
        <w:jc w:val="both"/>
        <w:rPr>
          <w:rFonts w:ascii="Times New Roman" w:hAnsi="Times New Roman" w:cs="Times New Roman"/>
          <w:sz w:val="24"/>
        </w:rPr>
      </w:pPr>
      <w:r>
        <w:rPr>
          <w:rFonts w:ascii="Times New Roman" w:hAnsi="Times New Roman" w:cs="Times New Roman"/>
          <w:sz w:val="24"/>
        </w:rPr>
        <w:t>Penelitian ini akan dilaksanakan di Kodiklat TNI Angkatan Darat Pusat Pendidikan Kesehatan yang berada di Jl. Raya Bogor Kramat Jati, RT 002/009, Kec. Kramat Jati , Kota Jakarta Timur.</w:t>
      </w:r>
    </w:p>
    <w:p w:rsidR="00A568CA" w:rsidRDefault="00A568CA" w:rsidP="00A568CA">
      <w:pPr>
        <w:pStyle w:val="Heading2"/>
        <w:numPr>
          <w:ilvl w:val="0"/>
          <w:numId w:val="6"/>
        </w:numPr>
      </w:pPr>
      <w:bookmarkStart w:id="91" w:name="_Toc90275221"/>
      <w:bookmarkStart w:id="92" w:name="_Toc90334443"/>
      <w:bookmarkStart w:id="93" w:name="_Toc90633166"/>
      <w:bookmarkStart w:id="94" w:name="_Toc90634066"/>
      <w:bookmarkStart w:id="95" w:name="_Toc90734481"/>
      <w:bookmarkStart w:id="96" w:name="_Toc90735135"/>
      <w:bookmarkStart w:id="97" w:name="_Toc94015965"/>
      <w:bookmarkStart w:id="98" w:name="_Toc94016224"/>
      <w:bookmarkStart w:id="99" w:name="_Toc95743769"/>
      <w:bookmarkStart w:id="100" w:name="_Toc102060793"/>
      <w:r>
        <w:t>Waktu Penelitian</w:t>
      </w:r>
      <w:bookmarkEnd w:id="91"/>
      <w:bookmarkEnd w:id="92"/>
      <w:bookmarkEnd w:id="93"/>
      <w:bookmarkEnd w:id="94"/>
      <w:bookmarkEnd w:id="95"/>
      <w:bookmarkEnd w:id="96"/>
      <w:bookmarkEnd w:id="97"/>
      <w:bookmarkEnd w:id="98"/>
      <w:bookmarkEnd w:id="99"/>
      <w:bookmarkEnd w:id="100"/>
    </w:p>
    <w:p w:rsidR="00A568CA" w:rsidRDefault="00A568CA" w:rsidP="00A568CA">
      <w:pPr>
        <w:pStyle w:val="ListParagraph"/>
        <w:spacing w:line="480" w:lineRule="auto"/>
        <w:ind w:firstLine="360"/>
        <w:jc w:val="both"/>
        <w:rPr>
          <w:rFonts w:ascii="Times New Roman" w:hAnsi="Times New Roman" w:cs="Times New Roman"/>
          <w:sz w:val="24"/>
        </w:rPr>
      </w:pPr>
      <w:r>
        <w:rPr>
          <w:rFonts w:ascii="Times New Roman" w:hAnsi="Times New Roman" w:cs="Times New Roman"/>
          <w:sz w:val="24"/>
        </w:rPr>
        <w:t>Penelitian ini akan dilaksanakan pada bulan Desember 2021.</w:t>
      </w:r>
    </w:p>
    <w:p w:rsidR="00A568CA" w:rsidRDefault="00A568CA" w:rsidP="00A568CA">
      <w:pPr>
        <w:pStyle w:val="Heading2"/>
        <w:numPr>
          <w:ilvl w:val="0"/>
          <w:numId w:val="3"/>
        </w:numPr>
      </w:pPr>
      <w:bookmarkStart w:id="101" w:name="_Toc90275222"/>
      <w:bookmarkStart w:id="102" w:name="_Toc90334444"/>
      <w:bookmarkStart w:id="103" w:name="_Toc90633167"/>
      <w:bookmarkStart w:id="104" w:name="_Toc90634067"/>
      <w:bookmarkStart w:id="105" w:name="_Toc90734482"/>
      <w:bookmarkStart w:id="106" w:name="_Toc90735136"/>
      <w:bookmarkStart w:id="107" w:name="_Toc94015966"/>
      <w:bookmarkStart w:id="108" w:name="_Toc94016225"/>
      <w:bookmarkStart w:id="109" w:name="_Toc95743770"/>
      <w:bookmarkStart w:id="110" w:name="_Toc102060794"/>
      <w:r>
        <w:t>Instrumen Penelitian</w:t>
      </w:r>
      <w:bookmarkEnd w:id="101"/>
      <w:bookmarkEnd w:id="102"/>
      <w:bookmarkEnd w:id="103"/>
      <w:bookmarkEnd w:id="104"/>
      <w:bookmarkEnd w:id="105"/>
      <w:bookmarkEnd w:id="106"/>
      <w:bookmarkEnd w:id="107"/>
      <w:bookmarkEnd w:id="108"/>
      <w:bookmarkEnd w:id="109"/>
      <w:bookmarkEnd w:id="110"/>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Untuk memperoleh data tentang gambaran status kesehatan periodontal pada prajurit</w:t>
      </w:r>
      <w:r>
        <w:rPr>
          <w:rFonts w:ascii="Times New Roman" w:hAnsi="Times New Roman" w:cs="Times New Roman"/>
          <w:sz w:val="24"/>
          <w:lang w:val="id-ID"/>
        </w:rPr>
        <w:t xml:space="preserve"> Dikjurtakes Abit Dikmata</w:t>
      </w:r>
      <w:r>
        <w:rPr>
          <w:rFonts w:ascii="Times New Roman" w:hAnsi="Times New Roman" w:cs="Times New Roman"/>
          <w:sz w:val="24"/>
        </w:rPr>
        <w:t xml:space="preserve"> TNI AD, instrumen yang digunakan berupa penelitian langsung alat yang digunakan berupa periodontal probe, sedangkan untuk mendapatkan data skor kesehatan jaringan periodontal menggunakan kartu status pemeriksaan CPITN. </w:t>
      </w:r>
    </w:p>
    <w:p w:rsidR="00A568CA" w:rsidRDefault="00A568CA" w:rsidP="00A568CA">
      <w:pPr>
        <w:spacing w:line="480" w:lineRule="auto"/>
        <w:ind w:left="360" w:firstLine="360"/>
        <w:jc w:val="both"/>
        <w:rPr>
          <w:rFonts w:ascii="Times New Roman" w:hAnsi="Times New Roman" w:cs="Times New Roman"/>
          <w:sz w:val="24"/>
        </w:rPr>
      </w:pPr>
    </w:p>
    <w:p w:rsidR="00A568CA" w:rsidRDefault="00A568CA" w:rsidP="00A568CA">
      <w:pPr>
        <w:pStyle w:val="Heading2"/>
        <w:numPr>
          <w:ilvl w:val="0"/>
          <w:numId w:val="3"/>
        </w:numPr>
      </w:pPr>
      <w:bookmarkStart w:id="111" w:name="_Toc90334445"/>
      <w:bookmarkStart w:id="112" w:name="_Toc90633168"/>
      <w:bookmarkStart w:id="113" w:name="_Toc90634068"/>
      <w:bookmarkStart w:id="114" w:name="_Toc90734483"/>
      <w:bookmarkStart w:id="115" w:name="_Toc90735137"/>
      <w:bookmarkStart w:id="116" w:name="_Toc94015967"/>
      <w:bookmarkStart w:id="117" w:name="_Toc94016226"/>
      <w:bookmarkStart w:id="118" w:name="_Toc95743771"/>
      <w:bookmarkStart w:id="119" w:name="_Toc102060795"/>
      <w:bookmarkStart w:id="120" w:name="_Toc90275223"/>
      <w:r>
        <w:t>Pengumpulan Data</w:t>
      </w:r>
      <w:bookmarkEnd w:id="111"/>
      <w:bookmarkEnd w:id="112"/>
      <w:bookmarkEnd w:id="113"/>
      <w:bookmarkEnd w:id="114"/>
      <w:bookmarkEnd w:id="115"/>
      <w:bookmarkEnd w:id="116"/>
      <w:bookmarkEnd w:id="117"/>
      <w:bookmarkEnd w:id="118"/>
      <w:bookmarkEnd w:id="119"/>
      <w:r>
        <w:t xml:space="preserve"> </w:t>
      </w:r>
      <w:bookmarkEnd w:id="120"/>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Menurut Sugiyono (2018:224) pengumpulan data dapat dilakukan dalam berbagai setting, berbagai sumber, dan berbagai cara. dilihat dari </w:t>
      </w:r>
      <w:r>
        <w:rPr>
          <w:rFonts w:ascii="Times New Roman" w:hAnsi="Times New Roman" w:cs="Times New Roman"/>
          <w:i/>
          <w:sz w:val="24"/>
        </w:rPr>
        <w:t>setting</w:t>
      </w:r>
      <w:r>
        <w:rPr>
          <w:rFonts w:ascii="Times New Roman" w:hAnsi="Times New Roman" w:cs="Times New Roman"/>
          <w:sz w:val="24"/>
        </w:rPr>
        <w:t xml:space="preserve">nya, data dapat dikumpulkan pada </w:t>
      </w:r>
      <w:r>
        <w:rPr>
          <w:rFonts w:ascii="Times New Roman" w:hAnsi="Times New Roman" w:cs="Times New Roman"/>
          <w:i/>
          <w:sz w:val="24"/>
        </w:rPr>
        <w:lastRenderedPageBreak/>
        <w:t>setting</w:t>
      </w:r>
      <w:r>
        <w:rPr>
          <w:rFonts w:ascii="Times New Roman" w:hAnsi="Times New Roman" w:cs="Times New Roman"/>
          <w:sz w:val="24"/>
        </w:rPr>
        <w:t xml:space="preserve"> alamiah, pada laboratorium dengan metode eksperimen, di rumah dengan berbagai responden, pada suatu seminar, diskusi, di jalan dan lain-lain. Bila dilihat dari sumber datanya, maka pengumpulan data dapat menggunakan sumber primer dan sekunder.</w:t>
      </w:r>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Menurut Yusuf (2014:372) keberhasilan dalam pengumpulan data banyak ditentukan oleh kemampuan peneliti dalam mengamati situasi sosial yang dijadikan fokus penelitian. Peneliti dapat melakukan wawancara dengan subjek yang diteliti, mampu mengamati situasi sosial yang terjadi dalam konteks yang sesungguhnya. Peneliti tidak akan mengakhiri fase pengumpulan data sebelum peneliti yakin bahwa data yang terkumpul dari berbagai sumber yang berbeda dan terfokus pada situasi sosial yang diteliti mampu menjawab rumusan masalah dari penelitian, sehingga ketepatan dan kredibilitas tidak diragukan oleh siapapun.</w:t>
      </w:r>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Responden para prajurit TNI AD akan diperiksa sesuai prosedur pemeriksaan CPITN yaitu :</w:t>
      </w:r>
    </w:p>
    <w:p w:rsidR="00A568CA" w:rsidRDefault="00A568CA" w:rsidP="00A568CA">
      <w:pPr>
        <w:pStyle w:val="ListParagraph"/>
        <w:numPr>
          <w:ilvl w:val="4"/>
          <w:numId w:val="3"/>
        </w:numPr>
        <w:spacing w:line="480" w:lineRule="auto"/>
        <w:jc w:val="both"/>
        <w:rPr>
          <w:rFonts w:ascii="Times New Roman" w:hAnsi="Times New Roman" w:cs="Times New Roman"/>
          <w:sz w:val="24"/>
        </w:rPr>
      </w:pPr>
      <w:r>
        <w:rPr>
          <w:rFonts w:ascii="Times New Roman" w:hAnsi="Times New Roman" w:cs="Times New Roman"/>
          <w:sz w:val="24"/>
        </w:rPr>
        <w:t>Pemeriksaan dilakukan pada gigi indeks sesuai dengan umur responden. Jika dibawah 19 th maka hanya 6 indeks gigi yang diperiksa yaitu 16, 11, 26, 36, 31, 46. Jika berusia 20 th Gigi-gigi tersebut adalah 17, 16, 11, 26, 27, 37, 36, 31, 46, 47.</w:t>
      </w:r>
    </w:p>
    <w:p w:rsidR="00A568CA" w:rsidRDefault="00A568CA" w:rsidP="00A568CA">
      <w:pPr>
        <w:pStyle w:val="ListParagraph"/>
        <w:numPr>
          <w:ilvl w:val="4"/>
          <w:numId w:val="3"/>
        </w:numPr>
        <w:spacing w:line="480" w:lineRule="auto"/>
        <w:rPr>
          <w:rFonts w:ascii="Times New Roman" w:hAnsi="Times New Roman" w:cs="Times New Roman"/>
          <w:sz w:val="24"/>
        </w:rPr>
      </w:pPr>
      <w:r>
        <w:rPr>
          <w:rFonts w:ascii="Times New Roman" w:hAnsi="Times New Roman" w:cs="Times New Roman"/>
          <w:sz w:val="24"/>
        </w:rPr>
        <w:t>Setelah melihat keadaan periodontal responden makan setiap sektan akan diberikan skor CPITN. jika keadaan periodontal sehat ditulis skor 0, bila terjadi perdarahan setelah melakukan probing ditulis skor 1, adanya kalkulus supra dan sub gingival ditulis skor 2, terdapat poket dengan kedalaman 4-5 mm skor 3 dan Poket dengan kedalaman lebih dari 6 mm diberi skor 4.</w:t>
      </w:r>
    </w:p>
    <w:p w:rsidR="00A568CA" w:rsidRDefault="00A568CA" w:rsidP="00A568CA">
      <w:pPr>
        <w:pStyle w:val="ListParagraph"/>
        <w:numPr>
          <w:ilvl w:val="4"/>
          <w:numId w:val="3"/>
        </w:numPr>
        <w:spacing w:line="480" w:lineRule="auto"/>
        <w:jc w:val="both"/>
        <w:rPr>
          <w:rFonts w:ascii="Times New Roman" w:hAnsi="Times New Roman" w:cs="Times New Roman"/>
          <w:sz w:val="24"/>
        </w:rPr>
      </w:pPr>
      <w:r>
        <w:rPr>
          <w:rFonts w:ascii="Times New Roman" w:hAnsi="Times New Roman" w:cs="Times New Roman"/>
          <w:sz w:val="24"/>
        </w:rPr>
        <w:t>Penilaian sektan adalah yang terburuk atau nilai skor paling tinggi.</w:t>
      </w:r>
    </w:p>
    <w:p w:rsidR="00A568CA" w:rsidRDefault="00A568CA" w:rsidP="00A568CA">
      <w:pPr>
        <w:pStyle w:val="ListParagraph"/>
        <w:numPr>
          <w:ilvl w:val="4"/>
          <w:numId w:val="3"/>
        </w:numPr>
        <w:spacing w:line="480" w:lineRule="auto"/>
        <w:rPr>
          <w:rFonts w:ascii="Times New Roman" w:hAnsi="Times New Roman" w:cs="Times New Roman"/>
          <w:sz w:val="24"/>
        </w:rPr>
      </w:pPr>
      <w:r>
        <w:rPr>
          <w:rFonts w:ascii="Times New Roman" w:hAnsi="Times New Roman" w:cs="Times New Roman"/>
          <w:sz w:val="24"/>
        </w:rPr>
        <w:lastRenderedPageBreak/>
        <w:t xml:space="preserve">Berdasarkan keseluruhan skor yang didapatkan dari tiap sektan, maka tentukan skor tertinggi dan diklasifikasikan untuk menentukan nilai kebutuhan perawatan periodontal (CPITN).. </w:t>
      </w:r>
    </w:p>
    <w:p w:rsidR="00A568CA" w:rsidRDefault="00A568CA" w:rsidP="00A568CA">
      <w:pPr>
        <w:pStyle w:val="Heading3"/>
      </w:pPr>
      <w:bookmarkStart w:id="121" w:name="_Toc90334446"/>
      <w:bookmarkStart w:id="122" w:name="_Toc90633169"/>
      <w:bookmarkStart w:id="123" w:name="_Toc90634069"/>
      <w:bookmarkStart w:id="124" w:name="_Toc90734484"/>
      <w:bookmarkStart w:id="125" w:name="_Toc90735138"/>
      <w:bookmarkStart w:id="126" w:name="_Toc94015968"/>
      <w:bookmarkStart w:id="127" w:name="_Toc94016227"/>
      <w:bookmarkStart w:id="128" w:name="_Toc95743772"/>
      <w:bookmarkStart w:id="129" w:name="_Toc102060796"/>
      <w:r>
        <w:t>1.</w:t>
      </w:r>
      <w:r>
        <w:tab/>
        <w:t>Tahap persiapan</w:t>
      </w:r>
      <w:bookmarkEnd w:id="121"/>
      <w:bookmarkEnd w:id="122"/>
      <w:bookmarkEnd w:id="123"/>
      <w:bookmarkEnd w:id="124"/>
      <w:bookmarkEnd w:id="125"/>
      <w:bookmarkEnd w:id="126"/>
      <w:bookmarkEnd w:id="127"/>
      <w:bookmarkEnd w:id="128"/>
      <w:bookmarkEnd w:id="129"/>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Mempersiapkan proposal penelitian yang akan diajukan untuk melakukan penelitian.</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Mengajukan proposal penelitian kepada pihak kampus dan meminta surat izin melakukan penelitian.</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t>Melakukan perizinan kepada pihak Pusat Pendidikan Kesehatan Kodiklatad.</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d.</w:t>
      </w:r>
      <w:r>
        <w:rPr>
          <w:rFonts w:ascii="Times New Roman" w:hAnsi="Times New Roman" w:cs="Times New Roman"/>
          <w:sz w:val="24"/>
        </w:rPr>
        <w:tab/>
        <w:t>Mengkoordinasikan dengan pihak Pusat Pendidikan Kesehatan Kodiklatad untuk menentukan tempat dan waktu pelaksanaan penelitian.</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e.</w:t>
      </w:r>
      <w:r>
        <w:rPr>
          <w:rFonts w:ascii="Times New Roman" w:hAnsi="Times New Roman" w:cs="Times New Roman"/>
          <w:sz w:val="24"/>
        </w:rPr>
        <w:tab/>
        <w:t>Mempersiapkan alat dan bahan yang dibutuhkan selama penelitian.</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f.</w:t>
      </w:r>
      <w:r>
        <w:rPr>
          <w:rFonts w:ascii="Times New Roman" w:hAnsi="Times New Roman" w:cs="Times New Roman"/>
          <w:sz w:val="24"/>
        </w:rPr>
        <w:tab/>
        <w:t>Menyediakan format inform consent sebagai bentuk kesediaan responden.</w:t>
      </w:r>
    </w:p>
    <w:p w:rsidR="00A568CA" w:rsidRDefault="00A568CA" w:rsidP="00A568CA">
      <w:pPr>
        <w:spacing w:line="480" w:lineRule="auto"/>
        <w:jc w:val="both"/>
        <w:rPr>
          <w:rFonts w:ascii="Times New Roman" w:hAnsi="Times New Roman" w:cs="Times New Roman"/>
          <w:sz w:val="24"/>
        </w:rPr>
      </w:pPr>
    </w:p>
    <w:p w:rsidR="00A568CA" w:rsidRDefault="00A568CA" w:rsidP="00A568CA">
      <w:pPr>
        <w:pStyle w:val="Heading3"/>
      </w:pPr>
      <w:bookmarkStart w:id="130" w:name="_Toc90334447"/>
      <w:bookmarkStart w:id="131" w:name="_Toc90633170"/>
      <w:bookmarkStart w:id="132" w:name="_Toc90634070"/>
      <w:bookmarkStart w:id="133" w:name="_Toc90734485"/>
      <w:bookmarkStart w:id="134" w:name="_Toc90735139"/>
      <w:bookmarkStart w:id="135" w:name="_Toc94015969"/>
      <w:bookmarkStart w:id="136" w:name="_Toc94016228"/>
      <w:bookmarkStart w:id="137" w:name="_Toc95743773"/>
      <w:bookmarkStart w:id="138" w:name="_Toc102060797"/>
      <w:r>
        <w:t>2.</w:t>
      </w:r>
      <w:r>
        <w:tab/>
        <w:t>Tahap pelaksanaan</w:t>
      </w:r>
      <w:bookmarkEnd w:id="130"/>
      <w:bookmarkEnd w:id="131"/>
      <w:bookmarkEnd w:id="132"/>
      <w:bookmarkEnd w:id="133"/>
      <w:bookmarkEnd w:id="134"/>
      <w:bookmarkEnd w:id="135"/>
      <w:bookmarkEnd w:id="136"/>
      <w:bookmarkEnd w:id="137"/>
      <w:bookmarkEnd w:id="138"/>
      <w:r>
        <w:t xml:space="preserve"> </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Peneliti memperkenalkan diri, menjelaskan garis besar atau tata cara pelaksanaan dan tujuan penelitian.</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Meminta kesediaan responden dan memberikan pena dan inform consent sebagai bentuk tertulis dan arsip peneliti.</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t>Jika responden setuju untuk menjadi responden penelitian maka akan dilakukan pemeriksaan indeks CPITN dangan alat periodontal probe WHO.</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lastRenderedPageBreak/>
        <w:t>d.</w:t>
      </w:r>
      <w:r>
        <w:rPr>
          <w:rFonts w:ascii="Times New Roman" w:hAnsi="Times New Roman" w:cs="Times New Roman"/>
          <w:sz w:val="24"/>
        </w:rPr>
        <w:tab/>
        <w:t>Mempersiapkan diri dan alat bahan dan melakukan pemeriksaan CPITN.</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Dalam penelitian ini jenis data yang didapatkan adalah data kuantitatif yaitu sebuah data hasil dari perhitungan dalam bentuk angka (Zein et al. 2019).</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 xml:space="preserve">Data primer </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Data Primer yaitu data yang didapat secara langsung dari responden berupa tes atau non tes (Djatmiko, 2018). akan didapatkan dari hasil observasi skor pemeriksaan CPITN. Untuk mendapatkan data primer tersebut diperlukan teknik sebagai berikut:</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ab/>
        <w:t xml:space="preserve">Observasi </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Observasi adalah sebuah teknik dalam pengumpulan data dengan melakukuan pengamatan langsung pada responden (Sugiyono, 2018). Observasi dalam penelitian ini dilakukan dengan memeriksa langsung kesehatan jaringan periodontal responden dan mencatat hasil pada lembar pemeriksaan.</w:t>
      </w:r>
    </w:p>
    <w:p w:rsidR="00A568CA" w:rsidRDefault="00A568CA" w:rsidP="00A568CA">
      <w:pPr>
        <w:spacing w:line="480" w:lineRule="auto"/>
        <w:ind w:left="360"/>
        <w:jc w:val="both"/>
        <w:rPr>
          <w:rFonts w:ascii="Times New Roman" w:hAnsi="Times New Roman" w:cs="Times New Roman"/>
          <w:sz w:val="24"/>
        </w:rPr>
      </w:pP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t xml:space="preserve">Data sekunder </w:t>
      </w:r>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Data sekunder adalah data yang didapat secara tidak langsung berupa catatan, buku, arsip yang dipublikasi ataupun tidak secara umum (Djatmiko, 2018). Dalam penelitian ini data yang didapat dari pihak Pusat Pendidikan Kesehatan Kodiklatad yang sudah ada berupa jumlah siswa dan absensi prajurit TNI AD</w:t>
      </w:r>
    </w:p>
    <w:p w:rsidR="00A568CA" w:rsidRDefault="00A568CA" w:rsidP="00A568CA">
      <w:pPr>
        <w:pStyle w:val="Heading2"/>
        <w:numPr>
          <w:ilvl w:val="0"/>
          <w:numId w:val="3"/>
        </w:numPr>
      </w:pPr>
      <w:bookmarkStart w:id="139" w:name="_Toc90275224"/>
      <w:bookmarkStart w:id="140" w:name="_Toc90334448"/>
      <w:bookmarkStart w:id="141" w:name="_Toc90633171"/>
      <w:bookmarkStart w:id="142" w:name="_Toc90634071"/>
      <w:bookmarkStart w:id="143" w:name="_Toc90734486"/>
      <w:bookmarkStart w:id="144" w:name="_Toc90735140"/>
      <w:bookmarkStart w:id="145" w:name="_Toc94015970"/>
      <w:bookmarkStart w:id="146" w:name="_Toc94016229"/>
      <w:bookmarkStart w:id="147" w:name="_Toc95743774"/>
      <w:bookmarkStart w:id="148" w:name="_Toc102060798"/>
      <w:r>
        <w:t>Pengolahan Data</w:t>
      </w:r>
      <w:bookmarkEnd w:id="139"/>
      <w:bookmarkEnd w:id="140"/>
      <w:bookmarkEnd w:id="141"/>
      <w:bookmarkEnd w:id="142"/>
      <w:bookmarkEnd w:id="143"/>
      <w:bookmarkEnd w:id="144"/>
      <w:bookmarkEnd w:id="145"/>
      <w:bookmarkEnd w:id="146"/>
      <w:bookmarkEnd w:id="147"/>
      <w:bookmarkEnd w:id="148"/>
    </w:p>
    <w:p w:rsidR="00A568CA" w:rsidRDefault="00A568CA" w:rsidP="00A568CA">
      <w:pPr>
        <w:spacing w:line="480" w:lineRule="auto"/>
        <w:ind w:left="360" w:firstLine="360"/>
        <w:jc w:val="both"/>
        <w:rPr>
          <w:rFonts w:ascii="Times New Roman" w:hAnsi="Times New Roman" w:cs="Times New Roman"/>
          <w:sz w:val="24"/>
        </w:rPr>
      </w:pPr>
      <w:r>
        <w:rPr>
          <w:rFonts w:ascii="Times New Roman" w:hAnsi="Times New Roman" w:cs="Times New Roman"/>
          <w:sz w:val="24"/>
        </w:rPr>
        <w:t xml:space="preserve">Menurut Hasan (2006: 24), pengolahan data adalah suatu proses dalam memperoleh data ringkasan atau angka ringkasan dengan menggunakan cara-cara atau rumus-rumus tertentu. </w:t>
      </w:r>
      <w:r>
        <w:rPr>
          <w:rFonts w:ascii="Times New Roman" w:hAnsi="Times New Roman" w:cs="Times New Roman"/>
          <w:sz w:val="24"/>
        </w:rPr>
        <w:lastRenderedPageBreak/>
        <w:t>Pengolahan data bertujuan mengubah data mentah dari hasil pengukuran menjadi data yang lebih halus sehingga memberikan arah untuk pengkajian lebih lanjut (Sudjana, 2001: 128)</w:t>
      </w:r>
      <w:r>
        <w:t xml:space="preserve"> </w:t>
      </w:r>
      <w:r>
        <w:rPr>
          <w:rFonts w:ascii="Times New Roman" w:hAnsi="Times New Roman" w:cs="Times New Roman"/>
          <w:sz w:val="24"/>
        </w:rPr>
        <w:t>Pengolahan data penelitian ini akan menggunakan perhitungan komputasi program SPSS (Statistical Product and Service Solution). Program tersebut memiliki kemampuan analisis statistik cukup tinggi dan dapat digunakan untuk membahas variabel dengan melakukan pengukuran (Zein et al., 2019)</w:t>
      </w:r>
    </w:p>
    <w:p w:rsidR="00A568CA" w:rsidRDefault="00A568CA" w:rsidP="00A568CA">
      <w:pPr>
        <w:spacing w:line="480" w:lineRule="auto"/>
        <w:jc w:val="both"/>
        <w:rPr>
          <w:rFonts w:ascii="Times New Roman" w:hAnsi="Times New Roman" w:cs="Times New Roman"/>
          <w:sz w:val="24"/>
        </w:rPr>
      </w:pPr>
      <w:r>
        <w:rPr>
          <w:rFonts w:ascii="Times New Roman" w:hAnsi="Times New Roman" w:cs="Times New Roman"/>
          <w:sz w:val="24"/>
        </w:rPr>
        <w:t>Pengolahan data menurut Notoatmojo (2018) meliputi kegiatan :</w:t>
      </w:r>
    </w:p>
    <w:p w:rsidR="00A568CA" w:rsidRDefault="00A568CA" w:rsidP="00A568CA">
      <w:pPr>
        <w:pStyle w:val="Heading3"/>
        <w:numPr>
          <w:ilvl w:val="0"/>
          <w:numId w:val="8"/>
        </w:numPr>
        <w:rPr>
          <w:b w:val="0"/>
        </w:rPr>
      </w:pPr>
      <w:bookmarkStart w:id="149" w:name="_Toc90734487"/>
      <w:bookmarkStart w:id="150" w:name="_Toc90735141"/>
      <w:bookmarkStart w:id="151" w:name="_Toc94015971"/>
      <w:bookmarkStart w:id="152" w:name="_Toc94016230"/>
      <w:bookmarkStart w:id="153" w:name="_Toc95743775"/>
      <w:bookmarkStart w:id="154" w:name="_Toc102060799"/>
      <w:r>
        <w:rPr>
          <w:b w:val="0"/>
          <w:i/>
        </w:rPr>
        <w:t>Editing</w:t>
      </w:r>
      <w:bookmarkEnd w:id="149"/>
      <w:bookmarkEnd w:id="150"/>
      <w:bookmarkEnd w:id="151"/>
      <w:bookmarkEnd w:id="152"/>
      <w:bookmarkEnd w:id="153"/>
      <w:bookmarkEnd w:id="154"/>
    </w:p>
    <w:p w:rsidR="00A568CA" w:rsidRDefault="00A568CA" w:rsidP="00A568CA">
      <w:pPr>
        <w:pStyle w:val="ListParagraph"/>
        <w:spacing w:line="480" w:lineRule="auto"/>
        <w:ind w:left="1080"/>
        <w:jc w:val="both"/>
        <w:rPr>
          <w:rFonts w:ascii="Times New Roman" w:hAnsi="Times New Roman" w:cs="Times New Roman"/>
          <w:sz w:val="24"/>
        </w:rPr>
      </w:pPr>
      <w:r>
        <w:rPr>
          <w:rFonts w:ascii="Times New Roman" w:hAnsi="Times New Roman" w:cs="Times New Roman"/>
          <w:i/>
          <w:sz w:val="24"/>
        </w:rPr>
        <w:t>Editing</w:t>
      </w:r>
      <w:r>
        <w:rPr>
          <w:rFonts w:ascii="Times New Roman" w:hAnsi="Times New Roman" w:cs="Times New Roman"/>
          <w:sz w:val="24"/>
        </w:rPr>
        <w:t xml:space="preserve"> adalah pengecekan atau pengoreksian data yang telah terkumpul, tujuannya untuk menghilangkan kesalahan-kesalahan yang terdapat pada pencatatan dilapangan dan bersifat koreksi.</w:t>
      </w:r>
    </w:p>
    <w:p w:rsidR="00A568CA" w:rsidRDefault="00A568CA" w:rsidP="00A568CA">
      <w:pPr>
        <w:pStyle w:val="ListParagraph"/>
        <w:spacing w:line="480" w:lineRule="auto"/>
        <w:ind w:left="1080"/>
        <w:jc w:val="both"/>
        <w:rPr>
          <w:rFonts w:ascii="Times New Roman" w:hAnsi="Times New Roman" w:cs="Times New Roman"/>
          <w:sz w:val="24"/>
        </w:rPr>
      </w:pPr>
    </w:p>
    <w:p w:rsidR="00A568CA" w:rsidRDefault="00A568CA" w:rsidP="00A568CA">
      <w:pPr>
        <w:spacing w:line="480" w:lineRule="auto"/>
        <w:jc w:val="both"/>
        <w:rPr>
          <w:rFonts w:ascii="Times New Roman" w:hAnsi="Times New Roman" w:cs="Times New Roman"/>
          <w:sz w:val="24"/>
        </w:rPr>
      </w:pPr>
    </w:p>
    <w:p w:rsidR="00A568CA" w:rsidRDefault="00A568CA" w:rsidP="00A568CA">
      <w:pPr>
        <w:pStyle w:val="Heading3"/>
        <w:numPr>
          <w:ilvl w:val="0"/>
          <w:numId w:val="8"/>
        </w:numPr>
        <w:rPr>
          <w:b w:val="0"/>
          <w:i/>
        </w:rPr>
      </w:pPr>
      <w:bookmarkStart w:id="155" w:name="_Toc90734488"/>
      <w:bookmarkStart w:id="156" w:name="_Toc90735142"/>
      <w:bookmarkStart w:id="157" w:name="_Toc94015972"/>
      <w:bookmarkStart w:id="158" w:name="_Toc94016231"/>
      <w:bookmarkStart w:id="159" w:name="_Toc95743776"/>
      <w:bookmarkStart w:id="160" w:name="_Toc102060800"/>
      <w:r>
        <w:rPr>
          <w:b w:val="0"/>
          <w:i/>
        </w:rPr>
        <w:t>Coding</w:t>
      </w:r>
      <w:bookmarkEnd w:id="155"/>
      <w:bookmarkEnd w:id="156"/>
      <w:bookmarkEnd w:id="157"/>
      <w:bookmarkEnd w:id="158"/>
      <w:bookmarkEnd w:id="159"/>
      <w:bookmarkEnd w:id="160"/>
      <w:r>
        <w:rPr>
          <w:b w:val="0"/>
          <w:i/>
        </w:rPr>
        <w:t xml:space="preserve"> </w:t>
      </w:r>
    </w:p>
    <w:p w:rsidR="00A568CA" w:rsidRDefault="00A568CA" w:rsidP="00A568CA">
      <w:pPr>
        <w:pStyle w:val="ListParagraph"/>
        <w:spacing w:line="480" w:lineRule="auto"/>
        <w:ind w:left="1080"/>
        <w:jc w:val="both"/>
        <w:rPr>
          <w:rFonts w:ascii="Times New Roman" w:hAnsi="Times New Roman" w:cs="Times New Roman"/>
          <w:sz w:val="24"/>
        </w:rPr>
      </w:pPr>
      <w:r>
        <w:rPr>
          <w:rFonts w:ascii="Times New Roman" w:hAnsi="Times New Roman" w:cs="Times New Roman"/>
          <w:i/>
          <w:sz w:val="24"/>
        </w:rPr>
        <w:t>Coding</w:t>
      </w:r>
      <w:r>
        <w:rPr>
          <w:rFonts w:ascii="Times New Roman" w:hAnsi="Times New Roman" w:cs="Times New Roman"/>
          <w:sz w:val="24"/>
        </w:rPr>
        <w:t xml:space="preserve"> adalah pemberian kode-kode pada tiap-tiap data yang termasuk dalam katagori yang sama. Kode adalah isyarat yang dibuat dalam bentuk angka atau huruf yang memberikan petunjuk atau identitas pada suatu informasi atau data yang akan dianalisis.</w:t>
      </w:r>
    </w:p>
    <w:p w:rsidR="00A568CA" w:rsidRDefault="00A568CA" w:rsidP="00A568CA">
      <w:pPr>
        <w:pStyle w:val="Heading3"/>
        <w:numPr>
          <w:ilvl w:val="0"/>
          <w:numId w:val="8"/>
        </w:numPr>
        <w:rPr>
          <w:b w:val="0"/>
          <w:i/>
        </w:rPr>
      </w:pPr>
      <w:bookmarkStart w:id="161" w:name="_Toc90734489"/>
      <w:bookmarkStart w:id="162" w:name="_Toc90735143"/>
      <w:bookmarkStart w:id="163" w:name="_Toc94015973"/>
      <w:bookmarkStart w:id="164" w:name="_Toc94016232"/>
      <w:bookmarkStart w:id="165" w:name="_Toc95743777"/>
      <w:bookmarkStart w:id="166" w:name="_Toc102060801"/>
      <w:r>
        <w:rPr>
          <w:b w:val="0"/>
          <w:i/>
        </w:rPr>
        <w:t>Entry Data</w:t>
      </w:r>
      <w:bookmarkEnd w:id="161"/>
      <w:bookmarkEnd w:id="162"/>
      <w:bookmarkEnd w:id="163"/>
      <w:bookmarkEnd w:id="164"/>
      <w:bookmarkEnd w:id="165"/>
      <w:bookmarkEnd w:id="166"/>
      <w:r>
        <w:rPr>
          <w:b w:val="0"/>
          <w:i/>
        </w:rPr>
        <w:t xml:space="preserve"> </w:t>
      </w:r>
    </w:p>
    <w:p w:rsidR="00A568CA" w:rsidRDefault="00A568CA" w:rsidP="00A568CA">
      <w:pPr>
        <w:pStyle w:val="ListParagraph"/>
        <w:spacing w:line="480" w:lineRule="auto"/>
        <w:ind w:left="1080"/>
        <w:jc w:val="both"/>
        <w:rPr>
          <w:rFonts w:ascii="Times New Roman" w:hAnsi="Times New Roman" w:cs="Times New Roman"/>
          <w:sz w:val="24"/>
        </w:rPr>
      </w:pPr>
      <w:r>
        <w:rPr>
          <w:rFonts w:ascii="Times New Roman" w:hAnsi="Times New Roman" w:cs="Times New Roman"/>
          <w:i/>
          <w:sz w:val="24"/>
        </w:rPr>
        <w:t>Entry Data</w:t>
      </w:r>
      <w:r>
        <w:rPr>
          <w:rFonts w:ascii="Times New Roman" w:hAnsi="Times New Roman" w:cs="Times New Roman"/>
          <w:sz w:val="24"/>
        </w:rPr>
        <w:t xml:space="preserve"> yakni jawaban-jawaban dari masing-masing responden yang dalam bentuk "kode" (angka atau huruf) dimasukkan ke dalam program atau "</w:t>
      </w:r>
      <w:r>
        <w:rPr>
          <w:rFonts w:ascii="Times New Roman" w:hAnsi="Times New Roman" w:cs="Times New Roman"/>
          <w:i/>
          <w:sz w:val="24"/>
        </w:rPr>
        <w:t>software</w:t>
      </w:r>
      <w:r>
        <w:rPr>
          <w:rFonts w:ascii="Times New Roman" w:hAnsi="Times New Roman" w:cs="Times New Roman"/>
          <w:sz w:val="24"/>
        </w:rPr>
        <w:t xml:space="preserve"> "komputer.</w:t>
      </w:r>
    </w:p>
    <w:p w:rsidR="00A568CA" w:rsidRDefault="00A568CA" w:rsidP="00A568CA">
      <w:pPr>
        <w:pStyle w:val="Heading3"/>
        <w:numPr>
          <w:ilvl w:val="0"/>
          <w:numId w:val="8"/>
        </w:numPr>
        <w:rPr>
          <w:b w:val="0"/>
          <w:i/>
        </w:rPr>
      </w:pPr>
      <w:bookmarkStart w:id="167" w:name="_Toc90734490"/>
      <w:bookmarkStart w:id="168" w:name="_Toc90735144"/>
      <w:bookmarkStart w:id="169" w:name="_Toc94015974"/>
      <w:bookmarkStart w:id="170" w:name="_Toc94016233"/>
      <w:bookmarkStart w:id="171" w:name="_Toc95743778"/>
      <w:bookmarkStart w:id="172" w:name="_Toc102060802"/>
      <w:r>
        <w:rPr>
          <w:b w:val="0"/>
          <w:i/>
        </w:rPr>
        <w:lastRenderedPageBreak/>
        <w:t>Tabulating</w:t>
      </w:r>
      <w:bookmarkEnd w:id="167"/>
      <w:bookmarkEnd w:id="168"/>
      <w:bookmarkEnd w:id="169"/>
      <w:bookmarkEnd w:id="170"/>
      <w:bookmarkEnd w:id="171"/>
      <w:bookmarkEnd w:id="172"/>
      <w:r>
        <w:rPr>
          <w:b w:val="0"/>
          <w:i/>
        </w:rPr>
        <w:t xml:space="preserve"> </w:t>
      </w:r>
    </w:p>
    <w:p w:rsidR="00A568CA" w:rsidRDefault="00A568CA" w:rsidP="00A568CA">
      <w:pPr>
        <w:pStyle w:val="ListParagraph"/>
        <w:spacing w:line="480" w:lineRule="auto"/>
        <w:ind w:left="1080"/>
        <w:jc w:val="both"/>
        <w:rPr>
          <w:rFonts w:ascii="Times New Roman" w:hAnsi="Times New Roman" w:cs="Times New Roman"/>
          <w:sz w:val="24"/>
        </w:rPr>
      </w:pPr>
      <w:r>
        <w:rPr>
          <w:rFonts w:ascii="Times New Roman" w:hAnsi="Times New Roman" w:cs="Times New Roman"/>
          <w:i/>
          <w:sz w:val="24"/>
        </w:rPr>
        <w:t>Tabulating</w:t>
      </w:r>
      <w:r>
        <w:rPr>
          <w:rFonts w:ascii="Times New Roman" w:hAnsi="Times New Roman" w:cs="Times New Roman"/>
          <w:sz w:val="24"/>
        </w:rPr>
        <w:t xml:space="preserve"> yaitu apabila semua data dari setiap sumber data atau responden selesai dimasukkan, perlu dicek kembali untuk melihat kemungkinan adanya kesalahan kode, ketidaklengkapan, dan sebagainya, kemudian dilakukan pembetulan atau koreksi.</w:t>
      </w:r>
    </w:p>
    <w:p w:rsidR="00A568CA" w:rsidRDefault="00A568CA" w:rsidP="00A568CA">
      <w:pPr>
        <w:pStyle w:val="Heading2"/>
        <w:numPr>
          <w:ilvl w:val="0"/>
          <w:numId w:val="3"/>
        </w:numPr>
      </w:pPr>
      <w:bookmarkStart w:id="173" w:name="_Toc90334449"/>
      <w:bookmarkStart w:id="174" w:name="_Toc90633172"/>
      <w:bookmarkStart w:id="175" w:name="_Toc90634072"/>
      <w:bookmarkStart w:id="176" w:name="_Toc90734491"/>
      <w:bookmarkStart w:id="177" w:name="_Toc90735145"/>
      <w:bookmarkStart w:id="178" w:name="_Toc94015975"/>
      <w:bookmarkStart w:id="179" w:name="_Toc94016234"/>
      <w:bookmarkStart w:id="180" w:name="_Toc95743779"/>
      <w:bookmarkStart w:id="181" w:name="_Toc102060803"/>
      <w:bookmarkStart w:id="182" w:name="_Toc90275225"/>
      <w:r>
        <w:t>Analisa Data</w:t>
      </w:r>
      <w:bookmarkEnd w:id="173"/>
      <w:bookmarkEnd w:id="174"/>
      <w:bookmarkEnd w:id="175"/>
      <w:bookmarkEnd w:id="176"/>
      <w:bookmarkEnd w:id="177"/>
      <w:bookmarkEnd w:id="178"/>
      <w:bookmarkEnd w:id="179"/>
      <w:bookmarkEnd w:id="180"/>
      <w:bookmarkEnd w:id="181"/>
      <w:r>
        <w:t xml:space="preserve"> </w:t>
      </w:r>
      <w:bookmarkEnd w:id="182"/>
    </w:p>
    <w:p w:rsidR="00A568CA" w:rsidRDefault="00A568CA" w:rsidP="00A568CA">
      <w:pPr>
        <w:spacing w:line="480" w:lineRule="auto"/>
        <w:ind w:left="360" w:firstLine="360"/>
        <w:jc w:val="both"/>
        <w:rPr>
          <w:rFonts w:ascii="Times New Roman" w:hAnsi="Times New Roman" w:cs="Times New Roman"/>
          <w:sz w:val="24"/>
          <w:lang w:val="id-ID"/>
        </w:rPr>
      </w:pPr>
      <w:r>
        <w:rPr>
          <w:rFonts w:ascii="Times New Roman" w:hAnsi="Times New Roman" w:cs="Times New Roman"/>
          <w:sz w:val="24"/>
        </w:rPr>
        <w:t>Analisis data menurut Sugiyono (2018:482) Merupakan proses mencari dan menyusun secara sistematis data yang diperoleh dari wawancara, catatan lapangan, dan dokumen, dengan cara mengorganisasikan data ke dalam kategori-kategori,</w:t>
      </w:r>
      <w:r>
        <w:rPr>
          <w:rFonts w:ascii="Times New Roman" w:hAnsi="Times New Roman" w:cs="Times New Roman"/>
          <w:sz w:val="24"/>
          <w:lang w:val="id-ID"/>
        </w:rPr>
        <w:t xml:space="preserve"> </w:t>
      </w:r>
      <w:r>
        <w:rPr>
          <w:rFonts w:ascii="Times New Roman" w:hAnsi="Times New Roman" w:cs="Times New Roman"/>
          <w:sz w:val="24"/>
        </w:rPr>
        <w:t>memecahnya menjadi unit-unit, mensintesiskannya, menyusunnya menjadi pola, memilih mana yang penting, dan meneliti yang mana, Dan menarik kesimpulan agar mudah dipahami oleh diri sendiri dan orang lain.</w:t>
      </w:r>
    </w:p>
    <w:p w:rsidR="00A568CA" w:rsidRDefault="00A568CA" w:rsidP="00A568CA">
      <w:pPr>
        <w:spacing w:line="480" w:lineRule="auto"/>
        <w:ind w:left="360" w:firstLine="360"/>
        <w:jc w:val="both"/>
        <w:rPr>
          <w:rFonts w:ascii="Times New Roman" w:hAnsi="Times New Roman" w:cs="Times New Roman"/>
          <w:sz w:val="24"/>
          <w:lang w:val="id-ID"/>
        </w:rPr>
      </w:pPr>
      <w:r>
        <w:rPr>
          <w:rFonts w:ascii="Times New Roman" w:hAnsi="Times New Roman" w:cs="Times New Roman"/>
          <w:sz w:val="24"/>
        </w:rPr>
        <w:t xml:space="preserve">Sedangkan menurut Moleong (2017:280-281) </w:t>
      </w:r>
      <w:bookmarkStart w:id="183" w:name="_Toc90734492"/>
      <w:bookmarkStart w:id="184" w:name="_Toc90735146"/>
      <w:r>
        <w:rPr>
          <w:rFonts w:ascii="Times New Roman" w:hAnsi="Times New Roman" w:cs="Times New Roman"/>
          <w:sz w:val="24"/>
        </w:rPr>
        <w:t>Analisis data adalah proses pengorganisasian dan pengkategorian data ke dalam pola, kategori, dan unit deskripsi dasar, sehingga dapat ditemukan topik dan hipotesis kerja dapat dirumuskan berdasarkan saran data.</w:t>
      </w:r>
    </w:p>
    <w:p w:rsidR="00A568CA" w:rsidRDefault="00A568CA" w:rsidP="00A568CA">
      <w:pPr>
        <w:pStyle w:val="ListParagraph"/>
        <w:numPr>
          <w:ilvl w:val="4"/>
          <w:numId w:val="6"/>
        </w:numPr>
        <w:spacing w:line="480" w:lineRule="auto"/>
        <w:jc w:val="both"/>
        <w:rPr>
          <w:rFonts w:ascii="Times New Roman" w:hAnsi="Times New Roman" w:cs="Times New Roman"/>
          <w:sz w:val="24"/>
          <w:szCs w:val="24"/>
        </w:rPr>
      </w:pPr>
      <w:r>
        <w:rPr>
          <w:rFonts w:ascii="Times New Roman" w:hAnsi="Times New Roman" w:cs="Times New Roman"/>
          <w:sz w:val="24"/>
          <w:lang w:val="id-ID"/>
        </w:rPr>
        <w:t xml:space="preserve"> </w:t>
      </w:r>
      <w:r>
        <w:rPr>
          <w:rFonts w:ascii="Times New Roman" w:hAnsi="Times New Roman" w:cs="Times New Roman"/>
          <w:sz w:val="24"/>
          <w:szCs w:val="24"/>
        </w:rPr>
        <w:t>Analisis Univariat</w:t>
      </w:r>
      <w:bookmarkEnd w:id="183"/>
      <w:bookmarkEnd w:id="184"/>
      <w:r>
        <w:rPr>
          <w:rFonts w:ascii="Times New Roman" w:hAnsi="Times New Roman" w:cs="Times New Roman"/>
          <w:sz w:val="24"/>
          <w:szCs w:val="24"/>
        </w:rPr>
        <w:t xml:space="preserve"> </w:t>
      </w:r>
    </w:p>
    <w:p w:rsidR="00A568CA" w:rsidRDefault="00A568CA" w:rsidP="00A568CA">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Menurut Notoatmodjo (2018) analisis </w:t>
      </w:r>
      <w:r>
        <w:rPr>
          <w:rFonts w:ascii="Times New Roman" w:hAnsi="Times New Roman" w:cs="Times New Roman"/>
          <w:i/>
          <w:sz w:val="24"/>
          <w:szCs w:val="24"/>
        </w:rPr>
        <w:t xml:space="preserve">univariat </w:t>
      </w:r>
      <w:r>
        <w:rPr>
          <w:rFonts w:ascii="Times New Roman" w:hAnsi="Times New Roman" w:cs="Times New Roman"/>
          <w:sz w:val="24"/>
          <w:szCs w:val="24"/>
        </w:rPr>
        <w:t>adalah melakukan analisis pada tiap variabel dari hasil penelitian. Umumnya analisis menghasilkan distribusi frekuensi dan persentase tiap variabel. Pada penelitian ini distribusi yang akan ditampilkan adalah variabel.</w:t>
      </w:r>
    </w:p>
    <w:p w:rsidR="00A568CA" w:rsidRDefault="00A568CA" w:rsidP="00A568CA">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Analisa data penelitian akan dilakukan berdasar langka-langkah berikut ini:</w:t>
      </w:r>
    </w:p>
    <w:p w:rsidR="00A568CA" w:rsidRDefault="00A568CA" w:rsidP="00A568C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Uji normalitas</w:t>
      </w:r>
    </w:p>
    <w:p w:rsidR="00A568CA" w:rsidRDefault="00A568CA" w:rsidP="00A568CA">
      <w:pPr>
        <w:pStyle w:val="ListParagraph"/>
        <w:ind w:left="1080"/>
        <w:jc w:val="both"/>
        <w:rPr>
          <w:rFonts w:ascii="Times New Roman" w:hAnsi="Times New Roman" w:cs="Times New Roman"/>
          <w:sz w:val="24"/>
          <w:szCs w:val="24"/>
        </w:rPr>
      </w:pPr>
    </w:p>
    <w:p w:rsidR="00A568CA" w:rsidRDefault="00A568CA" w:rsidP="00A568CA">
      <w:pPr>
        <w:spacing w:line="480" w:lineRule="auto"/>
        <w:ind w:left="720" w:firstLine="540"/>
        <w:jc w:val="both"/>
        <w:rPr>
          <w:rFonts w:ascii="Times New Roman" w:hAnsi="Times New Roman" w:cs="Times New Roman"/>
          <w:sz w:val="24"/>
          <w:szCs w:val="24"/>
        </w:rPr>
      </w:pPr>
      <w:r>
        <w:rPr>
          <w:rFonts w:ascii="Times New Roman" w:hAnsi="Times New Roman" w:cs="Times New Roman"/>
          <w:sz w:val="24"/>
          <w:szCs w:val="24"/>
        </w:rPr>
        <w:t>Uji normalitas dilakukan untuk mancari tahu data yang didapat berdistribusi normal atau tidak. Dalam penelitian ini uji normalitas dengan menggunakan uji statistik Chi-</w:t>
      </w:r>
      <w:r>
        <w:rPr>
          <w:rFonts w:ascii="Times New Roman" w:hAnsi="Times New Roman" w:cs="Times New Roman"/>
          <w:sz w:val="24"/>
          <w:szCs w:val="24"/>
        </w:rPr>
        <w:lastRenderedPageBreak/>
        <w:t>Square dan menggunakan komputerisasi dengan t ingkat kemaknaan α = 0,005.. Hasil uji Chi-Square di dapatkan nilai ρ value ≤α (0,05), H0 ditolak dan Ha di terima yang berarti ada hubungan antara variabel bebas dengan variabel terikat. Sebaliknya, jika ρ value ≥α (0,05), H0 di terima dan Ha di tolak yang berarti tidak ada hubungan antara variabel bebas dengan variabel terikat.</w:t>
      </w:r>
    </w:p>
    <w:p w:rsidR="00A568CA" w:rsidRDefault="00A568CA" w:rsidP="00A568CA">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Uji t-test</w:t>
      </w:r>
    </w:p>
    <w:p w:rsidR="00A568CA" w:rsidRDefault="00A568CA" w:rsidP="00A568CA">
      <w:pPr>
        <w:spacing w:line="480" w:lineRule="auto"/>
        <w:ind w:left="720" w:firstLine="360"/>
        <w:jc w:val="both"/>
        <w:rPr>
          <w:rFonts w:ascii="Times New Roman" w:hAnsi="Times New Roman" w:cs="Times New Roman"/>
          <w:sz w:val="24"/>
          <w:szCs w:val="24"/>
        </w:rPr>
      </w:pPr>
      <w:r>
        <w:rPr>
          <w:rFonts w:ascii="Times New Roman" w:hAnsi="Times New Roman" w:cs="Times New Roman"/>
          <w:sz w:val="24"/>
          <w:szCs w:val="24"/>
        </w:rPr>
        <w:t>Analisa statistika yang digunakan dalam penelitian ini adalah analisis statistic uji t-test. Peneliti menggunakan uji Independent Sample t-test. Analisis data kuantitatif dengan kriteria pengujian, jika taraf signifikansi ˃0,05 maka dapat dikatakan bahwa terdapat hubungan.</w:t>
      </w:r>
    </w:p>
    <w:p w:rsidR="00A568CA" w:rsidRDefault="00A568CA" w:rsidP="00A568CA">
      <w:pPr>
        <w:spacing w:line="480" w:lineRule="auto"/>
        <w:ind w:left="720" w:firstLine="360"/>
        <w:jc w:val="both"/>
        <w:rPr>
          <w:rFonts w:ascii="Times New Roman" w:hAnsi="Times New Roman" w:cs="Times New Roman"/>
          <w:sz w:val="24"/>
          <w:szCs w:val="24"/>
        </w:rPr>
      </w:pPr>
      <w:r>
        <w:rPr>
          <w:rFonts w:ascii="Times New Roman" w:hAnsi="Times New Roman" w:cs="Times New Roman"/>
          <w:sz w:val="24"/>
          <w:szCs w:val="24"/>
        </w:rPr>
        <w:t>Uji tersebut dipilih karena sesuai dengan tujuan penelitian yaitu Gambaran Status Kesehatan Periodontal Pada Prajurit Dikjurtakes Abit Dikmata TNI AD. di Pusat Pendidikan Kesehatan Kodiklatad Kramat Jati, Jakarta Timur.</w:t>
      </w:r>
    </w:p>
    <w:p w:rsidR="00A568CA" w:rsidRDefault="00A568CA" w:rsidP="00A568CA">
      <w:pPr>
        <w:pStyle w:val="Heading2"/>
        <w:numPr>
          <w:ilvl w:val="0"/>
          <w:numId w:val="3"/>
        </w:numPr>
      </w:pPr>
      <w:bookmarkStart w:id="185" w:name="_Toc90275226"/>
      <w:bookmarkStart w:id="186" w:name="_Toc90334450"/>
      <w:bookmarkStart w:id="187" w:name="_Toc90633173"/>
      <w:bookmarkStart w:id="188" w:name="_Toc90634073"/>
      <w:bookmarkStart w:id="189" w:name="_Toc90734495"/>
      <w:bookmarkStart w:id="190" w:name="_Toc90735149"/>
      <w:bookmarkStart w:id="191" w:name="_Toc94015976"/>
      <w:bookmarkStart w:id="192" w:name="_Toc94016235"/>
      <w:bookmarkStart w:id="193" w:name="_Toc95743780"/>
      <w:bookmarkStart w:id="194" w:name="_Toc102060804"/>
      <w:r>
        <w:t>Jadwal Penelitian</w:t>
      </w:r>
      <w:bookmarkEnd w:id="185"/>
      <w:bookmarkEnd w:id="186"/>
      <w:bookmarkEnd w:id="187"/>
      <w:bookmarkEnd w:id="188"/>
      <w:bookmarkEnd w:id="189"/>
      <w:bookmarkEnd w:id="190"/>
      <w:bookmarkEnd w:id="191"/>
      <w:bookmarkEnd w:id="192"/>
      <w:bookmarkEnd w:id="193"/>
      <w:bookmarkEnd w:id="194"/>
    </w:p>
    <w:p w:rsidR="00A568CA" w:rsidRDefault="00A568CA" w:rsidP="00A568CA">
      <w:pPr>
        <w:spacing w:line="480" w:lineRule="auto"/>
        <w:ind w:left="360"/>
        <w:jc w:val="both"/>
        <w:rPr>
          <w:rFonts w:ascii="Times New Roman" w:hAnsi="Times New Roman" w:cs="Times New Roman"/>
          <w:sz w:val="24"/>
        </w:rPr>
      </w:pPr>
      <w:r>
        <w:rPr>
          <w:rFonts w:ascii="Times New Roman" w:hAnsi="Times New Roman" w:cs="Times New Roman"/>
          <w:sz w:val="24"/>
        </w:rPr>
        <w:t>Jadwal penelitian adalah serangkaian tabel yang menunjukkan tahap secara lengkap dari persiapan , pelaksaan , dan penyusunan laporan.</w:t>
      </w:r>
    </w:p>
    <w:tbl>
      <w:tblPr>
        <w:tblpPr w:leftFromText="180" w:rightFromText="180" w:vertAnchor="text" w:horzAnchor="margin" w:tblpXSpec="right" w:tblpY="368"/>
        <w:tblW w:w="8324" w:type="dxa"/>
        <w:tblLook w:val="04A0" w:firstRow="1" w:lastRow="0" w:firstColumn="1" w:lastColumn="0" w:noHBand="0" w:noVBand="1"/>
      </w:tblPr>
      <w:tblGrid>
        <w:gridCol w:w="524"/>
        <w:gridCol w:w="2058"/>
        <w:gridCol w:w="634"/>
        <w:gridCol w:w="642"/>
        <w:gridCol w:w="633"/>
        <w:gridCol w:w="601"/>
        <w:gridCol w:w="33"/>
        <w:gridCol w:w="582"/>
        <w:gridCol w:w="52"/>
        <w:gridCol w:w="649"/>
        <w:gridCol w:w="642"/>
        <w:gridCol w:w="637"/>
        <w:gridCol w:w="637"/>
      </w:tblGrid>
      <w:tr w:rsidR="00A568CA" w:rsidTr="00E613FD">
        <w:trPr>
          <w:trHeight w:val="76"/>
        </w:trPr>
        <w:tc>
          <w:tcPr>
            <w:tcW w:w="526" w:type="dxa"/>
            <w:vMerge w:val="restart"/>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No</w:t>
            </w:r>
          </w:p>
        </w:tc>
        <w:tc>
          <w:tcPr>
            <w:tcW w:w="2074" w:type="dxa"/>
            <w:vMerge w:val="restart"/>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Jenis Kegiatan</w:t>
            </w:r>
          </w:p>
        </w:tc>
        <w:tc>
          <w:tcPr>
            <w:tcW w:w="5724" w:type="dxa"/>
            <w:gridSpan w:val="11"/>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Tahun</w:t>
            </w:r>
          </w:p>
        </w:tc>
      </w:tr>
      <w:tr w:rsidR="00A568CA" w:rsidTr="00E613FD">
        <w:trPr>
          <w:trHeight w:val="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jc w:val="both"/>
              <w:rPr>
                <w:rFonts w:ascii="Times New Roman" w:eastAsia="Times New Roman" w:hAnsi="Times New Roman" w:cs="Times New Roman"/>
                <w:b/>
                <w:bCs/>
              </w:rPr>
            </w:pPr>
          </w:p>
        </w:tc>
        <w:tc>
          <w:tcPr>
            <w:tcW w:w="1891" w:type="dxa"/>
            <w:gridSpan w:val="3"/>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2021</w:t>
            </w:r>
          </w:p>
        </w:tc>
        <w:tc>
          <w:tcPr>
            <w:tcW w:w="3833" w:type="dxa"/>
            <w:gridSpan w:val="8"/>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2022</w:t>
            </w:r>
          </w:p>
        </w:tc>
      </w:tr>
      <w:tr w:rsidR="00A568CA" w:rsidTr="00E613FD">
        <w:trPr>
          <w:trHeight w:val="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jc w:val="both"/>
              <w:rPr>
                <w:rFonts w:ascii="Times New Roman" w:eastAsia="Times New Roman" w:hAnsi="Times New Roman" w:cs="Times New Roman"/>
                <w:b/>
                <w:bCs/>
              </w:rPr>
            </w:pPr>
          </w:p>
        </w:tc>
        <w:tc>
          <w:tcPr>
            <w:tcW w:w="635"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Okt</w:t>
            </w:r>
          </w:p>
        </w:tc>
        <w:tc>
          <w:tcPr>
            <w:tcW w:w="643"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Nov</w:t>
            </w:r>
          </w:p>
        </w:tc>
        <w:tc>
          <w:tcPr>
            <w:tcW w:w="613"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Des</w:t>
            </w:r>
          </w:p>
        </w:tc>
        <w:tc>
          <w:tcPr>
            <w:tcW w:w="602"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Jan</w:t>
            </w:r>
          </w:p>
        </w:tc>
        <w:tc>
          <w:tcPr>
            <w:tcW w:w="616" w:type="dxa"/>
            <w:gridSpan w:val="2"/>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Feb</w:t>
            </w:r>
          </w:p>
        </w:tc>
        <w:tc>
          <w:tcPr>
            <w:tcW w:w="703" w:type="dxa"/>
            <w:gridSpan w:val="2"/>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Mar</w:t>
            </w:r>
          </w:p>
        </w:tc>
        <w:tc>
          <w:tcPr>
            <w:tcW w:w="643"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Apr</w:t>
            </w:r>
          </w:p>
        </w:tc>
        <w:tc>
          <w:tcPr>
            <w:tcW w:w="630"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Mei</w:t>
            </w:r>
          </w:p>
        </w:tc>
        <w:tc>
          <w:tcPr>
            <w:tcW w:w="639"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b/>
                <w:bCs/>
              </w:rPr>
            </w:pPr>
            <w:r>
              <w:rPr>
                <w:rFonts w:ascii="Times New Roman" w:hAnsi="Times New Roman" w:cs="Times New Roman"/>
                <w:b/>
                <w:bCs/>
              </w:rPr>
              <w:t>Jun</w:t>
            </w:r>
          </w:p>
        </w:tc>
      </w:tr>
      <w:tr w:rsidR="00A568CA" w:rsidTr="00E613FD">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1</w:t>
            </w:r>
          </w:p>
        </w:tc>
        <w:tc>
          <w:tcPr>
            <w:tcW w:w="7798" w:type="dxa"/>
            <w:gridSpan w:val="12"/>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Penyusunan Proposal</w:t>
            </w: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a. Persiapan Judul</w:t>
            </w: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highlight w:val="magenta"/>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b. Persiapan Teori</w:t>
            </w: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highlight w:val="magenta"/>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c. Pengajuan Judul</w:t>
            </w: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highlight w:val="magenta"/>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d. Penerimaan Judul</w:t>
            </w: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highlight w:val="magenta"/>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2</w:t>
            </w:r>
          </w:p>
        </w:tc>
        <w:tc>
          <w:tcPr>
            <w:tcW w:w="7798" w:type="dxa"/>
            <w:gridSpan w:val="12"/>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 xml:space="preserve">Usulan Penelitian </w:t>
            </w: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a.Penulisan Proposal</w:t>
            </w: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b. Bimbingan</w:t>
            </w: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c. Sidang Proposal</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 xml:space="preserve">d. Revisi </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254"/>
        </w:trPr>
        <w:tc>
          <w:tcPr>
            <w:tcW w:w="526"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3</w:t>
            </w: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Pengumpulan Data</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254"/>
        </w:trPr>
        <w:tc>
          <w:tcPr>
            <w:tcW w:w="526"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4</w:t>
            </w: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Pengolahan Data</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9"/>
        </w:trPr>
        <w:tc>
          <w:tcPr>
            <w:tcW w:w="526" w:type="dxa"/>
            <w:vMerge w:val="restart"/>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5</w:t>
            </w:r>
          </w:p>
        </w:tc>
        <w:tc>
          <w:tcPr>
            <w:tcW w:w="7798" w:type="dxa"/>
            <w:gridSpan w:val="12"/>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Penyusunan KTI</w:t>
            </w: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a. Bimbingan KTI</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color w:val="BF8F00"/>
              </w:rPr>
            </w:pPr>
          </w:p>
        </w:tc>
        <w:tc>
          <w:tcPr>
            <w:tcW w:w="639"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b. Sidang KTI</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r>
      <w:tr w:rsidR="00A568CA" w:rsidTr="00E613FD">
        <w:trPr>
          <w:trHeight w:val="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c. Revisi</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r>
      <w:tr w:rsidR="00A568CA" w:rsidTr="00E613FD">
        <w:trPr>
          <w:trHeight w:val="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568CA" w:rsidRDefault="00A568CA" w:rsidP="00E613FD">
            <w:pPr>
              <w:rPr>
                <w:rFonts w:ascii="Times New Roman" w:eastAsia="Times New Roman" w:hAnsi="Times New Roman" w:cs="Times New Roman"/>
              </w:rPr>
            </w:pPr>
          </w:p>
        </w:tc>
        <w:tc>
          <w:tcPr>
            <w:tcW w:w="2074" w:type="dxa"/>
            <w:tcBorders>
              <w:top w:val="single" w:sz="4" w:space="0" w:color="auto"/>
              <w:left w:val="single" w:sz="4" w:space="0" w:color="auto"/>
              <w:bottom w:val="single" w:sz="4" w:space="0" w:color="auto"/>
              <w:right w:val="single" w:sz="4" w:space="0" w:color="auto"/>
            </w:tcBorders>
            <w:hideMark/>
          </w:tcPr>
          <w:p w:rsidR="00A568CA" w:rsidRDefault="00A568CA" w:rsidP="00E613FD">
            <w:pPr>
              <w:jc w:val="both"/>
              <w:rPr>
                <w:rFonts w:ascii="Times New Roman" w:hAnsi="Times New Roman" w:cs="Times New Roman"/>
              </w:rPr>
            </w:pPr>
            <w:r>
              <w:rPr>
                <w:rFonts w:ascii="Times New Roman" w:hAnsi="Times New Roman" w:cs="Times New Roman"/>
              </w:rPr>
              <w:t>d. Pengumpulan</w:t>
            </w: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gridSpan w:val="2"/>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7"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5"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8" w:type="dxa"/>
            <w:tcBorders>
              <w:top w:val="single" w:sz="4" w:space="0" w:color="auto"/>
              <w:left w:val="single" w:sz="4" w:space="0" w:color="auto"/>
              <w:bottom w:val="single" w:sz="4" w:space="0" w:color="auto"/>
              <w:right w:val="single" w:sz="4" w:space="0" w:color="auto"/>
            </w:tcBorders>
          </w:tcPr>
          <w:p w:rsidR="00A568CA" w:rsidRDefault="00A568CA" w:rsidP="00E613FD">
            <w:pPr>
              <w:jc w:val="both"/>
              <w:rPr>
                <w:rFonts w:ascii="Times New Roman" w:hAnsi="Times New Roman" w:cs="Times New Roman"/>
              </w:rPr>
            </w:pPr>
          </w:p>
        </w:tc>
        <w:tc>
          <w:tcPr>
            <w:tcW w:w="639" w:type="dxa"/>
            <w:tcBorders>
              <w:top w:val="single" w:sz="4" w:space="0" w:color="auto"/>
              <w:left w:val="single" w:sz="4" w:space="0" w:color="auto"/>
              <w:bottom w:val="single" w:sz="4" w:space="0" w:color="auto"/>
              <w:right w:val="single" w:sz="4" w:space="0" w:color="auto"/>
            </w:tcBorders>
            <w:shd w:val="clear" w:color="auto" w:fill="DEEAF6"/>
          </w:tcPr>
          <w:p w:rsidR="00A568CA" w:rsidRDefault="00A568CA" w:rsidP="00E613FD">
            <w:pPr>
              <w:jc w:val="both"/>
              <w:rPr>
                <w:rFonts w:ascii="Times New Roman" w:hAnsi="Times New Roman" w:cs="Times New Roman"/>
              </w:rPr>
            </w:pPr>
          </w:p>
        </w:tc>
      </w:tr>
    </w:tbl>
    <w:p w:rsidR="00A568CA" w:rsidRDefault="00A568CA" w:rsidP="00A568CA">
      <w:pPr>
        <w:spacing w:line="480" w:lineRule="auto"/>
        <w:rPr>
          <w:rFonts w:ascii="Times New Roman" w:hAnsi="Times New Roman" w:cs="Times New Roman"/>
          <w:b/>
          <w:bCs/>
        </w:rPr>
      </w:pPr>
    </w:p>
    <w:p w:rsidR="00A568CA" w:rsidRDefault="00A568CA" w:rsidP="00A568CA">
      <w:pPr>
        <w:spacing w:line="480" w:lineRule="auto"/>
        <w:rPr>
          <w:rFonts w:ascii="Times New Roman" w:hAnsi="Times New Roman" w:cs="Times New Roman"/>
          <w:b/>
          <w:bCs/>
        </w:rPr>
      </w:pPr>
    </w:p>
    <w:p w:rsidR="000F3833" w:rsidRDefault="000F3833">
      <w:bookmarkStart w:id="195" w:name="_GoBack"/>
      <w:bookmarkEnd w:id="195"/>
    </w:p>
    <w:sectPr w:rsidR="000F3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93A6A9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5"/>
    <w:multiLevelType w:val="hybridMultilevel"/>
    <w:tmpl w:val="696EFBCA"/>
    <w:lvl w:ilvl="0" w:tplc="1B588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06"/>
    <w:multiLevelType w:val="hybridMultilevel"/>
    <w:tmpl w:val="259E6D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126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9"/>
    <w:multiLevelType w:val="hybridMultilevel"/>
    <w:tmpl w:val="EACE7A7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B"/>
    <w:multiLevelType w:val="hybridMultilevel"/>
    <w:tmpl w:val="F41C9F12"/>
    <w:lvl w:ilvl="0" w:tplc="C450D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11"/>
    <w:multiLevelType w:val="hybridMultilevel"/>
    <w:tmpl w:val="B57278A0"/>
    <w:lvl w:ilvl="0" w:tplc="04090011">
      <w:start w:val="1"/>
      <w:numFmt w:val="decimal"/>
      <w:lvlText w:val="%1)"/>
      <w:lvlJc w:val="left"/>
      <w:pPr>
        <w:ind w:left="360" w:hanging="360"/>
      </w:pPr>
    </w:lvl>
    <w:lvl w:ilvl="1" w:tplc="4D506A42">
      <w:start w:val="1"/>
      <w:numFmt w:val="decimal"/>
      <w:lvlText w:val="%2."/>
      <w:lvlJc w:val="left"/>
      <w:pPr>
        <w:ind w:left="1080" w:hanging="360"/>
      </w:pPr>
      <w:rPr>
        <w:rFonts w:hint="default"/>
      </w:rPr>
    </w:lvl>
    <w:lvl w:ilvl="2" w:tplc="2B0CBF70">
      <w:start w:val="1"/>
      <w:numFmt w:val="upperLetter"/>
      <w:lvlText w:val="%3."/>
      <w:lvlJc w:val="left"/>
      <w:pPr>
        <w:ind w:left="1980" w:hanging="360"/>
      </w:pPr>
      <w:rPr>
        <w:rFonts w:hint="default"/>
      </w:rPr>
    </w:lvl>
    <w:lvl w:ilvl="3" w:tplc="04090011">
      <w:start w:val="1"/>
      <w:numFmt w:val="decimal"/>
      <w:lvlText w:val="%4)"/>
      <w:lvlJc w:val="left"/>
      <w:pPr>
        <w:ind w:left="2520" w:hanging="360"/>
      </w:pPr>
    </w:lvl>
    <w:lvl w:ilvl="4" w:tplc="04090011">
      <w:start w:val="1"/>
      <w:numFmt w:val="decimal"/>
      <w:lvlText w:val="%5)"/>
      <w:lvlJc w:val="left"/>
      <w:pPr>
        <w:ind w:left="3240" w:hanging="360"/>
      </w:pPr>
    </w:lvl>
    <w:lvl w:ilvl="5" w:tplc="0A3AA090">
      <w:start w:val="1"/>
      <w:numFmt w:val="lowerLetter"/>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13"/>
    <w:multiLevelType w:val="hybridMultilevel"/>
    <w:tmpl w:val="779E6BA0"/>
    <w:lvl w:ilvl="0" w:tplc="D7A21FD0">
      <w:start w:val="1"/>
      <w:numFmt w:val="decimal"/>
      <w:lvlText w:val="%1."/>
      <w:lvlJc w:val="left"/>
      <w:pPr>
        <w:ind w:left="1080" w:hanging="360"/>
      </w:pPr>
      <w:rPr>
        <w:rFonts w:hint="default"/>
      </w:rPr>
    </w:lvl>
    <w:lvl w:ilvl="1" w:tplc="0A466B0A">
      <w:start w:val="2"/>
      <w:numFmt w:val="lowerLetter"/>
      <w:lvlText w:val="%2."/>
      <w:lvlJc w:val="left"/>
      <w:pPr>
        <w:ind w:left="1800" w:hanging="360"/>
      </w:pPr>
      <w:rPr>
        <w:rFonts w:hint="default"/>
      </w:rPr>
    </w:lvl>
    <w:lvl w:ilvl="2" w:tplc="60EEF6B2">
      <w:start w:val="1"/>
      <w:numFmt w:val="upperLetter"/>
      <w:lvlText w:val="%3."/>
      <w:lvlJc w:val="left"/>
      <w:pPr>
        <w:ind w:left="2700" w:hanging="360"/>
      </w:pPr>
      <w:rPr>
        <w:rFonts w:hint="default"/>
      </w:rPr>
    </w:lvl>
    <w:lvl w:ilvl="3" w:tplc="7766FCCA">
      <w:start w:val="1"/>
      <w:numFmt w:val="decimal"/>
      <w:lvlText w:val="%4)"/>
      <w:lvlJc w:val="left"/>
      <w:pPr>
        <w:ind w:left="3240" w:hanging="360"/>
      </w:pPr>
      <w:rPr>
        <w:rFonts w:hint="default"/>
      </w:rPr>
    </w:lvl>
    <w:lvl w:ilvl="4" w:tplc="6E4E4838">
      <w:start w:val="1"/>
      <w:numFmt w:val="lowerLetter"/>
      <w:lvlText w:val="%5."/>
      <w:lvlJc w:val="left"/>
      <w:pPr>
        <w:ind w:left="540" w:hanging="360"/>
      </w:pPr>
      <w:rPr>
        <w:rFonts w:ascii="Times New Roman" w:eastAsia="Calibri" w:hAnsi="Times New Roman" w:cs="Times New Roman"/>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1C"/>
    <w:multiLevelType w:val="hybridMultilevel"/>
    <w:tmpl w:val="C4B29D3E"/>
    <w:lvl w:ilvl="0" w:tplc="F296F2E6">
      <w:start w:val="1"/>
      <w:numFmt w:val="upperLetter"/>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21"/>
    <w:multiLevelType w:val="hybridMultilevel"/>
    <w:tmpl w:val="ACA25B02"/>
    <w:lvl w:ilvl="0" w:tplc="C450DC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72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
  </w:num>
  <w:num w:numId="3">
    <w:abstractNumId w:val="2"/>
  </w:num>
  <w:num w:numId="4">
    <w:abstractNumId w:val="6"/>
  </w:num>
  <w:num w:numId="5">
    <w:abstractNumId w:val="3"/>
  </w:num>
  <w:num w:numId="6">
    <w:abstractNumId w:val="8"/>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442"/>
    <w:rsid w:val="000F3833"/>
    <w:rsid w:val="00826442"/>
    <w:rsid w:val="00A56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B100B-7BEF-423C-A3E1-105BB7A8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8CA"/>
    <w:rPr>
      <w:rFonts w:ascii="Calibri" w:eastAsia="Calibri" w:hAnsi="Calibri" w:cs="Arial"/>
    </w:rPr>
  </w:style>
  <w:style w:type="paragraph" w:styleId="Heading1">
    <w:name w:val="heading 1"/>
    <w:basedOn w:val="Normal"/>
    <w:next w:val="Normal"/>
    <w:link w:val="Heading1Char"/>
    <w:uiPriority w:val="9"/>
    <w:qFormat/>
    <w:rsid w:val="00A568CA"/>
    <w:pPr>
      <w:spacing w:line="480" w:lineRule="auto"/>
      <w:jc w:val="center"/>
      <w:outlineLvl w:val="0"/>
    </w:pPr>
    <w:rPr>
      <w:rFonts w:ascii="Times New Roman" w:hAnsi="Times New Roman" w:cs="Times New Roman"/>
      <w:b/>
      <w:bCs/>
      <w:sz w:val="24"/>
    </w:rPr>
  </w:style>
  <w:style w:type="paragraph" w:styleId="Heading2">
    <w:name w:val="heading 2"/>
    <w:basedOn w:val="ListParagraph"/>
    <w:next w:val="Normal"/>
    <w:link w:val="Heading2Char"/>
    <w:uiPriority w:val="9"/>
    <w:unhideWhenUsed/>
    <w:qFormat/>
    <w:rsid w:val="00A568CA"/>
    <w:pPr>
      <w:numPr>
        <w:numId w:val="1"/>
      </w:numPr>
      <w:tabs>
        <w:tab w:val="left" w:pos="426"/>
      </w:tabs>
      <w:spacing w:after="0" w:line="480" w:lineRule="auto"/>
      <w:jc w:val="both"/>
      <w:outlineLvl w:val="1"/>
    </w:pPr>
    <w:rPr>
      <w:rFonts w:ascii="Times New Roman" w:hAnsi="Times New Roman" w:cs="Times New Roman"/>
      <w:b/>
      <w:sz w:val="24"/>
    </w:rPr>
  </w:style>
  <w:style w:type="paragraph" w:styleId="Heading3">
    <w:name w:val="heading 3"/>
    <w:basedOn w:val="Normal"/>
    <w:next w:val="Normal"/>
    <w:link w:val="Heading3Char"/>
    <w:uiPriority w:val="9"/>
    <w:unhideWhenUsed/>
    <w:qFormat/>
    <w:rsid w:val="00A568CA"/>
    <w:pPr>
      <w:spacing w:line="480" w:lineRule="auto"/>
      <w:ind w:left="360"/>
      <w:jc w:val="both"/>
      <w:outlineLvl w:val="2"/>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8CA"/>
    <w:rPr>
      <w:rFonts w:ascii="Times New Roman" w:eastAsia="Calibri" w:hAnsi="Times New Roman" w:cs="Times New Roman"/>
      <w:b/>
      <w:bCs/>
      <w:sz w:val="24"/>
    </w:rPr>
  </w:style>
  <w:style w:type="character" w:customStyle="1" w:styleId="Heading2Char">
    <w:name w:val="Heading 2 Char"/>
    <w:basedOn w:val="DefaultParagraphFont"/>
    <w:link w:val="Heading2"/>
    <w:uiPriority w:val="9"/>
    <w:rsid w:val="00A568CA"/>
    <w:rPr>
      <w:rFonts w:ascii="Times New Roman" w:eastAsia="Calibri" w:hAnsi="Times New Roman" w:cs="Times New Roman"/>
      <w:b/>
      <w:sz w:val="24"/>
    </w:rPr>
  </w:style>
  <w:style w:type="character" w:customStyle="1" w:styleId="Heading3Char">
    <w:name w:val="Heading 3 Char"/>
    <w:basedOn w:val="DefaultParagraphFont"/>
    <w:link w:val="Heading3"/>
    <w:uiPriority w:val="9"/>
    <w:rsid w:val="00A568CA"/>
    <w:rPr>
      <w:rFonts w:ascii="Times New Roman" w:eastAsia="Calibri" w:hAnsi="Times New Roman" w:cs="Times New Roman"/>
      <w:b/>
      <w:sz w:val="24"/>
    </w:rPr>
  </w:style>
  <w:style w:type="paragraph" w:styleId="ListParagraph">
    <w:name w:val="List Paragraph"/>
    <w:basedOn w:val="Normal"/>
    <w:uiPriority w:val="34"/>
    <w:qFormat/>
    <w:rsid w:val="00A568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1899</Words>
  <Characters>10826</Characters>
  <Application>Microsoft Office Word</Application>
  <DocSecurity>0</DocSecurity>
  <Lines>90</Lines>
  <Paragraphs>25</Paragraphs>
  <ScaleCrop>false</ScaleCrop>
  <Company/>
  <LinksUpToDate>false</LinksUpToDate>
  <CharactersWithSpaces>12700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2022-10-19T02:41:00Z</dcterms:created>
  <dcterms:modified xsi:type="dcterms:W3CDTF">2022-10-19T02:42:00Z</dcterms:modified>
</cp:coreProperties>
</file>