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2DC" w:rsidRDefault="005832DC" w:rsidP="005832DC">
      <w:pPr>
        <w:pStyle w:val="Heading1"/>
        <w:spacing w:before="90"/>
        <w:ind w:left="622" w:right="1478"/>
        <w:rPr>
          <w:lang w:val="id-ID"/>
        </w:rPr>
      </w:pPr>
      <w:r>
        <w:rPr>
          <w:color w:val="0D0D0D"/>
          <w:w w:val="105"/>
          <w:lang w:val="id-ID"/>
        </w:rPr>
        <w:t>DAFTAR</w:t>
      </w:r>
      <w:r>
        <w:rPr>
          <w:color w:val="0D0D0D"/>
          <w:spacing w:val="-7"/>
          <w:w w:val="105"/>
          <w:lang w:val="id-ID"/>
        </w:rPr>
        <w:t xml:space="preserve"> </w:t>
      </w:r>
      <w:r>
        <w:rPr>
          <w:color w:val="0D0D0D"/>
          <w:w w:val="105"/>
          <w:lang w:val="id-ID"/>
        </w:rPr>
        <w:t>PUSTAKA</w:t>
      </w:r>
    </w:p>
    <w:p w:rsidR="005832DC" w:rsidRDefault="005832DC" w:rsidP="005832DC">
      <w:pPr>
        <w:pStyle w:val="BodyText"/>
        <w:rPr>
          <w:b/>
          <w:sz w:val="26"/>
          <w:lang w:val="id-ID"/>
        </w:rPr>
      </w:pPr>
    </w:p>
    <w:p w:rsidR="005832DC" w:rsidRDefault="005832DC" w:rsidP="005832DC">
      <w:pPr>
        <w:pStyle w:val="BodyText"/>
        <w:spacing w:before="7"/>
        <w:rPr>
          <w:b/>
          <w:sz w:val="23"/>
          <w:lang w:val="id-ID"/>
        </w:rPr>
      </w:pPr>
    </w:p>
    <w:p w:rsidR="005832DC" w:rsidRDefault="005832DC" w:rsidP="005832DC">
      <w:pPr>
        <w:pStyle w:val="BodyText"/>
        <w:spacing w:before="1" w:line="360" w:lineRule="auto"/>
        <w:ind w:left="1068" w:right="1000" w:hanging="480"/>
        <w:jc w:val="both"/>
        <w:rPr>
          <w:lang w:val="id-ID"/>
        </w:rPr>
      </w:pPr>
      <w:r>
        <w:rPr>
          <w:lang w:val="id-ID"/>
        </w:rPr>
        <w:t>Adnyani,</w:t>
      </w:r>
      <w:r>
        <w:rPr>
          <w:spacing w:val="-4"/>
          <w:lang w:val="id-ID"/>
        </w:rPr>
        <w:t xml:space="preserve"> </w:t>
      </w:r>
      <w:r>
        <w:rPr>
          <w:lang w:val="id-ID"/>
        </w:rPr>
        <w:t>N.</w:t>
      </w:r>
      <w:r>
        <w:rPr>
          <w:spacing w:val="-5"/>
          <w:lang w:val="id-ID"/>
        </w:rPr>
        <w:t xml:space="preserve"> </w:t>
      </w:r>
      <w:r>
        <w:rPr>
          <w:lang w:val="id-ID"/>
        </w:rPr>
        <w:t>P.,</w:t>
      </w:r>
      <w:r>
        <w:rPr>
          <w:spacing w:val="-5"/>
          <w:lang w:val="id-ID"/>
        </w:rPr>
        <w:t xml:space="preserve"> </w:t>
      </w:r>
      <w:r>
        <w:rPr>
          <w:lang w:val="id-ID"/>
        </w:rPr>
        <w:t>Made,</w:t>
      </w:r>
      <w:r>
        <w:rPr>
          <w:spacing w:val="-2"/>
          <w:lang w:val="id-ID"/>
        </w:rPr>
        <w:t xml:space="preserve"> </w:t>
      </w:r>
      <w:r>
        <w:rPr>
          <w:lang w:val="id-ID"/>
        </w:rPr>
        <w:t>I.,</w:t>
      </w:r>
      <w:r>
        <w:rPr>
          <w:spacing w:val="-3"/>
          <w:lang w:val="id-ID"/>
        </w:rPr>
        <w:t xml:space="preserve"> </w:t>
      </w:r>
      <w:r>
        <w:rPr>
          <w:lang w:val="id-ID"/>
        </w:rPr>
        <w:t>&amp;</w:t>
      </w:r>
      <w:r>
        <w:rPr>
          <w:spacing w:val="-7"/>
          <w:lang w:val="id-ID"/>
        </w:rPr>
        <w:t xml:space="preserve"> </w:t>
      </w:r>
      <w:r>
        <w:rPr>
          <w:lang w:val="id-ID"/>
        </w:rPr>
        <w:t>Artawa,</w:t>
      </w:r>
      <w:r>
        <w:rPr>
          <w:spacing w:val="-2"/>
          <w:lang w:val="id-ID"/>
        </w:rPr>
        <w:t xml:space="preserve"> </w:t>
      </w:r>
      <w:r>
        <w:rPr>
          <w:lang w:val="id-ID"/>
        </w:rPr>
        <w:t>B.</w:t>
      </w:r>
      <w:r>
        <w:rPr>
          <w:spacing w:val="-5"/>
          <w:lang w:val="id-ID"/>
        </w:rPr>
        <w:t xml:space="preserve"> </w:t>
      </w:r>
      <w:r>
        <w:rPr>
          <w:lang w:val="id-ID"/>
        </w:rPr>
        <w:t>(2016).</w:t>
      </w:r>
      <w:r>
        <w:rPr>
          <w:spacing w:val="-6"/>
          <w:lang w:val="id-ID"/>
        </w:rPr>
        <w:t xml:space="preserve"> </w:t>
      </w:r>
      <w:r>
        <w:rPr>
          <w:lang w:val="id-ID"/>
        </w:rPr>
        <w:t>Pengaruh</w:t>
      </w:r>
      <w:r>
        <w:rPr>
          <w:spacing w:val="-5"/>
          <w:lang w:val="id-ID"/>
        </w:rPr>
        <w:t xml:space="preserve"> </w:t>
      </w:r>
      <w:r>
        <w:rPr>
          <w:lang w:val="id-ID"/>
        </w:rPr>
        <w:t>Penyakit</w:t>
      </w:r>
      <w:r>
        <w:rPr>
          <w:spacing w:val="-4"/>
          <w:lang w:val="id-ID"/>
        </w:rPr>
        <w:t xml:space="preserve"> </w:t>
      </w:r>
      <w:r>
        <w:rPr>
          <w:lang w:val="id-ID"/>
        </w:rPr>
        <w:t>Gigi</w:t>
      </w:r>
      <w:r>
        <w:rPr>
          <w:spacing w:val="-4"/>
          <w:lang w:val="id-ID"/>
        </w:rPr>
        <w:t xml:space="preserve"> </w:t>
      </w:r>
      <w:r>
        <w:rPr>
          <w:lang w:val="id-ID"/>
        </w:rPr>
        <w:t>Dan</w:t>
      </w:r>
      <w:r>
        <w:rPr>
          <w:spacing w:val="-5"/>
          <w:lang w:val="id-ID"/>
        </w:rPr>
        <w:t xml:space="preserve"> </w:t>
      </w:r>
      <w:r>
        <w:rPr>
          <w:lang w:val="id-ID"/>
        </w:rPr>
        <w:t>Mulut</w:t>
      </w:r>
      <w:r>
        <w:rPr>
          <w:spacing w:val="-58"/>
          <w:lang w:val="id-ID"/>
        </w:rPr>
        <w:t xml:space="preserve"> </w:t>
      </w:r>
      <w:r>
        <w:rPr>
          <w:lang w:val="id-ID"/>
        </w:rPr>
        <w:t>Terhadap</w:t>
      </w:r>
      <w:r>
        <w:rPr>
          <w:spacing w:val="-1"/>
          <w:lang w:val="id-ID"/>
        </w:rPr>
        <w:t xml:space="preserve"> </w:t>
      </w:r>
      <w:r>
        <w:rPr>
          <w:lang w:val="id-ID"/>
        </w:rPr>
        <w:t>Halitosis.</w:t>
      </w:r>
      <w:r>
        <w:rPr>
          <w:spacing w:val="1"/>
          <w:lang w:val="id-ID"/>
        </w:rPr>
        <w:t xml:space="preserve"> </w:t>
      </w:r>
      <w:r>
        <w:rPr>
          <w:i/>
          <w:lang w:val="id-ID"/>
        </w:rPr>
        <w:t>Jurnal Kesehatan Gigi</w:t>
      </w:r>
      <w:r>
        <w:rPr>
          <w:lang w:val="id-ID"/>
        </w:rPr>
        <w:t>,</w:t>
      </w:r>
      <w:r>
        <w:rPr>
          <w:spacing w:val="-1"/>
          <w:lang w:val="id-ID"/>
        </w:rPr>
        <w:t xml:space="preserve"> </w:t>
      </w:r>
      <w:r>
        <w:rPr>
          <w:i/>
          <w:lang w:val="id-ID"/>
        </w:rPr>
        <w:t>4</w:t>
      </w:r>
      <w:r>
        <w:rPr>
          <w:lang w:val="id-ID"/>
        </w:rPr>
        <w:t>(1), 24–28.</w:t>
      </w:r>
    </w:p>
    <w:p w:rsidR="005832DC" w:rsidRDefault="005832DC" w:rsidP="005832DC">
      <w:pPr>
        <w:spacing w:line="360" w:lineRule="auto"/>
        <w:ind w:left="1068" w:right="999" w:hanging="480"/>
        <w:jc w:val="both"/>
        <w:rPr>
          <w:sz w:val="24"/>
          <w:lang w:val="id-ID"/>
        </w:rPr>
      </w:pPr>
      <w:r>
        <w:rPr>
          <w:sz w:val="24"/>
          <w:lang w:val="id-ID"/>
        </w:rPr>
        <w:t xml:space="preserve">Afriawindi, V. (2019). </w:t>
      </w:r>
      <w:r>
        <w:rPr>
          <w:i/>
          <w:sz w:val="24"/>
          <w:lang w:val="id-ID"/>
        </w:rPr>
        <w:t>Gambaran Konsumsi Air Kelapa terhadap pH Saliva pada</w:t>
      </w:r>
      <w:r>
        <w:rPr>
          <w:i/>
          <w:spacing w:val="1"/>
          <w:sz w:val="24"/>
          <w:lang w:val="id-ID"/>
        </w:rPr>
        <w:t xml:space="preserve"> </w:t>
      </w:r>
      <w:r>
        <w:rPr>
          <w:i/>
          <w:sz w:val="24"/>
          <w:lang w:val="id-ID"/>
        </w:rPr>
        <w:t>Ibu–Ibu Perwiritan “Jiran Sepakat” Lingkungan I Kelurahan Tegal Sari III</w:t>
      </w:r>
      <w:r>
        <w:rPr>
          <w:i/>
          <w:spacing w:val="1"/>
          <w:sz w:val="24"/>
          <w:lang w:val="id-ID"/>
        </w:rPr>
        <w:t xml:space="preserve"> </w:t>
      </w:r>
      <w:r>
        <w:rPr>
          <w:i/>
          <w:sz w:val="24"/>
          <w:lang w:val="id-ID"/>
        </w:rPr>
        <w:t>Kecamatan</w:t>
      </w:r>
      <w:r>
        <w:rPr>
          <w:i/>
          <w:spacing w:val="-1"/>
          <w:sz w:val="24"/>
          <w:lang w:val="id-ID"/>
        </w:rPr>
        <w:t xml:space="preserve"> </w:t>
      </w:r>
      <w:r>
        <w:rPr>
          <w:i/>
          <w:sz w:val="24"/>
          <w:lang w:val="id-ID"/>
        </w:rPr>
        <w:t>Medan Area</w:t>
      </w:r>
      <w:r>
        <w:rPr>
          <w:i/>
          <w:spacing w:val="2"/>
          <w:sz w:val="24"/>
          <w:lang w:val="id-ID"/>
        </w:rPr>
        <w:t xml:space="preserve"> </w:t>
      </w:r>
      <w:r>
        <w:rPr>
          <w:i/>
          <w:sz w:val="24"/>
          <w:lang w:val="id-ID"/>
        </w:rPr>
        <w:t>Kota Medan</w:t>
      </w:r>
      <w:r>
        <w:rPr>
          <w:sz w:val="24"/>
          <w:lang w:val="id-ID"/>
        </w:rPr>
        <w:t xml:space="preserve">. </w:t>
      </w:r>
      <w:r>
        <w:rPr>
          <w:i/>
          <w:sz w:val="24"/>
          <w:lang w:val="id-ID"/>
        </w:rPr>
        <w:t>8</w:t>
      </w:r>
      <w:r>
        <w:rPr>
          <w:sz w:val="24"/>
          <w:lang w:val="id-ID"/>
        </w:rPr>
        <w:t>(5), 55.</w:t>
      </w:r>
    </w:p>
    <w:p w:rsidR="005832DC" w:rsidRDefault="005832DC" w:rsidP="005832DC">
      <w:pPr>
        <w:spacing w:before="2" w:line="360" w:lineRule="auto"/>
        <w:ind w:left="1068" w:right="998" w:hanging="480"/>
        <w:jc w:val="both"/>
        <w:rPr>
          <w:sz w:val="24"/>
          <w:lang w:val="id-ID"/>
        </w:rPr>
      </w:pPr>
      <w:r>
        <w:rPr>
          <w:spacing w:val="-1"/>
          <w:sz w:val="24"/>
          <w:lang w:val="id-ID"/>
        </w:rPr>
        <w:t>Agnes,</w:t>
      </w:r>
      <w:r>
        <w:rPr>
          <w:spacing w:val="-15"/>
          <w:sz w:val="24"/>
          <w:lang w:val="id-ID"/>
        </w:rPr>
        <w:t xml:space="preserve"> </w:t>
      </w:r>
      <w:r>
        <w:rPr>
          <w:sz w:val="24"/>
          <w:lang w:val="id-ID"/>
        </w:rPr>
        <w:t>J.,</w:t>
      </w:r>
      <w:r>
        <w:rPr>
          <w:spacing w:val="-15"/>
          <w:sz w:val="24"/>
          <w:lang w:val="id-ID"/>
        </w:rPr>
        <w:t xml:space="preserve"> </w:t>
      </w:r>
      <w:r>
        <w:rPr>
          <w:sz w:val="24"/>
          <w:lang w:val="id-ID"/>
        </w:rPr>
        <w:t>drg.</w:t>
      </w:r>
      <w:r>
        <w:rPr>
          <w:spacing w:val="-14"/>
          <w:sz w:val="24"/>
          <w:lang w:val="id-ID"/>
        </w:rPr>
        <w:t xml:space="preserve"> </w:t>
      </w:r>
      <w:r>
        <w:rPr>
          <w:sz w:val="24"/>
          <w:lang w:val="id-ID"/>
        </w:rPr>
        <w:t>Mahmud</w:t>
      </w:r>
      <w:r>
        <w:rPr>
          <w:spacing w:val="-12"/>
          <w:sz w:val="24"/>
          <w:lang w:val="id-ID"/>
        </w:rPr>
        <w:t xml:space="preserve"> </w:t>
      </w:r>
      <w:r>
        <w:rPr>
          <w:sz w:val="24"/>
          <w:lang w:val="id-ID"/>
        </w:rPr>
        <w:t>Kholifa,</w:t>
      </w:r>
      <w:r>
        <w:rPr>
          <w:spacing w:val="-15"/>
          <w:sz w:val="24"/>
          <w:lang w:val="id-ID"/>
        </w:rPr>
        <w:t xml:space="preserve"> </w:t>
      </w:r>
      <w:r>
        <w:rPr>
          <w:sz w:val="24"/>
          <w:lang w:val="id-ID"/>
        </w:rPr>
        <w:t>Mds.,</w:t>
      </w:r>
      <w:r>
        <w:rPr>
          <w:spacing w:val="-11"/>
          <w:sz w:val="24"/>
          <w:lang w:val="id-ID"/>
        </w:rPr>
        <w:t xml:space="preserve"> </w:t>
      </w:r>
      <w:r>
        <w:rPr>
          <w:sz w:val="24"/>
          <w:lang w:val="id-ID"/>
        </w:rPr>
        <w:t>&amp;</w:t>
      </w:r>
      <w:r>
        <w:rPr>
          <w:spacing w:val="-17"/>
          <w:sz w:val="24"/>
          <w:lang w:val="id-ID"/>
        </w:rPr>
        <w:t xml:space="preserve"> </w:t>
      </w:r>
      <w:r>
        <w:rPr>
          <w:sz w:val="24"/>
          <w:lang w:val="id-ID"/>
        </w:rPr>
        <w:t>drg.</w:t>
      </w:r>
      <w:r>
        <w:rPr>
          <w:spacing w:val="-15"/>
          <w:sz w:val="24"/>
          <w:lang w:val="id-ID"/>
        </w:rPr>
        <w:t xml:space="preserve"> </w:t>
      </w:r>
      <w:r>
        <w:rPr>
          <w:sz w:val="24"/>
          <w:lang w:val="id-ID"/>
        </w:rPr>
        <w:t>Nilasary</w:t>
      </w:r>
      <w:r>
        <w:rPr>
          <w:spacing w:val="-19"/>
          <w:sz w:val="24"/>
          <w:lang w:val="id-ID"/>
        </w:rPr>
        <w:t xml:space="preserve"> </w:t>
      </w:r>
      <w:r>
        <w:rPr>
          <w:sz w:val="24"/>
          <w:lang w:val="id-ID"/>
        </w:rPr>
        <w:t>Rochmanita</w:t>
      </w:r>
      <w:r>
        <w:rPr>
          <w:spacing w:val="-16"/>
          <w:sz w:val="24"/>
          <w:lang w:val="id-ID"/>
        </w:rPr>
        <w:t xml:space="preserve"> </w:t>
      </w:r>
      <w:r>
        <w:rPr>
          <w:sz w:val="24"/>
          <w:lang w:val="id-ID"/>
        </w:rPr>
        <w:t>S,</w:t>
      </w:r>
      <w:r>
        <w:rPr>
          <w:spacing w:val="-15"/>
          <w:sz w:val="24"/>
          <w:lang w:val="id-ID"/>
        </w:rPr>
        <w:t xml:space="preserve"> </w:t>
      </w:r>
      <w:r>
        <w:rPr>
          <w:sz w:val="24"/>
          <w:lang w:val="id-ID"/>
        </w:rPr>
        <w:t>Mds.</w:t>
      </w:r>
      <w:r>
        <w:rPr>
          <w:spacing w:val="-14"/>
          <w:sz w:val="24"/>
          <w:lang w:val="id-ID"/>
        </w:rPr>
        <w:t xml:space="preserve"> </w:t>
      </w:r>
      <w:r>
        <w:rPr>
          <w:sz w:val="24"/>
          <w:lang w:val="id-ID"/>
        </w:rPr>
        <w:t>(2014).</w:t>
      </w:r>
      <w:r>
        <w:rPr>
          <w:spacing w:val="-58"/>
          <w:sz w:val="24"/>
          <w:lang w:val="id-ID"/>
        </w:rPr>
        <w:t xml:space="preserve"> </w:t>
      </w:r>
      <w:r>
        <w:rPr>
          <w:sz w:val="24"/>
          <w:lang w:val="id-ID"/>
        </w:rPr>
        <w:t>Pengaruh Ekstrak Etanol Daun Kemangi (Ocimum sactum L) 4% Sebagai</w:t>
      </w:r>
      <w:r>
        <w:rPr>
          <w:spacing w:val="1"/>
          <w:sz w:val="24"/>
          <w:lang w:val="id-ID"/>
        </w:rPr>
        <w:t xml:space="preserve"> </w:t>
      </w:r>
      <w:r>
        <w:rPr>
          <w:sz w:val="24"/>
          <w:lang w:val="id-ID"/>
        </w:rPr>
        <w:t>Obat</w:t>
      </w:r>
      <w:r>
        <w:rPr>
          <w:spacing w:val="1"/>
          <w:sz w:val="24"/>
          <w:lang w:val="id-ID"/>
        </w:rPr>
        <w:t xml:space="preserve"> </w:t>
      </w:r>
      <w:r>
        <w:rPr>
          <w:sz w:val="24"/>
          <w:lang w:val="id-ID"/>
        </w:rPr>
        <w:t>Kumur</w:t>
      </w:r>
      <w:r>
        <w:rPr>
          <w:spacing w:val="1"/>
          <w:sz w:val="24"/>
          <w:lang w:val="id-ID"/>
        </w:rPr>
        <w:t xml:space="preserve"> </w:t>
      </w:r>
      <w:r>
        <w:rPr>
          <w:sz w:val="24"/>
          <w:lang w:val="id-ID"/>
        </w:rPr>
        <w:t>Terhadap</w:t>
      </w:r>
      <w:r>
        <w:rPr>
          <w:spacing w:val="1"/>
          <w:sz w:val="24"/>
          <w:lang w:val="id-ID"/>
        </w:rPr>
        <w:t xml:space="preserve"> </w:t>
      </w:r>
      <w:r>
        <w:rPr>
          <w:sz w:val="24"/>
          <w:lang w:val="id-ID"/>
        </w:rPr>
        <w:t>pH</w:t>
      </w:r>
      <w:r>
        <w:rPr>
          <w:spacing w:val="1"/>
          <w:sz w:val="24"/>
          <w:lang w:val="id-ID"/>
        </w:rPr>
        <w:t xml:space="preserve"> </w:t>
      </w:r>
      <w:r>
        <w:rPr>
          <w:sz w:val="24"/>
          <w:lang w:val="id-ID"/>
        </w:rPr>
        <w:t>Saliva</w:t>
      </w:r>
      <w:r>
        <w:rPr>
          <w:spacing w:val="1"/>
          <w:sz w:val="24"/>
          <w:lang w:val="id-ID"/>
        </w:rPr>
        <w:t xml:space="preserve"> </w:t>
      </w:r>
      <w:r>
        <w:rPr>
          <w:sz w:val="24"/>
          <w:lang w:val="id-ID"/>
        </w:rPr>
        <w:t>Di</w:t>
      </w:r>
      <w:r>
        <w:rPr>
          <w:spacing w:val="1"/>
          <w:sz w:val="24"/>
          <w:lang w:val="id-ID"/>
        </w:rPr>
        <w:t xml:space="preserve"> </w:t>
      </w:r>
      <w:r>
        <w:rPr>
          <w:sz w:val="24"/>
          <w:lang w:val="id-ID"/>
        </w:rPr>
        <w:t>Panti</w:t>
      </w:r>
      <w:r>
        <w:rPr>
          <w:spacing w:val="1"/>
          <w:sz w:val="24"/>
          <w:lang w:val="id-ID"/>
        </w:rPr>
        <w:t xml:space="preserve"> </w:t>
      </w:r>
      <w:r>
        <w:rPr>
          <w:sz w:val="24"/>
          <w:lang w:val="id-ID"/>
        </w:rPr>
        <w:t>Asuhan</w:t>
      </w:r>
      <w:r>
        <w:rPr>
          <w:spacing w:val="1"/>
          <w:sz w:val="24"/>
          <w:lang w:val="id-ID"/>
        </w:rPr>
        <w:t xml:space="preserve"> </w:t>
      </w:r>
      <w:r>
        <w:rPr>
          <w:sz w:val="24"/>
          <w:lang w:val="id-ID"/>
        </w:rPr>
        <w:t>Yatim</w:t>
      </w:r>
      <w:r>
        <w:rPr>
          <w:spacing w:val="1"/>
          <w:sz w:val="24"/>
          <w:lang w:val="id-ID"/>
        </w:rPr>
        <w:t xml:space="preserve"> </w:t>
      </w:r>
      <w:r>
        <w:rPr>
          <w:sz w:val="24"/>
          <w:lang w:val="id-ID"/>
        </w:rPr>
        <w:t>Yayasan</w:t>
      </w:r>
      <w:r>
        <w:rPr>
          <w:spacing w:val="1"/>
          <w:sz w:val="24"/>
          <w:lang w:val="id-ID"/>
        </w:rPr>
        <w:t xml:space="preserve"> </w:t>
      </w:r>
      <w:r>
        <w:rPr>
          <w:sz w:val="24"/>
          <w:lang w:val="id-ID"/>
        </w:rPr>
        <w:t>Nur</w:t>
      </w:r>
      <w:r>
        <w:rPr>
          <w:spacing w:val="1"/>
          <w:sz w:val="24"/>
          <w:lang w:val="id-ID"/>
        </w:rPr>
        <w:t xml:space="preserve"> </w:t>
      </w:r>
      <w:r>
        <w:rPr>
          <w:sz w:val="24"/>
          <w:lang w:val="id-ID"/>
        </w:rPr>
        <w:t xml:space="preserve">Hidayah Surakarta 2014. </w:t>
      </w:r>
      <w:r>
        <w:rPr>
          <w:i/>
          <w:sz w:val="24"/>
          <w:lang w:val="id-ID"/>
        </w:rPr>
        <w:t>Penerapan Embellishment Sebagai Unsur Dekoratif</w:t>
      </w:r>
      <w:r>
        <w:rPr>
          <w:i/>
          <w:spacing w:val="-57"/>
          <w:sz w:val="24"/>
          <w:lang w:val="id-ID"/>
        </w:rPr>
        <w:t xml:space="preserve"> </w:t>
      </w:r>
      <w:r>
        <w:rPr>
          <w:i/>
          <w:sz w:val="24"/>
          <w:lang w:val="id-ID"/>
        </w:rPr>
        <w:t>Pada Busana Modestwear</w:t>
      </w:r>
      <w:r>
        <w:rPr>
          <w:sz w:val="24"/>
          <w:lang w:val="id-ID"/>
        </w:rPr>
        <w:t>.</w:t>
      </w:r>
    </w:p>
    <w:p w:rsidR="005832DC" w:rsidRDefault="005832DC" w:rsidP="005832DC">
      <w:pPr>
        <w:spacing w:line="360" w:lineRule="auto"/>
        <w:ind w:left="1068" w:right="996" w:hanging="480"/>
        <w:jc w:val="both"/>
        <w:rPr>
          <w:sz w:val="24"/>
          <w:lang w:val="id-ID"/>
        </w:rPr>
      </w:pPr>
      <w:r>
        <w:rPr>
          <w:sz w:val="24"/>
          <w:lang w:val="id-ID"/>
        </w:rPr>
        <w:t xml:space="preserve">Annisa, F. (2021). </w:t>
      </w:r>
      <w:r>
        <w:rPr>
          <w:i/>
          <w:sz w:val="24"/>
          <w:lang w:val="id-ID"/>
        </w:rPr>
        <w:t>Tingkat pengetahuan mahasiswa kepaniteraan klinik fakultas</w:t>
      </w:r>
      <w:r>
        <w:rPr>
          <w:i/>
          <w:spacing w:val="1"/>
          <w:sz w:val="24"/>
          <w:lang w:val="id-ID"/>
        </w:rPr>
        <w:t xml:space="preserve"> </w:t>
      </w:r>
      <w:r>
        <w:rPr>
          <w:i/>
          <w:sz w:val="24"/>
          <w:lang w:val="id-ID"/>
        </w:rPr>
        <w:t>kedokteran</w:t>
      </w:r>
      <w:r>
        <w:rPr>
          <w:i/>
          <w:spacing w:val="-1"/>
          <w:sz w:val="24"/>
          <w:lang w:val="id-ID"/>
        </w:rPr>
        <w:t xml:space="preserve"> </w:t>
      </w:r>
      <w:r>
        <w:rPr>
          <w:i/>
          <w:sz w:val="24"/>
          <w:lang w:val="id-ID"/>
        </w:rPr>
        <w:t>gigi usu tentang kelainan kelenjar saliva</w:t>
      </w:r>
      <w:r>
        <w:rPr>
          <w:sz w:val="24"/>
          <w:lang w:val="id-ID"/>
        </w:rPr>
        <w:t>.</w:t>
      </w:r>
    </w:p>
    <w:p w:rsidR="005832DC" w:rsidRDefault="005832DC" w:rsidP="005832DC">
      <w:pPr>
        <w:spacing w:line="360" w:lineRule="auto"/>
        <w:ind w:left="1068" w:right="1001" w:hanging="480"/>
        <w:jc w:val="both"/>
        <w:rPr>
          <w:sz w:val="24"/>
          <w:lang w:val="id-ID"/>
        </w:rPr>
      </w:pPr>
      <w:r>
        <w:rPr>
          <w:sz w:val="24"/>
          <w:lang w:val="id-ID"/>
        </w:rPr>
        <w:t>Apriani,</w:t>
      </w:r>
      <w:r>
        <w:rPr>
          <w:spacing w:val="-14"/>
          <w:sz w:val="24"/>
          <w:lang w:val="id-ID"/>
        </w:rPr>
        <w:t xml:space="preserve"> </w:t>
      </w:r>
      <w:r>
        <w:rPr>
          <w:sz w:val="24"/>
          <w:lang w:val="id-ID"/>
        </w:rPr>
        <w:t>E.</w:t>
      </w:r>
      <w:r>
        <w:rPr>
          <w:spacing w:val="-14"/>
          <w:sz w:val="24"/>
          <w:lang w:val="id-ID"/>
        </w:rPr>
        <w:t xml:space="preserve"> </w:t>
      </w:r>
      <w:r>
        <w:rPr>
          <w:sz w:val="24"/>
          <w:lang w:val="id-ID"/>
        </w:rPr>
        <w:t>W.</w:t>
      </w:r>
      <w:r>
        <w:rPr>
          <w:spacing w:val="-13"/>
          <w:sz w:val="24"/>
          <w:lang w:val="id-ID"/>
        </w:rPr>
        <w:t xml:space="preserve"> </w:t>
      </w:r>
      <w:r>
        <w:rPr>
          <w:sz w:val="24"/>
          <w:lang w:val="id-ID"/>
        </w:rPr>
        <w:t>(2012).</w:t>
      </w:r>
      <w:r>
        <w:rPr>
          <w:spacing w:val="-11"/>
          <w:sz w:val="24"/>
          <w:lang w:val="id-ID"/>
        </w:rPr>
        <w:t xml:space="preserve"> </w:t>
      </w:r>
      <w:r>
        <w:rPr>
          <w:i/>
          <w:sz w:val="24"/>
          <w:lang w:val="id-ID"/>
        </w:rPr>
        <w:t>Pengaruh</w:t>
      </w:r>
      <w:r>
        <w:rPr>
          <w:i/>
          <w:spacing w:val="-13"/>
          <w:sz w:val="24"/>
          <w:lang w:val="id-ID"/>
        </w:rPr>
        <w:t xml:space="preserve"> </w:t>
      </w:r>
      <w:r>
        <w:rPr>
          <w:i/>
          <w:sz w:val="24"/>
          <w:lang w:val="id-ID"/>
        </w:rPr>
        <w:t>Metode</w:t>
      </w:r>
      <w:r>
        <w:rPr>
          <w:i/>
          <w:spacing w:val="-14"/>
          <w:sz w:val="24"/>
          <w:lang w:val="id-ID"/>
        </w:rPr>
        <w:t xml:space="preserve"> </w:t>
      </w:r>
      <w:r>
        <w:rPr>
          <w:i/>
          <w:sz w:val="24"/>
          <w:lang w:val="id-ID"/>
        </w:rPr>
        <w:t>Learning</w:t>
      </w:r>
      <w:r>
        <w:rPr>
          <w:i/>
          <w:spacing w:val="-12"/>
          <w:sz w:val="24"/>
          <w:lang w:val="id-ID"/>
        </w:rPr>
        <w:t xml:space="preserve"> </w:t>
      </w:r>
      <w:r>
        <w:rPr>
          <w:i/>
          <w:sz w:val="24"/>
          <w:lang w:val="id-ID"/>
        </w:rPr>
        <w:t>Starts</w:t>
      </w:r>
      <w:r>
        <w:rPr>
          <w:i/>
          <w:spacing w:val="-11"/>
          <w:sz w:val="24"/>
          <w:lang w:val="id-ID"/>
        </w:rPr>
        <w:t xml:space="preserve"> </w:t>
      </w:r>
      <w:r>
        <w:rPr>
          <w:i/>
          <w:sz w:val="24"/>
          <w:lang w:val="id-ID"/>
        </w:rPr>
        <w:t>Witha</w:t>
      </w:r>
      <w:r>
        <w:rPr>
          <w:i/>
          <w:spacing w:val="-13"/>
          <w:sz w:val="24"/>
          <w:lang w:val="id-ID"/>
        </w:rPr>
        <w:t xml:space="preserve"> </w:t>
      </w:r>
      <w:r>
        <w:rPr>
          <w:i/>
          <w:sz w:val="24"/>
          <w:lang w:val="id-ID"/>
        </w:rPr>
        <w:t>Qeustion</w:t>
      </w:r>
      <w:r>
        <w:rPr>
          <w:i/>
          <w:spacing w:val="-13"/>
          <w:sz w:val="24"/>
          <w:lang w:val="id-ID"/>
        </w:rPr>
        <w:t xml:space="preserve"> </w:t>
      </w:r>
      <w:r>
        <w:rPr>
          <w:i/>
          <w:sz w:val="24"/>
          <w:lang w:val="id-ID"/>
        </w:rPr>
        <w:t>Terhadap</w:t>
      </w:r>
      <w:r>
        <w:rPr>
          <w:i/>
          <w:spacing w:val="-58"/>
          <w:sz w:val="24"/>
          <w:lang w:val="id-ID"/>
        </w:rPr>
        <w:t xml:space="preserve"> </w:t>
      </w:r>
      <w:r>
        <w:rPr>
          <w:i/>
          <w:sz w:val="24"/>
          <w:lang w:val="id-ID"/>
        </w:rPr>
        <w:t>Kemampuan Menulis Artikel Oleh Siswa Kelas Xisma Negeri I Kualuh Hulu</w:t>
      </w:r>
      <w:r>
        <w:rPr>
          <w:i/>
          <w:spacing w:val="1"/>
          <w:sz w:val="24"/>
          <w:lang w:val="id-ID"/>
        </w:rPr>
        <w:t xml:space="preserve"> </w:t>
      </w:r>
      <w:r>
        <w:rPr>
          <w:i/>
          <w:sz w:val="24"/>
          <w:lang w:val="id-ID"/>
        </w:rPr>
        <w:t>Tahun</w:t>
      </w:r>
      <w:r>
        <w:rPr>
          <w:i/>
          <w:spacing w:val="-1"/>
          <w:sz w:val="24"/>
          <w:lang w:val="id-ID"/>
        </w:rPr>
        <w:t xml:space="preserve"> </w:t>
      </w:r>
      <w:r>
        <w:rPr>
          <w:i/>
          <w:sz w:val="24"/>
          <w:lang w:val="id-ID"/>
        </w:rPr>
        <w:t>Pembelajaran 2012/2013</w:t>
      </w:r>
      <w:r>
        <w:rPr>
          <w:sz w:val="24"/>
          <w:lang w:val="id-ID"/>
        </w:rPr>
        <w:t>. 9–32.</w:t>
      </w:r>
    </w:p>
    <w:p w:rsidR="005832DC" w:rsidRDefault="005832DC" w:rsidP="005832DC">
      <w:pPr>
        <w:pStyle w:val="BodyText"/>
        <w:spacing w:line="360" w:lineRule="auto"/>
        <w:ind w:left="1068" w:right="997" w:hanging="480"/>
        <w:jc w:val="both"/>
        <w:rPr>
          <w:lang w:val="id-ID"/>
        </w:rPr>
      </w:pPr>
      <w:r>
        <w:rPr>
          <w:lang w:val="id-ID"/>
        </w:rPr>
        <w:t>Diananda,</w:t>
      </w:r>
      <w:r>
        <w:rPr>
          <w:spacing w:val="-12"/>
          <w:lang w:val="id-ID"/>
        </w:rPr>
        <w:t xml:space="preserve"> </w:t>
      </w:r>
      <w:r>
        <w:rPr>
          <w:lang w:val="id-ID"/>
        </w:rPr>
        <w:t>A.</w:t>
      </w:r>
      <w:r>
        <w:rPr>
          <w:spacing w:val="-14"/>
          <w:lang w:val="id-ID"/>
        </w:rPr>
        <w:t xml:space="preserve"> </w:t>
      </w:r>
      <w:r>
        <w:rPr>
          <w:lang w:val="id-ID"/>
        </w:rPr>
        <w:t>(2018).</w:t>
      </w:r>
      <w:r>
        <w:rPr>
          <w:spacing w:val="-14"/>
          <w:lang w:val="id-ID"/>
        </w:rPr>
        <w:t xml:space="preserve"> </w:t>
      </w:r>
      <w:r>
        <w:rPr>
          <w:lang w:val="id-ID"/>
        </w:rPr>
        <w:t>Psikologi</w:t>
      </w:r>
      <w:r>
        <w:rPr>
          <w:spacing w:val="-13"/>
          <w:lang w:val="id-ID"/>
        </w:rPr>
        <w:t xml:space="preserve"> </w:t>
      </w:r>
      <w:r>
        <w:rPr>
          <w:lang w:val="id-ID"/>
        </w:rPr>
        <w:t>Remaja</w:t>
      </w:r>
      <w:r>
        <w:rPr>
          <w:spacing w:val="-15"/>
          <w:lang w:val="id-ID"/>
        </w:rPr>
        <w:t xml:space="preserve"> </w:t>
      </w:r>
      <w:r>
        <w:rPr>
          <w:lang w:val="id-ID"/>
        </w:rPr>
        <w:t>Dan</w:t>
      </w:r>
      <w:r>
        <w:rPr>
          <w:spacing w:val="-13"/>
          <w:lang w:val="id-ID"/>
        </w:rPr>
        <w:t xml:space="preserve"> </w:t>
      </w:r>
      <w:r>
        <w:rPr>
          <w:lang w:val="id-ID"/>
        </w:rPr>
        <w:t>Permasalahannya.</w:t>
      </w:r>
      <w:r>
        <w:rPr>
          <w:spacing w:val="-9"/>
          <w:lang w:val="id-ID"/>
        </w:rPr>
        <w:t xml:space="preserve"> </w:t>
      </w:r>
      <w:r>
        <w:rPr>
          <w:i/>
          <w:lang w:val="id-ID"/>
        </w:rPr>
        <w:t>Journal</w:t>
      </w:r>
      <w:r>
        <w:rPr>
          <w:i/>
          <w:spacing w:val="-13"/>
          <w:lang w:val="id-ID"/>
        </w:rPr>
        <w:t xml:space="preserve"> </w:t>
      </w:r>
      <w:r>
        <w:rPr>
          <w:i/>
          <w:lang w:val="id-ID"/>
        </w:rPr>
        <w:t>ISTIGHNA</w:t>
      </w:r>
      <w:r>
        <w:rPr>
          <w:lang w:val="id-ID"/>
        </w:rPr>
        <w:t>,</w:t>
      </w:r>
      <w:r>
        <w:rPr>
          <w:spacing w:val="-58"/>
          <w:lang w:val="id-ID"/>
        </w:rPr>
        <w:t xml:space="preserve"> </w:t>
      </w:r>
      <w:r>
        <w:rPr>
          <w:i/>
          <w:lang w:val="id-ID"/>
        </w:rPr>
        <w:t>1</w:t>
      </w:r>
      <w:r>
        <w:rPr>
          <w:lang w:val="id-ID"/>
        </w:rPr>
        <w:t>(1),</w:t>
      </w:r>
      <w:r>
        <w:rPr>
          <w:spacing w:val="-1"/>
          <w:lang w:val="id-ID"/>
        </w:rPr>
        <w:t xml:space="preserve"> </w:t>
      </w:r>
      <w:r>
        <w:rPr>
          <w:lang w:val="id-ID"/>
        </w:rPr>
        <w:t>116–133. https://doi.org/10.33853/istighna.v1i1.20</w:t>
      </w:r>
    </w:p>
    <w:p w:rsidR="005832DC" w:rsidRDefault="005832DC" w:rsidP="005832DC">
      <w:pPr>
        <w:spacing w:line="360" w:lineRule="auto"/>
        <w:ind w:left="1068" w:right="996" w:hanging="480"/>
        <w:jc w:val="both"/>
        <w:rPr>
          <w:sz w:val="24"/>
          <w:lang w:val="id-ID"/>
        </w:rPr>
      </w:pPr>
      <w:r>
        <w:rPr>
          <w:sz w:val="24"/>
          <w:lang w:val="id-ID"/>
        </w:rPr>
        <w:t xml:space="preserve">Erna, M., Rini, &amp; Linda, R. (2017). </w:t>
      </w:r>
      <w:r>
        <w:rPr>
          <w:i/>
          <w:sz w:val="24"/>
          <w:lang w:val="id-ID"/>
        </w:rPr>
        <w:t>Pembuatan dan Penentuan Range pH Kertas</w:t>
      </w:r>
      <w:r>
        <w:rPr>
          <w:i/>
          <w:spacing w:val="1"/>
          <w:sz w:val="24"/>
          <w:lang w:val="id-ID"/>
        </w:rPr>
        <w:t xml:space="preserve"> </w:t>
      </w:r>
      <w:r>
        <w:rPr>
          <w:i/>
          <w:sz w:val="24"/>
          <w:lang w:val="id-ID"/>
        </w:rPr>
        <w:t>Lakmus</w:t>
      </w:r>
      <w:r>
        <w:rPr>
          <w:i/>
          <w:spacing w:val="1"/>
          <w:sz w:val="24"/>
          <w:lang w:val="id-ID"/>
        </w:rPr>
        <w:t xml:space="preserve"> </w:t>
      </w:r>
      <w:r>
        <w:rPr>
          <w:i/>
          <w:sz w:val="24"/>
          <w:lang w:val="id-ID"/>
        </w:rPr>
        <w:t>sebagai</w:t>
      </w:r>
      <w:r>
        <w:rPr>
          <w:i/>
          <w:spacing w:val="1"/>
          <w:sz w:val="24"/>
          <w:lang w:val="id-ID"/>
        </w:rPr>
        <w:t xml:space="preserve"> </w:t>
      </w:r>
      <w:r>
        <w:rPr>
          <w:i/>
          <w:sz w:val="24"/>
          <w:lang w:val="id-ID"/>
        </w:rPr>
        <w:t>Indikator</w:t>
      </w:r>
      <w:r>
        <w:rPr>
          <w:i/>
          <w:spacing w:val="1"/>
          <w:sz w:val="24"/>
          <w:lang w:val="id-ID"/>
        </w:rPr>
        <w:t xml:space="preserve"> </w:t>
      </w:r>
      <w:r>
        <w:rPr>
          <w:i/>
          <w:sz w:val="24"/>
          <w:lang w:val="id-ID"/>
        </w:rPr>
        <w:t>Asam</w:t>
      </w:r>
      <w:r>
        <w:rPr>
          <w:i/>
          <w:spacing w:val="1"/>
          <w:sz w:val="24"/>
          <w:lang w:val="id-ID"/>
        </w:rPr>
        <w:t xml:space="preserve"> </w:t>
      </w:r>
      <w:r>
        <w:rPr>
          <w:i/>
          <w:sz w:val="24"/>
          <w:lang w:val="id-ID"/>
        </w:rPr>
        <w:t>Basa</w:t>
      </w:r>
      <w:r>
        <w:rPr>
          <w:i/>
          <w:spacing w:val="1"/>
          <w:sz w:val="24"/>
          <w:lang w:val="id-ID"/>
        </w:rPr>
        <w:t xml:space="preserve"> </w:t>
      </w:r>
      <w:r>
        <w:rPr>
          <w:i/>
          <w:sz w:val="24"/>
          <w:lang w:val="id-ID"/>
        </w:rPr>
        <w:t>dari</w:t>
      </w:r>
      <w:r>
        <w:rPr>
          <w:i/>
          <w:spacing w:val="1"/>
          <w:sz w:val="24"/>
          <w:lang w:val="id-ID"/>
        </w:rPr>
        <w:t xml:space="preserve"> </w:t>
      </w:r>
      <w:r>
        <w:rPr>
          <w:i/>
          <w:sz w:val="24"/>
          <w:lang w:val="id-ID"/>
        </w:rPr>
        <w:t>Bahan</w:t>
      </w:r>
      <w:r>
        <w:rPr>
          <w:i/>
          <w:spacing w:val="1"/>
          <w:sz w:val="24"/>
          <w:lang w:val="id-ID"/>
        </w:rPr>
        <w:t xml:space="preserve"> </w:t>
      </w:r>
      <w:r>
        <w:rPr>
          <w:i/>
          <w:sz w:val="24"/>
          <w:lang w:val="id-ID"/>
        </w:rPr>
        <w:t>Alam</w:t>
      </w:r>
      <w:r>
        <w:rPr>
          <w:i/>
          <w:spacing w:val="1"/>
          <w:sz w:val="24"/>
          <w:lang w:val="id-ID"/>
        </w:rPr>
        <w:t xml:space="preserve"> </w:t>
      </w:r>
      <w:r>
        <w:rPr>
          <w:i/>
          <w:sz w:val="24"/>
          <w:lang w:val="id-ID"/>
        </w:rPr>
        <w:t>sebagai</w:t>
      </w:r>
      <w:r>
        <w:rPr>
          <w:i/>
          <w:spacing w:val="1"/>
          <w:sz w:val="24"/>
          <w:lang w:val="id-ID"/>
        </w:rPr>
        <w:t xml:space="preserve"> </w:t>
      </w:r>
      <w:r>
        <w:rPr>
          <w:i/>
          <w:sz w:val="24"/>
          <w:lang w:val="id-ID"/>
        </w:rPr>
        <w:t>Media</w:t>
      </w:r>
      <w:r>
        <w:rPr>
          <w:i/>
          <w:spacing w:val="1"/>
          <w:sz w:val="24"/>
          <w:lang w:val="id-ID"/>
        </w:rPr>
        <w:t xml:space="preserve"> </w:t>
      </w:r>
      <w:r>
        <w:rPr>
          <w:i/>
          <w:sz w:val="24"/>
          <w:lang w:val="id-ID"/>
        </w:rPr>
        <w:t>Pembelajaran</w:t>
      </w:r>
      <w:r>
        <w:rPr>
          <w:i/>
          <w:spacing w:val="-2"/>
          <w:sz w:val="24"/>
          <w:lang w:val="id-ID"/>
        </w:rPr>
        <w:t xml:space="preserve"> </w:t>
      </w:r>
      <w:r>
        <w:rPr>
          <w:i/>
          <w:sz w:val="24"/>
          <w:lang w:val="id-ID"/>
        </w:rPr>
        <w:t>Kimia</w:t>
      </w:r>
      <w:r>
        <w:rPr>
          <w:sz w:val="24"/>
          <w:lang w:val="id-ID"/>
        </w:rPr>
        <w:t>.</w:t>
      </w:r>
      <w:r>
        <w:rPr>
          <w:spacing w:val="-1"/>
          <w:sz w:val="24"/>
          <w:lang w:val="id-ID"/>
        </w:rPr>
        <w:t xml:space="preserve"> </w:t>
      </w:r>
      <w:r>
        <w:rPr>
          <w:sz w:val="24"/>
          <w:lang w:val="id-ID"/>
        </w:rPr>
        <w:t>https://repository.unri.ac.id/handle/123456789/8952</w:t>
      </w:r>
    </w:p>
    <w:p w:rsidR="005832DC" w:rsidRDefault="005832DC" w:rsidP="005832DC">
      <w:pPr>
        <w:spacing w:line="360" w:lineRule="auto"/>
        <w:ind w:left="1068" w:right="997" w:hanging="480"/>
        <w:jc w:val="both"/>
        <w:rPr>
          <w:sz w:val="24"/>
          <w:lang w:val="id-ID"/>
        </w:rPr>
      </w:pPr>
      <w:r>
        <w:rPr>
          <w:sz w:val="24"/>
          <w:lang w:val="id-ID"/>
        </w:rPr>
        <w:t>Fatmawati, dwi W. A. (2011). Hubungan Biofilm Streptococcus Mutans terhadap</w:t>
      </w:r>
      <w:r>
        <w:rPr>
          <w:spacing w:val="1"/>
          <w:sz w:val="24"/>
          <w:lang w:val="id-ID"/>
        </w:rPr>
        <w:t xml:space="preserve"> </w:t>
      </w:r>
      <w:r>
        <w:rPr>
          <w:sz w:val="24"/>
          <w:lang w:val="id-ID"/>
        </w:rPr>
        <w:t xml:space="preserve">Resiko Terjadinya Karies Gigi. </w:t>
      </w:r>
      <w:r>
        <w:rPr>
          <w:i/>
          <w:sz w:val="24"/>
          <w:lang w:val="id-ID"/>
        </w:rPr>
        <w:t>Medicine and Science in Sports and Exercise</w:t>
      </w:r>
      <w:r>
        <w:rPr>
          <w:sz w:val="24"/>
          <w:lang w:val="id-ID"/>
        </w:rPr>
        <w:t>,</w:t>
      </w:r>
      <w:r>
        <w:rPr>
          <w:spacing w:val="-57"/>
          <w:sz w:val="24"/>
          <w:lang w:val="id-ID"/>
        </w:rPr>
        <w:t xml:space="preserve"> </w:t>
      </w:r>
      <w:r>
        <w:rPr>
          <w:i/>
          <w:sz w:val="24"/>
          <w:lang w:val="id-ID"/>
        </w:rPr>
        <w:t>8</w:t>
      </w:r>
      <w:r>
        <w:rPr>
          <w:sz w:val="24"/>
          <w:lang w:val="id-ID"/>
        </w:rPr>
        <w:t>(3),</w:t>
      </w:r>
      <w:r>
        <w:rPr>
          <w:spacing w:val="-1"/>
          <w:sz w:val="24"/>
          <w:lang w:val="id-ID"/>
        </w:rPr>
        <w:t xml:space="preserve"> </w:t>
      </w:r>
      <w:r>
        <w:rPr>
          <w:sz w:val="24"/>
          <w:lang w:val="id-ID"/>
        </w:rPr>
        <w:t>127–130. https://doi.org/10.1249/MSS.0000000000000148</w:t>
      </w:r>
    </w:p>
    <w:p w:rsidR="005832DC" w:rsidRDefault="005832DC" w:rsidP="005832DC">
      <w:pPr>
        <w:pStyle w:val="BodyText"/>
        <w:spacing w:line="360" w:lineRule="auto"/>
        <w:ind w:left="1068" w:right="998" w:hanging="480"/>
        <w:jc w:val="both"/>
        <w:rPr>
          <w:lang w:val="id-ID"/>
        </w:rPr>
      </w:pPr>
      <w:r>
        <w:rPr>
          <w:lang w:val="id-ID"/>
        </w:rPr>
        <w:t>Feteriani, D. (2019). Hubungan Antara pH Saliva Dengan Indeks DMF-T Pada</w:t>
      </w:r>
      <w:r>
        <w:rPr>
          <w:spacing w:val="1"/>
          <w:lang w:val="id-ID"/>
        </w:rPr>
        <w:t xml:space="preserve"> </w:t>
      </w:r>
      <w:r>
        <w:rPr>
          <w:lang w:val="id-ID"/>
        </w:rPr>
        <w:t xml:space="preserve">Siswa SMP Negeri 1 Pamukan Barat,Kotabaru, Kalimantan Selatan. </w:t>
      </w:r>
      <w:r>
        <w:rPr>
          <w:i/>
          <w:lang w:val="id-ID"/>
        </w:rPr>
        <w:t>Jurnal</w:t>
      </w:r>
      <w:r>
        <w:rPr>
          <w:i/>
          <w:spacing w:val="1"/>
          <w:lang w:val="id-ID"/>
        </w:rPr>
        <w:t xml:space="preserve"> </w:t>
      </w:r>
      <w:r>
        <w:rPr>
          <w:i/>
          <w:lang w:val="id-ID"/>
        </w:rPr>
        <w:t>Kesehatan</w:t>
      </w:r>
      <w:r>
        <w:rPr>
          <w:lang w:val="id-ID"/>
        </w:rPr>
        <w:t xml:space="preserve">, </w:t>
      </w:r>
      <w:r>
        <w:rPr>
          <w:i/>
          <w:lang w:val="id-ID"/>
        </w:rPr>
        <w:t>6</w:t>
      </w:r>
      <w:r>
        <w:rPr>
          <w:lang w:val="id-ID"/>
        </w:rPr>
        <w:t xml:space="preserve">(6), 9–33. </w:t>
      </w:r>
      <w:hyperlink r:id="rId4" w:history="1">
        <w:r>
          <w:rPr>
            <w:rStyle w:val="Hyperlink"/>
            <w:color w:val="auto"/>
            <w:u w:val="none"/>
            <w:lang w:val="id-ID"/>
          </w:rPr>
          <w:t>http://eprints.poltekkesjogja.ac.id/1134/4/4.</w:t>
        </w:r>
      </w:hyperlink>
      <w:r>
        <w:rPr>
          <w:lang w:val="id-ID"/>
        </w:rPr>
        <w:t xml:space="preserve"> Chapter</w:t>
      </w:r>
      <w:r>
        <w:rPr>
          <w:spacing w:val="1"/>
          <w:lang w:val="id-ID"/>
        </w:rPr>
        <w:t xml:space="preserve"> </w:t>
      </w:r>
      <w:r>
        <w:rPr>
          <w:lang w:val="id-ID"/>
        </w:rPr>
        <w:t>2.pdf</w:t>
      </w:r>
    </w:p>
    <w:p w:rsidR="005832DC" w:rsidRDefault="005832DC" w:rsidP="005832DC">
      <w:pPr>
        <w:pStyle w:val="BodyText"/>
        <w:spacing w:line="360" w:lineRule="auto"/>
        <w:ind w:left="1068" w:right="1004" w:hanging="480"/>
        <w:jc w:val="both"/>
        <w:rPr>
          <w:lang w:val="id-ID"/>
        </w:rPr>
      </w:pPr>
      <w:r>
        <w:rPr>
          <w:lang w:val="id-ID"/>
        </w:rPr>
        <w:t>Gede, Y. I., Pandelaki, K., &amp; Mariati, N. W. (2013). Hubungan Pengetahuan</w:t>
      </w:r>
      <w:r>
        <w:rPr>
          <w:spacing w:val="1"/>
          <w:lang w:val="id-ID"/>
        </w:rPr>
        <w:t xml:space="preserve"> </w:t>
      </w:r>
      <w:r>
        <w:rPr>
          <w:lang w:val="id-ID"/>
        </w:rPr>
        <w:t>Kebersihan Gigi Dan Mulut Dengan Status Kebersihan Gigi Dan Mulut Pada</w:t>
      </w:r>
      <w:r>
        <w:rPr>
          <w:spacing w:val="1"/>
          <w:lang w:val="id-ID"/>
        </w:rPr>
        <w:t xml:space="preserve"> </w:t>
      </w:r>
      <w:r>
        <w:rPr>
          <w:lang w:val="id-ID"/>
        </w:rPr>
        <w:t>Siswa</w:t>
      </w:r>
      <w:r>
        <w:rPr>
          <w:spacing w:val="-2"/>
          <w:lang w:val="id-ID"/>
        </w:rPr>
        <w:t xml:space="preserve"> </w:t>
      </w:r>
      <w:r>
        <w:rPr>
          <w:lang w:val="id-ID"/>
        </w:rPr>
        <w:t>Sma Negeri 9 Manado.</w:t>
      </w:r>
      <w:r>
        <w:rPr>
          <w:spacing w:val="1"/>
          <w:lang w:val="id-ID"/>
        </w:rPr>
        <w:t xml:space="preserve"> </w:t>
      </w:r>
      <w:r>
        <w:rPr>
          <w:i/>
          <w:lang w:val="id-ID"/>
        </w:rPr>
        <w:t>E-GIGI</w:t>
      </w:r>
      <w:r>
        <w:rPr>
          <w:lang w:val="id-ID"/>
        </w:rPr>
        <w:t xml:space="preserve">, </w:t>
      </w:r>
      <w:r>
        <w:rPr>
          <w:i/>
          <w:lang w:val="id-ID"/>
        </w:rPr>
        <w:t>1</w:t>
      </w:r>
      <w:r>
        <w:rPr>
          <w:lang w:val="id-ID"/>
        </w:rPr>
        <w:t>(2).</w:t>
      </w:r>
    </w:p>
    <w:p w:rsidR="005832DC" w:rsidRDefault="005832DC" w:rsidP="005832DC">
      <w:pPr>
        <w:widowControl/>
        <w:autoSpaceDE/>
        <w:autoSpaceDN/>
        <w:spacing w:line="360" w:lineRule="auto"/>
        <w:rPr>
          <w:lang w:val="id-ID"/>
        </w:rPr>
        <w:sectPr w:rsidR="005832DC">
          <w:pgSz w:w="11930" w:h="16860"/>
          <w:pgMar w:top="1600" w:right="700" w:bottom="500" w:left="1680" w:header="0" w:footer="302" w:gutter="0"/>
          <w:cols w:space="720"/>
        </w:sectPr>
      </w:pPr>
    </w:p>
    <w:p w:rsidR="005832DC" w:rsidRDefault="005832DC" w:rsidP="005832DC">
      <w:pPr>
        <w:pStyle w:val="BodyText"/>
        <w:rPr>
          <w:sz w:val="20"/>
          <w:lang w:val="id-ID"/>
        </w:rPr>
      </w:pPr>
    </w:p>
    <w:p w:rsidR="005832DC" w:rsidRDefault="005832DC" w:rsidP="005832DC">
      <w:pPr>
        <w:pStyle w:val="BodyText"/>
        <w:rPr>
          <w:sz w:val="20"/>
          <w:lang w:val="id-ID"/>
        </w:rPr>
      </w:pPr>
    </w:p>
    <w:p w:rsidR="005832DC" w:rsidRDefault="005832DC" w:rsidP="005832DC">
      <w:pPr>
        <w:pStyle w:val="BodyText"/>
        <w:rPr>
          <w:sz w:val="23"/>
          <w:lang w:val="id-ID"/>
        </w:rPr>
      </w:pPr>
    </w:p>
    <w:p w:rsidR="005832DC" w:rsidRDefault="005832DC" w:rsidP="005832DC">
      <w:pPr>
        <w:pStyle w:val="BodyText"/>
        <w:ind w:left="1015"/>
        <w:rPr>
          <w:lang w:val="id-ID"/>
        </w:rPr>
      </w:pPr>
      <w:r>
        <w:rPr>
          <w:lang w:val="id-ID"/>
        </w:rPr>
        <w:t>https://doi.org/10.35790/eg.1.2.2013.2620</w:t>
      </w:r>
    </w:p>
    <w:p w:rsidR="005832DC" w:rsidRDefault="005832DC" w:rsidP="005832DC">
      <w:pPr>
        <w:spacing w:before="137" w:line="360" w:lineRule="auto"/>
        <w:ind w:left="1068" w:right="49" w:hanging="480"/>
        <w:rPr>
          <w:sz w:val="24"/>
          <w:lang w:val="id-ID"/>
        </w:rPr>
      </w:pPr>
      <w:r>
        <w:rPr>
          <w:sz w:val="24"/>
          <w:lang w:val="id-ID"/>
        </w:rPr>
        <w:t>Jhon,</w:t>
      </w:r>
      <w:r>
        <w:rPr>
          <w:spacing w:val="25"/>
          <w:sz w:val="24"/>
          <w:lang w:val="id-ID"/>
        </w:rPr>
        <w:t xml:space="preserve"> </w:t>
      </w:r>
      <w:r>
        <w:rPr>
          <w:sz w:val="24"/>
          <w:lang w:val="id-ID"/>
        </w:rPr>
        <w:t>A.,</w:t>
      </w:r>
      <w:r>
        <w:rPr>
          <w:spacing w:val="26"/>
          <w:sz w:val="24"/>
          <w:lang w:val="id-ID"/>
        </w:rPr>
        <w:t xml:space="preserve"> </w:t>
      </w:r>
      <w:r>
        <w:rPr>
          <w:sz w:val="24"/>
          <w:lang w:val="id-ID"/>
        </w:rPr>
        <w:t>Purba,</w:t>
      </w:r>
      <w:r>
        <w:rPr>
          <w:spacing w:val="26"/>
          <w:sz w:val="24"/>
          <w:lang w:val="id-ID"/>
        </w:rPr>
        <w:t xml:space="preserve"> </w:t>
      </w:r>
      <w:r>
        <w:rPr>
          <w:sz w:val="24"/>
          <w:lang w:val="id-ID"/>
        </w:rPr>
        <w:t>W.,</w:t>
      </w:r>
      <w:r>
        <w:rPr>
          <w:spacing w:val="25"/>
          <w:sz w:val="24"/>
          <w:lang w:val="id-ID"/>
        </w:rPr>
        <w:t xml:space="preserve"> </w:t>
      </w:r>
      <w:r>
        <w:rPr>
          <w:sz w:val="24"/>
          <w:lang w:val="id-ID"/>
        </w:rPr>
        <w:t>Gigi,</w:t>
      </w:r>
      <w:r>
        <w:rPr>
          <w:spacing w:val="29"/>
          <w:sz w:val="24"/>
          <w:lang w:val="id-ID"/>
        </w:rPr>
        <w:t xml:space="preserve"> </w:t>
      </w:r>
      <w:r>
        <w:rPr>
          <w:sz w:val="24"/>
          <w:lang w:val="id-ID"/>
        </w:rPr>
        <w:t>F.</w:t>
      </w:r>
      <w:r>
        <w:rPr>
          <w:spacing w:val="26"/>
          <w:sz w:val="24"/>
          <w:lang w:val="id-ID"/>
        </w:rPr>
        <w:t xml:space="preserve"> </w:t>
      </w:r>
      <w:r>
        <w:rPr>
          <w:sz w:val="24"/>
          <w:lang w:val="id-ID"/>
        </w:rPr>
        <w:t>K.,</w:t>
      </w:r>
      <w:r>
        <w:rPr>
          <w:spacing w:val="27"/>
          <w:sz w:val="24"/>
          <w:lang w:val="id-ID"/>
        </w:rPr>
        <w:t xml:space="preserve"> </w:t>
      </w:r>
      <w:r>
        <w:rPr>
          <w:sz w:val="24"/>
          <w:lang w:val="id-ID"/>
        </w:rPr>
        <w:t>&amp;</w:t>
      </w:r>
      <w:r>
        <w:rPr>
          <w:spacing w:val="26"/>
          <w:sz w:val="24"/>
          <w:lang w:val="id-ID"/>
        </w:rPr>
        <w:t xml:space="preserve"> </w:t>
      </w:r>
      <w:r>
        <w:rPr>
          <w:sz w:val="24"/>
          <w:lang w:val="id-ID"/>
        </w:rPr>
        <w:t>Utara,</w:t>
      </w:r>
      <w:r>
        <w:rPr>
          <w:spacing w:val="26"/>
          <w:sz w:val="24"/>
          <w:lang w:val="id-ID"/>
        </w:rPr>
        <w:t xml:space="preserve"> </w:t>
      </w:r>
      <w:r>
        <w:rPr>
          <w:sz w:val="24"/>
          <w:lang w:val="id-ID"/>
        </w:rPr>
        <w:t>U.</w:t>
      </w:r>
      <w:r>
        <w:rPr>
          <w:spacing w:val="24"/>
          <w:sz w:val="24"/>
          <w:lang w:val="id-ID"/>
        </w:rPr>
        <w:t xml:space="preserve"> </w:t>
      </w:r>
      <w:r>
        <w:rPr>
          <w:sz w:val="24"/>
          <w:lang w:val="id-ID"/>
        </w:rPr>
        <w:t>S.</w:t>
      </w:r>
      <w:r>
        <w:rPr>
          <w:spacing w:val="26"/>
          <w:sz w:val="24"/>
          <w:lang w:val="id-ID"/>
        </w:rPr>
        <w:t xml:space="preserve"> </w:t>
      </w:r>
      <w:r>
        <w:rPr>
          <w:sz w:val="24"/>
          <w:lang w:val="id-ID"/>
        </w:rPr>
        <w:t>(2021).</w:t>
      </w:r>
      <w:r>
        <w:rPr>
          <w:spacing w:val="29"/>
          <w:sz w:val="24"/>
          <w:lang w:val="id-ID"/>
        </w:rPr>
        <w:t xml:space="preserve"> </w:t>
      </w:r>
      <w:r>
        <w:rPr>
          <w:i/>
          <w:sz w:val="24"/>
          <w:lang w:val="id-ID"/>
        </w:rPr>
        <w:t>Peran</w:t>
      </w:r>
      <w:r>
        <w:rPr>
          <w:i/>
          <w:spacing w:val="25"/>
          <w:sz w:val="24"/>
          <w:lang w:val="id-ID"/>
        </w:rPr>
        <w:t xml:space="preserve"> </w:t>
      </w:r>
      <w:r>
        <w:rPr>
          <w:i/>
          <w:sz w:val="24"/>
          <w:lang w:val="id-ID"/>
        </w:rPr>
        <w:t>Stimulasi</w:t>
      </w:r>
      <w:r>
        <w:rPr>
          <w:i/>
          <w:spacing w:val="26"/>
          <w:sz w:val="24"/>
          <w:lang w:val="id-ID"/>
        </w:rPr>
        <w:t xml:space="preserve"> </w:t>
      </w:r>
      <w:r>
        <w:rPr>
          <w:i/>
          <w:sz w:val="24"/>
          <w:lang w:val="id-ID"/>
        </w:rPr>
        <w:t>Saliva</w:t>
      </w:r>
      <w:r>
        <w:rPr>
          <w:i/>
          <w:spacing w:val="-57"/>
          <w:sz w:val="24"/>
          <w:lang w:val="id-ID"/>
        </w:rPr>
        <w:t xml:space="preserve"> </w:t>
      </w:r>
      <w:r>
        <w:rPr>
          <w:i/>
          <w:sz w:val="24"/>
          <w:lang w:val="id-ID"/>
        </w:rPr>
        <w:t>Terhadap</w:t>
      </w:r>
      <w:r>
        <w:rPr>
          <w:sz w:val="24"/>
          <w:lang w:val="id-ID"/>
        </w:rPr>
        <w:t>.</w:t>
      </w:r>
    </w:p>
    <w:p w:rsidR="005832DC" w:rsidRDefault="005832DC" w:rsidP="005832DC">
      <w:pPr>
        <w:pStyle w:val="BodyText"/>
        <w:ind w:left="588"/>
        <w:rPr>
          <w:lang w:val="id-ID"/>
        </w:rPr>
      </w:pPr>
      <w:r>
        <w:rPr>
          <w:lang w:val="id-ID"/>
        </w:rPr>
        <w:t>Kementerian</w:t>
      </w:r>
      <w:r>
        <w:rPr>
          <w:spacing w:val="59"/>
          <w:lang w:val="id-ID"/>
        </w:rPr>
        <w:t xml:space="preserve"> </w:t>
      </w:r>
      <w:r>
        <w:rPr>
          <w:lang w:val="id-ID"/>
        </w:rPr>
        <w:t>Kesehatan</w:t>
      </w:r>
      <w:r>
        <w:rPr>
          <w:spacing w:val="59"/>
          <w:lang w:val="id-ID"/>
        </w:rPr>
        <w:t xml:space="preserve"> </w:t>
      </w:r>
      <w:r>
        <w:rPr>
          <w:lang w:val="id-ID"/>
        </w:rPr>
        <w:t>RI.</w:t>
      </w:r>
      <w:r>
        <w:rPr>
          <w:spacing w:val="57"/>
          <w:lang w:val="id-ID"/>
        </w:rPr>
        <w:t xml:space="preserve"> </w:t>
      </w:r>
      <w:r>
        <w:rPr>
          <w:lang w:val="id-ID"/>
        </w:rPr>
        <w:t>(2017).</w:t>
      </w:r>
      <w:r>
        <w:rPr>
          <w:spacing w:val="57"/>
          <w:lang w:val="id-ID"/>
        </w:rPr>
        <w:t xml:space="preserve"> </w:t>
      </w:r>
      <w:r>
        <w:rPr>
          <w:lang w:val="id-ID"/>
        </w:rPr>
        <w:t>Situasi</w:t>
      </w:r>
      <w:r>
        <w:rPr>
          <w:spacing w:val="57"/>
          <w:lang w:val="id-ID"/>
        </w:rPr>
        <w:t xml:space="preserve"> </w:t>
      </w:r>
      <w:r>
        <w:rPr>
          <w:lang w:val="id-ID"/>
        </w:rPr>
        <w:t>Kesehatan</w:t>
      </w:r>
      <w:r>
        <w:rPr>
          <w:spacing w:val="57"/>
          <w:lang w:val="id-ID"/>
        </w:rPr>
        <w:t xml:space="preserve"> </w:t>
      </w:r>
      <w:r>
        <w:rPr>
          <w:lang w:val="id-ID"/>
        </w:rPr>
        <w:t>Reproduksi</w:t>
      </w:r>
      <w:r>
        <w:rPr>
          <w:spacing w:val="58"/>
          <w:lang w:val="id-ID"/>
        </w:rPr>
        <w:t xml:space="preserve"> </w:t>
      </w:r>
      <w:r>
        <w:rPr>
          <w:lang w:val="id-ID"/>
        </w:rPr>
        <w:t>Remaja.  In</w:t>
      </w:r>
    </w:p>
    <w:p w:rsidR="005832DC" w:rsidRDefault="005832DC" w:rsidP="005832DC">
      <w:pPr>
        <w:spacing w:before="139"/>
        <w:ind w:left="1068"/>
        <w:jc w:val="both"/>
        <w:rPr>
          <w:sz w:val="24"/>
          <w:lang w:val="id-ID"/>
        </w:rPr>
      </w:pPr>
      <w:r>
        <w:rPr>
          <w:i/>
          <w:sz w:val="24"/>
          <w:lang w:val="id-ID"/>
        </w:rPr>
        <w:t>Situasi</w:t>
      </w:r>
      <w:r>
        <w:rPr>
          <w:i/>
          <w:spacing w:val="-1"/>
          <w:sz w:val="24"/>
          <w:lang w:val="id-ID"/>
        </w:rPr>
        <w:t xml:space="preserve"> </w:t>
      </w:r>
      <w:r>
        <w:rPr>
          <w:i/>
          <w:sz w:val="24"/>
          <w:lang w:val="id-ID"/>
        </w:rPr>
        <w:t>Kesehatan</w:t>
      </w:r>
      <w:r>
        <w:rPr>
          <w:i/>
          <w:spacing w:val="-1"/>
          <w:sz w:val="24"/>
          <w:lang w:val="id-ID"/>
        </w:rPr>
        <w:t xml:space="preserve"> </w:t>
      </w:r>
      <w:r>
        <w:rPr>
          <w:i/>
          <w:sz w:val="24"/>
          <w:lang w:val="id-ID"/>
        </w:rPr>
        <w:t>Reproduksi</w:t>
      </w:r>
      <w:r>
        <w:rPr>
          <w:i/>
          <w:spacing w:val="-1"/>
          <w:sz w:val="24"/>
          <w:lang w:val="id-ID"/>
        </w:rPr>
        <w:t xml:space="preserve"> </w:t>
      </w:r>
      <w:r>
        <w:rPr>
          <w:i/>
          <w:sz w:val="24"/>
          <w:lang w:val="id-ID"/>
        </w:rPr>
        <w:t>Remaja</w:t>
      </w:r>
      <w:r>
        <w:rPr>
          <w:i/>
          <w:spacing w:val="1"/>
          <w:sz w:val="24"/>
          <w:lang w:val="id-ID"/>
        </w:rPr>
        <w:t xml:space="preserve"> </w:t>
      </w:r>
      <w:r>
        <w:rPr>
          <w:sz w:val="24"/>
          <w:lang w:val="id-ID"/>
        </w:rPr>
        <w:t>(Issue</w:t>
      </w:r>
      <w:r>
        <w:rPr>
          <w:spacing w:val="-1"/>
          <w:sz w:val="24"/>
          <w:lang w:val="id-ID"/>
        </w:rPr>
        <w:t xml:space="preserve"> </w:t>
      </w:r>
      <w:r>
        <w:rPr>
          <w:sz w:val="24"/>
          <w:lang w:val="id-ID"/>
        </w:rPr>
        <w:t>Remaja,</w:t>
      </w:r>
      <w:r>
        <w:rPr>
          <w:spacing w:val="-1"/>
          <w:sz w:val="24"/>
          <w:lang w:val="id-ID"/>
        </w:rPr>
        <w:t xml:space="preserve"> </w:t>
      </w:r>
      <w:r>
        <w:rPr>
          <w:sz w:val="24"/>
          <w:lang w:val="id-ID"/>
        </w:rPr>
        <w:t>pp.</w:t>
      </w:r>
      <w:r>
        <w:rPr>
          <w:spacing w:val="-1"/>
          <w:sz w:val="24"/>
          <w:lang w:val="id-ID"/>
        </w:rPr>
        <w:t xml:space="preserve"> </w:t>
      </w:r>
      <w:r>
        <w:rPr>
          <w:sz w:val="24"/>
          <w:lang w:val="id-ID"/>
        </w:rPr>
        <w:t>1–2).</w:t>
      </w:r>
    </w:p>
    <w:p w:rsidR="005832DC" w:rsidRDefault="005832DC" w:rsidP="005832DC">
      <w:pPr>
        <w:pStyle w:val="BodyText"/>
        <w:spacing w:before="137" w:line="360" w:lineRule="auto"/>
        <w:ind w:left="1068" w:right="998" w:hanging="480"/>
        <w:jc w:val="both"/>
        <w:rPr>
          <w:lang w:val="id-ID"/>
        </w:rPr>
      </w:pPr>
      <w:r>
        <w:rPr>
          <w:lang w:val="id-ID"/>
        </w:rPr>
        <w:t>Kementerian</w:t>
      </w:r>
      <w:r>
        <w:rPr>
          <w:spacing w:val="1"/>
          <w:lang w:val="id-ID"/>
        </w:rPr>
        <w:t xml:space="preserve"> </w:t>
      </w:r>
      <w:r>
        <w:rPr>
          <w:lang w:val="id-ID"/>
        </w:rPr>
        <w:t>Kesehatan</w:t>
      </w:r>
      <w:r>
        <w:rPr>
          <w:spacing w:val="1"/>
          <w:lang w:val="id-ID"/>
        </w:rPr>
        <w:t xml:space="preserve"> </w:t>
      </w:r>
      <w:r>
        <w:rPr>
          <w:lang w:val="id-ID"/>
        </w:rPr>
        <w:t>RI.</w:t>
      </w:r>
      <w:r>
        <w:rPr>
          <w:spacing w:val="1"/>
          <w:lang w:val="id-ID"/>
        </w:rPr>
        <w:t xml:space="preserve"> </w:t>
      </w:r>
      <w:r>
        <w:rPr>
          <w:lang w:val="id-ID"/>
        </w:rPr>
        <w:t>(2019).</w:t>
      </w:r>
      <w:r>
        <w:rPr>
          <w:spacing w:val="1"/>
          <w:lang w:val="id-ID"/>
        </w:rPr>
        <w:t xml:space="preserve"> </w:t>
      </w:r>
      <w:r>
        <w:rPr>
          <w:lang w:val="id-ID"/>
        </w:rPr>
        <w:t>InfoDATIN</w:t>
      </w:r>
      <w:r>
        <w:rPr>
          <w:spacing w:val="1"/>
          <w:lang w:val="id-ID"/>
        </w:rPr>
        <w:t xml:space="preserve"> </w:t>
      </w:r>
      <w:r>
        <w:rPr>
          <w:lang w:val="id-ID"/>
        </w:rPr>
        <w:t>Kesehatan</w:t>
      </w:r>
      <w:r>
        <w:rPr>
          <w:spacing w:val="1"/>
          <w:lang w:val="id-ID"/>
        </w:rPr>
        <w:t xml:space="preserve"> </w:t>
      </w:r>
      <w:r>
        <w:rPr>
          <w:lang w:val="id-ID"/>
        </w:rPr>
        <w:t>Gigi</w:t>
      </w:r>
      <w:r>
        <w:rPr>
          <w:spacing w:val="1"/>
          <w:lang w:val="id-ID"/>
        </w:rPr>
        <w:t xml:space="preserve"> </w:t>
      </w:r>
      <w:r>
        <w:rPr>
          <w:lang w:val="id-ID"/>
        </w:rPr>
        <w:t>Nasional</w:t>
      </w:r>
      <w:r>
        <w:rPr>
          <w:spacing w:val="-57"/>
          <w:lang w:val="id-ID"/>
        </w:rPr>
        <w:t xml:space="preserve"> </w:t>
      </w:r>
      <w:r>
        <w:rPr>
          <w:lang w:val="id-ID"/>
        </w:rPr>
        <w:t>September</w:t>
      </w:r>
      <w:r>
        <w:rPr>
          <w:spacing w:val="-1"/>
          <w:lang w:val="id-ID"/>
        </w:rPr>
        <w:t xml:space="preserve"> </w:t>
      </w:r>
      <w:r>
        <w:rPr>
          <w:lang w:val="id-ID"/>
        </w:rPr>
        <w:t>2019.</w:t>
      </w:r>
      <w:r>
        <w:rPr>
          <w:spacing w:val="1"/>
          <w:lang w:val="id-ID"/>
        </w:rPr>
        <w:t xml:space="preserve"> </w:t>
      </w:r>
      <w:r>
        <w:rPr>
          <w:i/>
          <w:lang w:val="id-ID"/>
        </w:rPr>
        <w:t>Pusdatin Kemenkes RI</w:t>
      </w:r>
      <w:r>
        <w:rPr>
          <w:lang w:val="id-ID"/>
        </w:rPr>
        <w:t>, 1–6.</w:t>
      </w:r>
    </w:p>
    <w:p w:rsidR="005832DC" w:rsidRDefault="005832DC" w:rsidP="005832DC">
      <w:pPr>
        <w:spacing w:line="360" w:lineRule="auto"/>
        <w:ind w:left="1068" w:right="997" w:hanging="480"/>
        <w:jc w:val="both"/>
        <w:rPr>
          <w:sz w:val="24"/>
          <w:lang w:val="id-ID"/>
        </w:rPr>
      </w:pPr>
      <w:r>
        <w:rPr>
          <w:sz w:val="24"/>
          <w:lang w:val="id-ID"/>
        </w:rPr>
        <w:t>Mardiati,</w:t>
      </w:r>
      <w:r>
        <w:rPr>
          <w:spacing w:val="-6"/>
          <w:sz w:val="24"/>
          <w:lang w:val="id-ID"/>
        </w:rPr>
        <w:t xml:space="preserve"> </w:t>
      </w:r>
      <w:r>
        <w:rPr>
          <w:sz w:val="24"/>
          <w:lang w:val="id-ID"/>
        </w:rPr>
        <w:t>E.,</w:t>
      </w:r>
      <w:r>
        <w:rPr>
          <w:spacing w:val="-4"/>
          <w:sz w:val="24"/>
          <w:lang w:val="id-ID"/>
        </w:rPr>
        <w:t xml:space="preserve"> </w:t>
      </w:r>
      <w:r>
        <w:rPr>
          <w:sz w:val="24"/>
          <w:lang w:val="id-ID"/>
        </w:rPr>
        <w:t>&amp;</w:t>
      </w:r>
      <w:r>
        <w:rPr>
          <w:spacing w:val="-8"/>
          <w:sz w:val="24"/>
          <w:lang w:val="id-ID"/>
        </w:rPr>
        <w:t xml:space="preserve"> </w:t>
      </w:r>
      <w:r>
        <w:rPr>
          <w:sz w:val="24"/>
          <w:lang w:val="id-ID"/>
        </w:rPr>
        <w:t>Prasko.</w:t>
      </w:r>
      <w:r>
        <w:rPr>
          <w:spacing w:val="-4"/>
          <w:sz w:val="24"/>
          <w:lang w:val="id-ID"/>
        </w:rPr>
        <w:t xml:space="preserve"> </w:t>
      </w:r>
      <w:r>
        <w:rPr>
          <w:sz w:val="24"/>
          <w:lang w:val="id-ID"/>
        </w:rPr>
        <w:t>(2017).</w:t>
      </w:r>
      <w:r>
        <w:rPr>
          <w:spacing w:val="-5"/>
          <w:sz w:val="24"/>
          <w:lang w:val="id-ID"/>
        </w:rPr>
        <w:t xml:space="preserve"> </w:t>
      </w:r>
      <w:r>
        <w:rPr>
          <w:i/>
          <w:sz w:val="24"/>
          <w:lang w:val="id-ID"/>
        </w:rPr>
        <w:t>Perbedaan</w:t>
      </w:r>
      <w:r>
        <w:rPr>
          <w:i/>
          <w:spacing w:val="-4"/>
          <w:sz w:val="24"/>
          <w:lang w:val="id-ID"/>
        </w:rPr>
        <w:t xml:space="preserve"> </w:t>
      </w:r>
      <w:r>
        <w:rPr>
          <w:i/>
          <w:sz w:val="24"/>
          <w:lang w:val="id-ID"/>
        </w:rPr>
        <w:t>Perubahan</w:t>
      </w:r>
      <w:r>
        <w:rPr>
          <w:i/>
          <w:spacing w:val="-6"/>
          <w:sz w:val="24"/>
          <w:lang w:val="id-ID"/>
        </w:rPr>
        <w:t xml:space="preserve"> </w:t>
      </w:r>
      <w:r>
        <w:rPr>
          <w:i/>
          <w:sz w:val="24"/>
          <w:lang w:val="id-ID"/>
        </w:rPr>
        <w:t>pH</w:t>
      </w:r>
      <w:r>
        <w:rPr>
          <w:i/>
          <w:spacing w:val="-7"/>
          <w:sz w:val="24"/>
          <w:lang w:val="id-ID"/>
        </w:rPr>
        <w:t xml:space="preserve"> </w:t>
      </w:r>
      <w:r>
        <w:rPr>
          <w:i/>
          <w:sz w:val="24"/>
          <w:lang w:val="id-ID"/>
        </w:rPr>
        <w:t>Saliva</w:t>
      </w:r>
      <w:r>
        <w:rPr>
          <w:i/>
          <w:spacing w:val="-6"/>
          <w:sz w:val="24"/>
          <w:lang w:val="id-ID"/>
        </w:rPr>
        <w:t xml:space="preserve"> </w:t>
      </w:r>
      <w:r>
        <w:rPr>
          <w:i/>
          <w:sz w:val="24"/>
          <w:lang w:val="id-ID"/>
        </w:rPr>
        <w:t>Antara</w:t>
      </w:r>
      <w:r>
        <w:rPr>
          <w:i/>
          <w:spacing w:val="-6"/>
          <w:sz w:val="24"/>
          <w:lang w:val="id-ID"/>
        </w:rPr>
        <w:t xml:space="preserve"> </w:t>
      </w:r>
      <w:r>
        <w:rPr>
          <w:i/>
          <w:sz w:val="24"/>
          <w:lang w:val="id-ID"/>
        </w:rPr>
        <w:t>Berkumur</w:t>
      </w:r>
      <w:r>
        <w:rPr>
          <w:i/>
          <w:spacing w:val="-58"/>
          <w:sz w:val="24"/>
          <w:lang w:val="id-ID"/>
        </w:rPr>
        <w:t xml:space="preserve"> </w:t>
      </w:r>
      <w:r>
        <w:rPr>
          <w:i/>
          <w:sz w:val="24"/>
          <w:lang w:val="id-ID"/>
        </w:rPr>
        <w:t>Teh Celup dan Teh Tubruk pada Ibu PKK Kelurahan Muktiharjo Kidul</w:t>
      </w:r>
      <w:r>
        <w:rPr>
          <w:sz w:val="24"/>
          <w:lang w:val="id-ID"/>
        </w:rPr>
        <w:t xml:space="preserve">. </w:t>
      </w:r>
      <w:r>
        <w:rPr>
          <w:i/>
          <w:sz w:val="24"/>
          <w:lang w:val="id-ID"/>
        </w:rPr>
        <w:t>04</w:t>
      </w:r>
      <w:r>
        <w:rPr>
          <w:sz w:val="24"/>
          <w:lang w:val="id-ID"/>
        </w:rPr>
        <w:t>,</w:t>
      </w:r>
      <w:r>
        <w:rPr>
          <w:spacing w:val="1"/>
          <w:sz w:val="24"/>
          <w:lang w:val="id-ID"/>
        </w:rPr>
        <w:t xml:space="preserve"> </w:t>
      </w:r>
      <w:r>
        <w:rPr>
          <w:sz w:val="24"/>
          <w:lang w:val="id-ID"/>
        </w:rPr>
        <w:t>40–42.</w:t>
      </w:r>
    </w:p>
    <w:p w:rsidR="005832DC" w:rsidRDefault="005832DC" w:rsidP="005832DC">
      <w:pPr>
        <w:spacing w:before="2" w:line="360" w:lineRule="auto"/>
        <w:ind w:left="1068" w:right="999" w:hanging="480"/>
        <w:jc w:val="both"/>
        <w:rPr>
          <w:sz w:val="24"/>
          <w:lang w:val="id-ID"/>
        </w:rPr>
      </w:pPr>
      <w:r>
        <w:rPr>
          <w:sz w:val="24"/>
          <w:lang w:val="id-ID"/>
        </w:rPr>
        <w:t>Marlindayanti,</w:t>
      </w:r>
      <w:r>
        <w:rPr>
          <w:spacing w:val="-10"/>
          <w:sz w:val="24"/>
          <w:lang w:val="id-ID"/>
        </w:rPr>
        <w:t xml:space="preserve"> </w:t>
      </w:r>
      <w:r>
        <w:rPr>
          <w:sz w:val="24"/>
          <w:lang w:val="id-ID"/>
        </w:rPr>
        <w:t>Zainur,</w:t>
      </w:r>
      <w:r>
        <w:rPr>
          <w:spacing w:val="-11"/>
          <w:sz w:val="24"/>
          <w:lang w:val="id-ID"/>
        </w:rPr>
        <w:t xml:space="preserve"> </w:t>
      </w:r>
      <w:r>
        <w:rPr>
          <w:sz w:val="24"/>
          <w:lang w:val="id-ID"/>
        </w:rPr>
        <w:t>R.</w:t>
      </w:r>
      <w:r>
        <w:rPr>
          <w:spacing w:val="-9"/>
          <w:sz w:val="24"/>
          <w:lang w:val="id-ID"/>
        </w:rPr>
        <w:t xml:space="preserve"> </w:t>
      </w:r>
      <w:r>
        <w:rPr>
          <w:sz w:val="24"/>
          <w:lang w:val="id-ID"/>
        </w:rPr>
        <w:t>A.,</w:t>
      </w:r>
      <w:r>
        <w:rPr>
          <w:spacing w:val="-10"/>
          <w:sz w:val="24"/>
          <w:lang w:val="id-ID"/>
        </w:rPr>
        <w:t xml:space="preserve"> </w:t>
      </w:r>
      <w:r>
        <w:rPr>
          <w:sz w:val="24"/>
          <w:lang w:val="id-ID"/>
        </w:rPr>
        <w:t>&amp;</w:t>
      </w:r>
      <w:r>
        <w:rPr>
          <w:spacing w:val="-13"/>
          <w:sz w:val="24"/>
          <w:lang w:val="id-ID"/>
        </w:rPr>
        <w:t xml:space="preserve"> </w:t>
      </w:r>
      <w:r>
        <w:rPr>
          <w:sz w:val="24"/>
          <w:lang w:val="id-ID"/>
        </w:rPr>
        <w:t>Widodo,</w:t>
      </w:r>
      <w:r>
        <w:rPr>
          <w:spacing w:val="-11"/>
          <w:sz w:val="24"/>
          <w:lang w:val="id-ID"/>
        </w:rPr>
        <w:t xml:space="preserve"> </w:t>
      </w:r>
      <w:r>
        <w:rPr>
          <w:sz w:val="24"/>
          <w:lang w:val="id-ID"/>
        </w:rPr>
        <w:t>Y.</w:t>
      </w:r>
      <w:r>
        <w:rPr>
          <w:spacing w:val="-13"/>
          <w:sz w:val="24"/>
          <w:lang w:val="id-ID"/>
        </w:rPr>
        <w:t xml:space="preserve"> </w:t>
      </w:r>
      <w:r>
        <w:rPr>
          <w:sz w:val="24"/>
          <w:lang w:val="id-ID"/>
        </w:rPr>
        <w:t>(2018).</w:t>
      </w:r>
      <w:r>
        <w:rPr>
          <w:spacing w:val="-11"/>
          <w:sz w:val="24"/>
          <w:lang w:val="id-ID"/>
        </w:rPr>
        <w:t xml:space="preserve"> </w:t>
      </w:r>
      <w:r>
        <w:rPr>
          <w:sz w:val="24"/>
          <w:lang w:val="id-ID"/>
        </w:rPr>
        <w:t>Sebagai</w:t>
      </w:r>
      <w:r>
        <w:rPr>
          <w:spacing w:val="-11"/>
          <w:sz w:val="24"/>
          <w:lang w:val="id-ID"/>
        </w:rPr>
        <w:t xml:space="preserve"> </w:t>
      </w:r>
      <w:r>
        <w:rPr>
          <w:sz w:val="24"/>
          <w:lang w:val="id-ID"/>
        </w:rPr>
        <w:t>Obat</w:t>
      </w:r>
      <w:r>
        <w:rPr>
          <w:spacing w:val="-11"/>
          <w:sz w:val="24"/>
          <w:lang w:val="id-ID"/>
        </w:rPr>
        <w:t xml:space="preserve"> </w:t>
      </w:r>
      <w:r>
        <w:rPr>
          <w:sz w:val="24"/>
          <w:lang w:val="id-ID"/>
        </w:rPr>
        <w:t>Kumur</w:t>
      </w:r>
      <w:r>
        <w:rPr>
          <w:spacing w:val="-12"/>
          <w:sz w:val="24"/>
          <w:lang w:val="id-ID"/>
        </w:rPr>
        <w:t xml:space="preserve"> </w:t>
      </w:r>
      <w:r>
        <w:rPr>
          <w:sz w:val="24"/>
          <w:lang w:val="id-ID"/>
        </w:rPr>
        <w:t>Terhadap</w:t>
      </w:r>
      <w:r>
        <w:rPr>
          <w:spacing w:val="-58"/>
          <w:sz w:val="24"/>
          <w:lang w:val="id-ID"/>
        </w:rPr>
        <w:t xml:space="preserve"> </w:t>
      </w:r>
      <w:r>
        <w:rPr>
          <w:sz w:val="24"/>
          <w:lang w:val="id-ID"/>
        </w:rPr>
        <w:t>Akumulasi</w:t>
      </w:r>
      <w:r>
        <w:rPr>
          <w:spacing w:val="-1"/>
          <w:sz w:val="24"/>
          <w:lang w:val="id-ID"/>
        </w:rPr>
        <w:t xml:space="preserve"> </w:t>
      </w:r>
      <w:r>
        <w:rPr>
          <w:sz w:val="24"/>
          <w:lang w:val="id-ID"/>
        </w:rPr>
        <w:t xml:space="preserve">Plak. </w:t>
      </w:r>
      <w:r>
        <w:rPr>
          <w:i/>
          <w:sz w:val="24"/>
          <w:lang w:val="id-ID"/>
        </w:rPr>
        <w:t>JPP Jurnal</w:t>
      </w:r>
      <w:r>
        <w:rPr>
          <w:i/>
          <w:spacing w:val="-1"/>
          <w:sz w:val="24"/>
          <w:lang w:val="id-ID"/>
        </w:rPr>
        <w:t xml:space="preserve"> </w:t>
      </w:r>
      <w:r>
        <w:rPr>
          <w:i/>
          <w:sz w:val="24"/>
          <w:lang w:val="id-ID"/>
        </w:rPr>
        <w:t>Kesehatan Palembang</w:t>
      </w:r>
      <w:r>
        <w:rPr>
          <w:sz w:val="24"/>
          <w:lang w:val="id-ID"/>
        </w:rPr>
        <w:t xml:space="preserve">, </w:t>
      </w:r>
      <w:r>
        <w:rPr>
          <w:i/>
          <w:sz w:val="24"/>
          <w:lang w:val="id-ID"/>
        </w:rPr>
        <w:t>12</w:t>
      </w:r>
      <w:r>
        <w:rPr>
          <w:sz w:val="24"/>
          <w:lang w:val="id-ID"/>
        </w:rPr>
        <w:t>(2),</w:t>
      </w:r>
      <w:r>
        <w:rPr>
          <w:spacing w:val="-1"/>
          <w:sz w:val="24"/>
          <w:lang w:val="id-ID"/>
        </w:rPr>
        <w:t xml:space="preserve"> </w:t>
      </w:r>
      <w:r>
        <w:rPr>
          <w:sz w:val="24"/>
          <w:lang w:val="id-ID"/>
        </w:rPr>
        <w:t>124–128.</w:t>
      </w:r>
    </w:p>
    <w:p w:rsidR="005832DC" w:rsidRDefault="005832DC" w:rsidP="005832DC">
      <w:pPr>
        <w:pStyle w:val="BodyText"/>
        <w:spacing w:line="360" w:lineRule="auto"/>
        <w:ind w:left="1068" w:right="996" w:hanging="480"/>
        <w:jc w:val="both"/>
        <w:rPr>
          <w:lang w:val="id-ID"/>
        </w:rPr>
      </w:pPr>
      <w:r>
        <w:rPr>
          <w:lang w:val="id-ID"/>
        </w:rPr>
        <w:t xml:space="preserve">Mien K. Mahmud, H., &amp; Nazarina, Marudut S, N. A. (2018). </w:t>
      </w:r>
      <w:r>
        <w:rPr>
          <w:i/>
          <w:lang w:val="id-ID"/>
        </w:rPr>
        <w:t>Tabel Komposisi</w:t>
      </w:r>
      <w:r>
        <w:rPr>
          <w:i/>
          <w:spacing w:val="1"/>
          <w:lang w:val="id-ID"/>
        </w:rPr>
        <w:t xml:space="preserve"> </w:t>
      </w:r>
      <w:r>
        <w:rPr>
          <w:i/>
          <w:lang w:val="id-ID"/>
        </w:rPr>
        <w:t>Pangan Indonesia</w:t>
      </w:r>
      <w:r>
        <w:rPr>
          <w:lang w:val="id-ID"/>
        </w:rPr>
        <w:t xml:space="preserve">. </w:t>
      </w:r>
      <w:hyperlink r:id="rId5" w:history="1">
        <w:r>
          <w:rPr>
            <w:rStyle w:val="Hyperlink"/>
            <w:color w:val="auto"/>
            <w:u w:val="none"/>
            <w:lang w:val="id-ID"/>
          </w:rPr>
          <w:t xml:space="preserve">http://repo.stikesperintis.ac.id/1110/1/32 </w:t>
        </w:r>
      </w:hyperlink>
      <w:r>
        <w:rPr>
          <w:lang w:val="id-ID"/>
        </w:rPr>
        <w:t>Tabel Komposisi</w:t>
      </w:r>
      <w:r>
        <w:rPr>
          <w:spacing w:val="-57"/>
          <w:lang w:val="id-ID"/>
        </w:rPr>
        <w:t xml:space="preserve"> </w:t>
      </w:r>
      <w:r>
        <w:rPr>
          <w:lang w:val="id-ID"/>
        </w:rPr>
        <w:t>Pangan</w:t>
      </w:r>
      <w:r>
        <w:rPr>
          <w:spacing w:val="3"/>
          <w:lang w:val="id-ID"/>
        </w:rPr>
        <w:t xml:space="preserve"> </w:t>
      </w:r>
      <w:r>
        <w:rPr>
          <w:lang w:val="id-ID"/>
        </w:rPr>
        <w:t>Indonesia.pdf</w:t>
      </w:r>
    </w:p>
    <w:p w:rsidR="005832DC" w:rsidRDefault="005832DC" w:rsidP="005832DC">
      <w:pPr>
        <w:pStyle w:val="BodyText"/>
        <w:spacing w:line="360" w:lineRule="auto"/>
        <w:ind w:left="1068" w:right="998" w:hanging="480"/>
        <w:jc w:val="both"/>
        <w:rPr>
          <w:lang w:val="id-ID"/>
        </w:rPr>
      </w:pPr>
      <w:r>
        <w:rPr>
          <w:lang w:val="id-ID"/>
        </w:rPr>
        <w:t>Nidha,</w:t>
      </w:r>
      <w:r>
        <w:rPr>
          <w:spacing w:val="-2"/>
          <w:lang w:val="id-ID"/>
        </w:rPr>
        <w:t xml:space="preserve"> </w:t>
      </w:r>
      <w:r>
        <w:rPr>
          <w:lang w:val="id-ID"/>
        </w:rPr>
        <w:t>A.,</w:t>
      </w:r>
      <w:r>
        <w:rPr>
          <w:spacing w:val="-2"/>
          <w:lang w:val="id-ID"/>
        </w:rPr>
        <w:t xml:space="preserve"> </w:t>
      </w:r>
      <w:r>
        <w:rPr>
          <w:lang w:val="id-ID"/>
        </w:rPr>
        <w:t>Hadi,</w:t>
      </w:r>
      <w:r>
        <w:rPr>
          <w:spacing w:val="-2"/>
          <w:lang w:val="id-ID"/>
        </w:rPr>
        <w:t xml:space="preserve"> </w:t>
      </w:r>
      <w:r>
        <w:rPr>
          <w:lang w:val="id-ID"/>
        </w:rPr>
        <w:t>P.,</w:t>
      </w:r>
      <w:r>
        <w:rPr>
          <w:spacing w:val="-2"/>
          <w:lang w:val="id-ID"/>
        </w:rPr>
        <w:t xml:space="preserve"> </w:t>
      </w:r>
      <w:r>
        <w:rPr>
          <w:lang w:val="id-ID"/>
        </w:rPr>
        <w:t>&amp;</w:t>
      </w:r>
      <w:r>
        <w:rPr>
          <w:spacing w:val="-4"/>
          <w:lang w:val="id-ID"/>
        </w:rPr>
        <w:t xml:space="preserve"> </w:t>
      </w:r>
      <w:r>
        <w:rPr>
          <w:lang w:val="id-ID"/>
        </w:rPr>
        <w:t>Farida,</w:t>
      </w:r>
      <w:r>
        <w:rPr>
          <w:spacing w:val="-2"/>
          <w:lang w:val="id-ID"/>
        </w:rPr>
        <w:t xml:space="preserve"> </w:t>
      </w:r>
      <w:r>
        <w:rPr>
          <w:lang w:val="id-ID"/>
        </w:rPr>
        <w:t>H.</w:t>
      </w:r>
      <w:r>
        <w:rPr>
          <w:spacing w:val="-2"/>
          <w:lang w:val="id-ID"/>
        </w:rPr>
        <w:t xml:space="preserve"> </w:t>
      </w:r>
      <w:r>
        <w:rPr>
          <w:lang w:val="id-ID"/>
        </w:rPr>
        <w:t>(2017).</w:t>
      </w:r>
      <w:r>
        <w:rPr>
          <w:spacing w:val="-2"/>
          <w:lang w:val="id-ID"/>
        </w:rPr>
        <w:t xml:space="preserve"> </w:t>
      </w:r>
      <w:r>
        <w:rPr>
          <w:lang w:val="id-ID"/>
        </w:rPr>
        <w:t>Efektivitas</w:t>
      </w:r>
      <w:r>
        <w:rPr>
          <w:spacing w:val="-2"/>
          <w:lang w:val="id-ID"/>
        </w:rPr>
        <w:t xml:space="preserve"> </w:t>
      </w:r>
      <w:r>
        <w:rPr>
          <w:lang w:val="id-ID"/>
        </w:rPr>
        <w:t>Minyak</w:t>
      </w:r>
      <w:r>
        <w:rPr>
          <w:spacing w:val="-1"/>
          <w:lang w:val="id-ID"/>
        </w:rPr>
        <w:t xml:space="preserve"> </w:t>
      </w:r>
      <w:r>
        <w:rPr>
          <w:lang w:val="id-ID"/>
        </w:rPr>
        <w:t>Atsiri</w:t>
      </w:r>
      <w:r>
        <w:rPr>
          <w:spacing w:val="-2"/>
          <w:lang w:val="id-ID"/>
        </w:rPr>
        <w:t xml:space="preserve"> </w:t>
      </w:r>
      <w:r>
        <w:rPr>
          <w:lang w:val="id-ID"/>
        </w:rPr>
        <w:t>Daun</w:t>
      </w:r>
      <w:r>
        <w:rPr>
          <w:spacing w:val="-2"/>
          <w:lang w:val="id-ID"/>
        </w:rPr>
        <w:t xml:space="preserve"> </w:t>
      </w:r>
      <w:r>
        <w:rPr>
          <w:lang w:val="id-ID"/>
        </w:rPr>
        <w:t>Kemangi</w:t>
      </w:r>
      <w:r>
        <w:rPr>
          <w:spacing w:val="-58"/>
          <w:lang w:val="id-ID"/>
        </w:rPr>
        <w:t xml:space="preserve"> </w:t>
      </w:r>
      <w:r>
        <w:rPr>
          <w:lang w:val="id-ID"/>
        </w:rPr>
        <w:t>(Ocimum</w:t>
      </w:r>
      <w:r>
        <w:rPr>
          <w:spacing w:val="1"/>
          <w:lang w:val="id-ID"/>
        </w:rPr>
        <w:t xml:space="preserve"> </w:t>
      </w:r>
      <w:r>
        <w:rPr>
          <w:lang w:val="id-ID"/>
        </w:rPr>
        <w:t>Basilicum)</w:t>
      </w:r>
      <w:r>
        <w:rPr>
          <w:spacing w:val="1"/>
          <w:lang w:val="id-ID"/>
        </w:rPr>
        <w:t xml:space="preserve"> </w:t>
      </w:r>
      <w:r>
        <w:rPr>
          <w:lang w:val="id-ID"/>
        </w:rPr>
        <w:t>Sebagai</w:t>
      </w:r>
      <w:r>
        <w:rPr>
          <w:spacing w:val="1"/>
          <w:lang w:val="id-ID"/>
        </w:rPr>
        <w:t xml:space="preserve"> </w:t>
      </w:r>
      <w:r>
        <w:rPr>
          <w:lang w:val="id-ID"/>
        </w:rPr>
        <w:t>Antiseptik</w:t>
      </w:r>
      <w:r>
        <w:rPr>
          <w:spacing w:val="1"/>
          <w:lang w:val="id-ID"/>
        </w:rPr>
        <w:t xml:space="preserve"> </w:t>
      </w:r>
      <w:r>
        <w:rPr>
          <w:lang w:val="id-ID"/>
        </w:rPr>
        <w:t>Untuk</w:t>
      </w:r>
      <w:r>
        <w:rPr>
          <w:spacing w:val="1"/>
          <w:lang w:val="id-ID"/>
        </w:rPr>
        <w:t xml:space="preserve"> </w:t>
      </w:r>
      <w:r>
        <w:rPr>
          <w:lang w:val="id-ID"/>
        </w:rPr>
        <w:t>Higiene</w:t>
      </w:r>
      <w:r>
        <w:rPr>
          <w:spacing w:val="1"/>
          <w:lang w:val="id-ID"/>
        </w:rPr>
        <w:t xml:space="preserve"> </w:t>
      </w:r>
      <w:r>
        <w:rPr>
          <w:lang w:val="id-ID"/>
        </w:rPr>
        <w:t>Tangan.</w:t>
      </w:r>
      <w:r>
        <w:rPr>
          <w:spacing w:val="1"/>
          <w:lang w:val="id-ID"/>
        </w:rPr>
        <w:t xml:space="preserve"> </w:t>
      </w:r>
      <w:r>
        <w:rPr>
          <w:i/>
          <w:lang w:val="id-ID"/>
        </w:rPr>
        <w:t>Jurnal</w:t>
      </w:r>
      <w:r>
        <w:rPr>
          <w:i/>
          <w:spacing w:val="1"/>
          <w:lang w:val="id-ID"/>
        </w:rPr>
        <w:t xml:space="preserve"> </w:t>
      </w:r>
      <w:r>
        <w:rPr>
          <w:i/>
          <w:lang w:val="id-ID"/>
        </w:rPr>
        <w:t>Kedokteran</w:t>
      </w:r>
      <w:r>
        <w:rPr>
          <w:i/>
          <w:spacing w:val="-1"/>
          <w:lang w:val="id-ID"/>
        </w:rPr>
        <w:t xml:space="preserve"> </w:t>
      </w:r>
      <w:r>
        <w:rPr>
          <w:i/>
          <w:lang w:val="id-ID"/>
        </w:rPr>
        <w:t>Diponegoro</w:t>
      </w:r>
      <w:r>
        <w:rPr>
          <w:lang w:val="id-ID"/>
        </w:rPr>
        <w:t>,</w:t>
      </w:r>
      <w:r>
        <w:rPr>
          <w:spacing w:val="2"/>
          <w:lang w:val="id-ID"/>
        </w:rPr>
        <w:t xml:space="preserve"> </w:t>
      </w:r>
      <w:r>
        <w:rPr>
          <w:i/>
          <w:lang w:val="id-ID"/>
        </w:rPr>
        <w:t>6</w:t>
      </w:r>
      <w:r>
        <w:rPr>
          <w:lang w:val="id-ID"/>
        </w:rPr>
        <w:t>(2), 253–260.</w:t>
      </w:r>
    </w:p>
    <w:p w:rsidR="005832DC" w:rsidRDefault="005832DC" w:rsidP="005832DC">
      <w:pPr>
        <w:pStyle w:val="BodyText"/>
        <w:spacing w:line="360" w:lineRule="auto"/>
        <w:ind w:left="1068" w:right="997" w:hanging="480"/>
        <w:jc w:val="both"/>
        <w:rPr>
          <w:lang w:val="id-ID"/>
        </w:rPr>
      </w:pPr>
      <w:r>
        <w:rPr>
          <w:lang w:val="id-ID"/>
        </w:rPr>
        <w:t>Permenkes</w:t>
      </w:r>
      <w:r>
        <w:rPr>
          <w:spacing w:val="-8"/>
          <w:lang w:val="id-ID"/>
        </w:rPr>
        <w:t xml:space="preserve"> </w:t>
      </w:r>
      <w:r>
        <w:rPr>
          <w:lang w:val="id-ID"/>
        </w:rPr>
        <w:t>RI.</w:t>
      </w:r>
      <w:r>
        <w:rPr>
          <w:spacing w:val="-7"/>
          <w:lang w:val="id-ID"/>
        </w:rPr>
        <w:t xml:space="preserve"> </w:t>
      </w:r>
      <w:r>
        <w:rPr>
          <w:lang w:val="id-ID"/>
        </w:rPr>
        <w:t>(2015).</w:t>
      </w:r>
      <w:r>
        <w:rPr>
          <w:spacing w:val="-8"/>
          <w:lang w:val="id-ID"/>
        </w:rPr>
        <w:t xml:space="preserve"> </w:t>
      </w:r>
      <w:r>
        <w:rPr>
          <w:lang w:val="id-ID"/>
        </w:rPr>
        <w:t>Peraturan</w:t>
      </w:r>
      <w:r>
        <w:rPr>
          <w:spacing w:val="-7"/>
          <w:lang w:val="id-ID"/>
        </w:rPr>
        <w:t xml:space="preserve"> </w:t>
      </w:r>
      <w:r>
        <w:rPr>
          <w:lang w:val="id-ID"/>
        </w:rPr>
        <w:t>Menteri</w:t>
      </w:r>
      <w:r>
        <w:rPr>
          <w:spacing w:val="-7"/>
          <w:lang w:val="id-ID"/>
        </w:rPr>
        <w:t xml:space="preserve"> </w:t>
      </w:r>
      <w:r>
        <w:rPr>
          <w:lang w:val="id-ID"/>
        </w:rPr>
        <w:t>Kesehatan</w:t>
      </w:r>
      <w:r>
        <w:rPr>
          <w:spacing w:val="-7"/>
          <w:lang w:val="id-ID"/>
        </w:rPr>
        <w:t xml:space="preserve"> </w:t>
      </w:r>
      <w:r>
        <w:rPr>
          <w:lang w:val="id-ID"/>
        </w:rPr>
        <w:t>Republik</w:t>
      </w:r>
      <w:r>
        <w:rPr>
          <w:spacing w:val="-7"/>
          <w:lang w:val="id-ID"/>
        </w:rPr>
        <w:t xml:space="preserve"> </w:t>
      </w:r>
      <w:r>
        <w:rPr>
          <w:lang w:val="id-ID"/>
        </w:rPr>
        <w:t>Indonesia</w:t>
      </w:r>
      <w:r>
        <w:rPr>
          <w:spacing w:val="-9"/>
          <w:lang w:val="id-ID"/>
        </w:rPr>
        <w:t xml:space="preserve"> </w:t>
      </w:r>
      <w:r>
        <w:rPr>
          <w:lang w:val="id-ID"/>
        </w:rPr>
        <w:t>Nomor</w:t>
      </w:r>
      <w:r>
        <w:rPr>
          <w:spacing w:val="-8"/>
          <w:lang w:val="id-ID"/>
        </w:rPr>
        <w:t xml:space="preserve"> </w:t>
      </w:r>
      <w:r>
        <w:rPr>
          <w:lang w:val="id-ID"/>
        </w:rPr>
        <w:t>89</w:t>
      </w:r>
      <w:r>
        <w:rPr>
          <w:spacing w:val="-57"/>
          <w:lang w:val="id-ID"/>
        </w:rPr>
        <w:t xml:space="preserve"> </w:t>
      </w:r>
      <w:r>
        <w:rPr>
          <w:lang w:val="id-ID"/>
        </w:rPr>
        <w:t xml:space="preserve">Tahun 2015 Tentang Upaya Kesehatan Gigi Dan Mulut. </w:t>
      </w:r>
      <w:r>
        <w:rPr>
          <w:i/>
          <w:lang w:val="id-ID"/>
        </w:rPr>
        <w:t>Jurnal Teknosains</w:t>
      </w:r>
      <w:r>
        <w:rPr>
          <w:lang w:val="id-ID"/>
        </w:rPr>
        <w:t>,</w:t>
      </w:r>
      <w:r>
        <w:rPr>
          <w:spacing w:val="1"/>
          <w:lang w:val="id-ID"/>
        </w:rPr>
        <w:t xml:space="preserve"> </w:t>
      </w:r>
      <w:r>
        <w:rPr>
          <w:i/>
          <w:lang w:val="id-ID"/>
        </w:rPr>
        <w:t>44</w:t>
      </w:r>
      <w:r>
        <w:rPr>
          <w:lang w:val="id-ID"/>
        </w:rPr>
        <w:t>(8),</w:t>
      </w:r>
      <w:r>
        <w:rPr>
          <w:spacing w:val="-1"/>
          <w:lang w:val="id-ID"/>
        </w:rPr>
        <w:t xml:space="preserve"> </w:t>
      </w:r>
      <w:r>
        <w:rPr>
          <w:lang w:val="id-ID"/>
        </w:rPr>
        <w:t>53.</w:t>
      </w:r>
    </w:p>
    <w:p w:rsidR="005832DC" w:rsidRDefault="005832DC" w:rsidP="005832DC">
      <w:pPr>
        <w:tabs>
          <w:tab w:val="left" w:pos="2847"/>
          <w:tab w:val="left" w:pos="4841"/>
          <w:tab w:val="left" w:pos="6368"/>
          <w:tab w:val="left" w:pos="7641"/>
        </w:tabs>
        <w:spacing w:line="360" w:lineRule="auto"/>
        <w:ind w:left="1068" w:right="996" w:hanging="480"/>
        <w:jc w:val="both"/>
        <w:rPr>
          <w:sz w:val="24"/>
          <w:lang w:val="id-ID"/>
        </w:rPr>
      </w:pPr>
      <w:r>
        <w:rPr>
          <w:sz w:val="24"/>
          <w:lang w:val="id-ID"/>
        </w:rPr>
        <w:t>Ria, N. (2018). Pengaruh Berkumur Air Rebusan Daun Kemangi Terhadap Ph</w:t>
      </w:r>
      <w:r>
        <w:rPr>
          <w:spacing w:val="1"/>
          <w:sz w:val="24"/>
          <w:lang w:val="id-ID"/>
        </w:rPr>
        <w:t xml:space="preserve"> </w:t>
      </w:r>
      <w:r>
        <w:rPr>
          <w:sz w:val="24"/>
          <w:lang w:val="id-ID"/>
        </w:rPr>
        <w:t>Saliva Pada Siswa/I Sdn 060933 Simpang Pos Padang Bulan Medan Tahun</w:t>
      </w:r>
      <w:r>
        <w:rPr>
          <w:spacing w:val="1"/>
          <w:sz w:val="24"/>
          <w:lang w:val="id-ID"/>
        </w:rPr>
        <w:t xml:space="preserve"> </w:t>
      </w:r>
      <w:r>
        <w:rPr>
          <w:sz w:val="24"/>
          <w:lang w:val="id-ID"/>
        </w:rPr>
        <w:t>2017.</w:t>
      </w:r>
      <w:r>
        <w:rPr>
          <w:spacing w:val="1"/>
          <w:sz w:val="24"/>
          <w:lang w:val="id-ID"/>
        </w:rPr>
        <w:t xml:space="preserve"> </w:t>
      </w:r>
      <w:r>
        <w:rPr>
          <w:i/>
          <w:sz w:val="24"/>
          <w:lang w:val="id-ID"/>
        </w:rPr>
        <w:t>Jurnal</w:t>
      </w:r>
      <w:r>
        <w:rPr>
          <w:i/>
          <w:spacing w:val="1"/>
          <w:sz w:val="24"/>
          <w:lang w:val="id-ID"/>
        </w:rPr>
        <w:t xml:space="preserve"> </w:t>
      </w:r>
      <w:r>
        <w:rPr>
          <w:i/>
          <w:sz w:val="24"/>
          <w:lang w:val="id-ID"/>
        </w:rPr>
        <w:t>Ilmiah</w:t>
      </w:r>
      <w:r>
        <w:rPr>
          <w:i/>
          <w:spacing w:val="1"/>
          <w:sz w:val="24"/>
          <w:lang w:val="id-ID"/>
        </w:rPr>
        <w:t xml:space="preserve"> </w:t>
      </w:r>
      <w:r>
        <w:rPr>
          <w:i/>
          <w:sz w:val="24"/>
          <w:lang w:val="id-ID"/>
        </w:rPr>
        <w:t>PANNMED</w:t>
      </w:r>
      <w:r>
        <w:rPr>
          <w:i/>
          <w:spacing w:val="1"/>
          <w:sz w:val="24"/>
          <w:lang w:val="id-ID"/>
        </w:rPr>
        <w:t xml:space="preserve"> </w:t>
      </w:r>
      <w:r>
        <w:rPr>
          <w:i/>
          <w:sz w:val="24"/>
          <w:lang w:val="id-ID"/>
        </w:rPr>
        <w:t>(Pharmacist,</w:t>
      </w:r>
      <w:r>
        <w:rPr>
          <w:i/>
          <w:spacing w:val="1"/>
          <w:sz w:val="24"/>
          <w:lang w:val="id-ID"/>
        </w:rPr>
        <w:t xml:space="preserve"> </w:t>
      </w:r>
      <w:r>
        <w:rPr>
          <w:i/>
          <w:sz w:val="24"/>
          <w:lang w:val="id-ID"/>
        </w:rPr>
        <w:t>Analyst,</w:t>
      </w:r>
      <w:r>
        <w:rPr>
          <w:i/>
          <w:spacing w:val="1"/>
          <w:sz w:val="24"/>
          <w:lang w:val="id-ID"/>
        </w:rPr>
        <w:t xml:space="preserve"> </w:t>
      </w:r>
      <w:r>
        <w:rPr>
          <w:i/>
          <w:sz w:val="24"/>
          <w:lang w:val="id-ID"/>
        </w:rPr>
        <w:t>Nurse,</w:t>
      </w:r>
      <w:r>
        <w:rPr>
          <w:i/>
          <w:spacing w:val="1"/>
          <w:sz w:val="24"/>
          <w:lang w:val="id-ID"/>
        </w:rPr>
        <w:t xml:space="preserve"> </w:t>
      </w:r>
      <w:r>
        <w:rPr>
          <w:i/>
          <w:sz w:val="24"/>
          <w:lang w:val="id-ID"/>
        </w:rPr>
        <w:t>Nutrition,</w:t>
      </w:r>
      <w:r>
        <w:rPr>
          <w:i/>
          <w:spacing w:val="1"/>
          <w:sz w:val="24"/>
          <w:lang w:val="id-ID"/>
        </w:rPr>
        <w:t xml:space="preserve"> </w:t>
      </w:r>
      <w:r>
        <w:rPr>
          <w:i/>
          <w:sz w:val="24"/>
          <w:lang w:val="id-ID"/>
        </w:rPr>
        <w:t>Midwivery,</w:t>
      </w:r>
      <w:r>
        <w:rPr>
          <w:i/>
          <w:sz w:val="24"/>
          <w:lang w:val="id-ID"/>
        </w:rPr>
        <w:tab/>
        <w:t>Environment,</w:t>
      </w:r>
      <w:r>
        <w:rPr>
          <w:i/>
          <w:sz w:val="24"/>
          <w:lang w:val="id-ID"/>
        </w:rPr>
        <w:tab/>
        <w:t>Dentist),</w:t>
      </w:r>
      <w:r>
        <w:rPr>
          <w:i/>
          <w:sz w:val="24"/>
          <w:lang w:val="id-ID"/>
        </w:rPr>
        <w:tab/>
      </w:r>
      <w:r>
        <w:rPr>
          <w:sz w:val="24"/>
          <w:lang w:val="id-ID"/>
        </w:rPr>
        <w:t>12(2),</w:t>
      </w:r>
      <w:r>
        <w:rPr>
          <w:sz w:val="24"/>
          <w:lang w:val="id-ID"/>
        </w:rPr>
        <w:tab/>
        <w:t>127–132.</w:t>
      </w:r>
      <w:r>
        <w:rPr>
          <w:spacing w:val="-58"/>
          <w:sz w:val="24"/>
          <w:lang w:val="id-ID"/>
        </w:rPr>
        <w:t xml:space="preserve"> </w:t>
      </w:r>
      <w:r>
        <w:rPr>
          <w:sz w:val="24"/>
          <w:lang w:val="id-ID"/>
        </w:rPr>
        <w:t>https://doi.org/10.36911/pannmed.v12i2.14</w:t>
      </w:r>
    </w:p>
    <w:p w:rsidR="005832DC" w:rsidRDefault="005832DC" w:rsidP="005832DC">
      <w:pPr>
        <w:pStyle w:val="BodyText"/>
        <w:spacing w:line="360" w:lineRule="auto"/>
        <w:ind w:left="1068" w:right="995" w:hanging="480"/>
        <w:jc w:val="both"/>
        <w:rPr>
          <w:lang w:val="id-ID"/>
        </w:rPr>
      </w:pPr>
      <w:r>
        <w:rPr>
          <w:lang w:val="id-ID"/>
        </w:rPr>
        <w:t>Rosmalia, D. (2021). Daya Hambat Berkumur Ekstrak Daun Salam (Syzygium</w:t>
      </w:r>
      <w:r>
        <w:rPr>
          <w:spacing w:val="1"/>
          <w:lang w:val="id-ID"/>
        </w:rPr>
        <w:t xml:space="preserve"> </w:t>
      </w:r>
      <w:r>
        <w:rPr>
          <w:lang w:val="id-ID"/>
        </w:rPr>
        <w:t>Polyanthum)</w:t>
      </w:r>
      <w:r>
        <w:rPr>
          <w:spacing w:val="1"/>
          <w:lang w:val="id-ID"/>
        </w:rPr>
        <w:t xml:space="preserve"> </w:t>
      </w:r>
      <w:r>
        <w:rPr>
          <w:lang w:val="id-ID"/>
        </w:rPr>
        <w:t>Terhadap</w:t>
      </w:r>
      <w:r>
        <w:rPr>
          <w:spacing w:val="1"/>
          <w:lang w:val="id-ID"/>
        </w:rPr>
        <w:t xml:space="preserve"> </w:t>
      </w:r>
      <w:r>
        <w:rPr>
          <w:lang w:val="id-ID"/>
        </w:rPr>
        <w:t>Pembentukan</w:t>
      </w:r>
      <w:r>
        <w:rPr>
          <w:spacing w:val="1"/>
          <w:lang w:val="id-ID"/>
        </w:rPr>
        <w:t xml:space="preserve"> </w:t>
      </w:r>
      <w:r>
        <w:rPr>
          <w:lang w:val="id-ID"/>
        </w:rPr>
        <w:t>Plak</w:t>
      </w:r>
      <w:r>
        <w:rPr>
          <w:spacing w:val="1"/>
          <w:lang w:val="id-ID"/>
        </w:rPr>
        <w:t xml:space="preserve"> </w:t>
      </w:r>
      <w:r>
        <w:rPr>
          <w:lang w:val="id-ID"/>
        </w:rPr>
        <w:t>Pada</w:t>
      </w:r>
      <w:r>
        <w:rPr>
          <w:spacing w:val="1"/>
          <w:lang w:val="id-ID"/>
        </w:rPr>
        <w:t xml:space="preserve"> </w:t>
      </w:r>
      <w:r>
        <w:rPr>
          <w:lang w:val="id-ID"/>
        </w:rPr>
        <w:t>Mahasiswa</w:t>
      </w:r>
      <w:r>
        <w:rPr>
          <w:spacing w:val="1"/>
          <w:lang w:val="id-ID"/>
        </w:rPr>
        <w:t xml:space="preserve"> </w:t>
      </w:r>
      <w:r>
        <w:rPr>
          <w:lang w:val="id-ID"/>
        </w:rPr>
        <w:t>Jurusan</w:t>
      </w:r>
      <w:r>
        <w:rPr>
          <w:spacing w:val="1"/>
          <w:lang w:val="id-ID"/>
        </w:rPr>
        <w:t xml:space="preserve"> </w:t>
      </w:r>
      <w:r>
        <w:rPr>
          <w:lang w:val="id-ID"/>
        </w:rPr>
        <w:t>Keperawatan</w:t>
      </w:r>
      <w:r>
        <w:rPr>
          <w:spacing w:val="1"/>
          <w:lang w:val="id-ID"/>
        </w:rPr>
        <w:t xml:space="preserve"> </w:t>
      </w:r>
      <w:r>
        <w:rPr>
          <w:lang w:val="id-ID"/>
        </w:rPr>
        <w:t>Gigi</w:t>
      </w:r>
      <w:r>
        <w:rPr>
          <w:spacing w:val="1"/>
          <w:lang w:val="id-ID"/>
        </w:rPr>
        <w:t xml:space="preserve"> </w:t>
      </w:r>
      <w:r>
        <w:rPr>
          <w:lang w:val="id-ID"/>
        </w:rPr>
        <w:t>Di</w:t>
      </w:r>
      <w:r>
        <w:rPr>
          <w:spacing w:val="1"/>
          <w:lang w:val="id-ID"/>
        </w:rPr>
        <w:t xml:space="preserve"> </w:t>
      </w:r>
      <w:r>
        <w:rPr>
          <w:lang w:val="id-ID"/>
        </w:rPr>
        <w:t>Bukittinggi.</w:t>
      </w:r>
      <w:r>
        <w:rPr>
          <w:spacing w:val="1"/>
          <w:lang w:val="id-ID"/>
        </w:rPr>
        <w:t xml:space="preserve"> </w:t>
      </w:r>
      <w:r>
        <w:rPr>
          <w:i/>
          <w:lang w:val="id-ID"/>
        </w:rPr>
        <w:t>Jurnal</w:t>
      </w:r>
      <w:r>
        <w:rPr>
          <w:i/>
          <w:spacing w:val="1"/>
          <w:lang w:val="id-ID"/>
        </w:rPr>
        <w:t xml:space="preserve"> </w:t>
      </w:r>
      <w:r>
        <w:rPr>
          <w:i/>
          <w:lang w:val="id-ID"/>
        </w:rPr>
        <w:t>Sehat</w:t>
      </w:r>
      <w:r>
        <w:rPr>
          <w:i/>
          <w:spacing w:val="1"/>
          <w:lang w:val="id-ID"/>
        </w:rPr>
        <w:t xml:space="preserve"> </w:t>
      </w:r>
      <w:r>
        <w:rPr>
          <w:i/>
          <w:lang w:val="id-ID"/>
        </w:rPr>
        <w:t>Mandiri</w:t>
      </w:r>
      <w:r>
        <w:rPr>
          <w:lang w:val="id-ID"/>
        </w:rPr>
        <w:t>,</w:t>
      </w:r>
      <w:r>
        <w:rPr>
          <w:spacing w:val="1"/>
          <w:lang w:val="id-ID"/>
        </w:rPr>
        <w:t xml:space="preserve"> </w:t>
      </w:r>
      <w:r>
        <w:rPr>
          <w:i/>
          <w:lang w:val="id-ID"/>
        </w:rPr>
        <w:t>16</w:t>
      </w:r>
      <w:r>
        <w:rPr>
          <w:lang w:val="id-ID"/>
        </w:rPr>
        <w:t>(1),</w:t>
      </w:r>
      <w:r>
        <w:rPr>
          <w:spacing w:val="1"/>
          <w:lang w:val="id-ID"/>
        </w:rPr>
        <w:t xml:space="preserve"> </w:t>
      </w:r>
      <w:r>
        <w:rPr>
          <w:lang w:val="id-ID"/>
        </w:rPr>
        <w:t>1–7.</w:t>
      </w:r>
      <w:r>
        <w:rPr>
          <w:spacing w:val="1"/>
          <w:lang w:val="id-ID"/>
        </w:rPr>
        <w:t xml:space="preserve"> </w:t>
      </w:r>
      <w:r>
        <w:rPr>
          <w:lang w:val="id-ID"/>
        </w:rPr>
        <w:t>https://doi.org/10.33761/jsm.v16i1.235</w:t>
      </w:r>
    </w:p>
    <w:p w:rsidR="005832DC" w:rsidRDefault="005832DC" w:rsidP="005832DC">
      <w:pPr>
        <w:pStyle w:val="BodyText"/>
        <w:spacing w:line="360" w:lineRule="auto"/>
        <w:ind w:left="1068" w:right="998" w:hanging="480"/>
        <w:jc w:val="both"/>
        <w:rPr>
          <w:i/>
          <w:lang w:val="id-ID"/>
        </w:rPr>
      </w:pPr>
      <w:r>
        <w:rPr>
          <w:lang w:val="id-ID"/>
        </w:rPr>
        <w:t>Soraya, S., Ramayani, O. R., Siregar, R., &amp; Sirega, B. (2019). Kelainan Gigi dan</w:t>
      </w:r>
      <w:r>
        <w:rPr>
          <w:spacing w:val="1"/>
          <w:lang w:val="id-ID"/>
        </w:rPr>
        <w:t xml:space="preserve"> </w:t>
      </w:r>
      <w:r>
        <w:rPr>
          <w:lang w:val="id-ID"/>
        </w:rPr>
        <w:t>Mulut</w:t>
      </w:r>
      <w:r>
        <w:rPr>
          <w:spacing w:val="21"/>
          <w:lang w:val="id-ID"/>
        </w:rPr>
        <w:t xml:space="preserve"> </w:t>
      </w:r>
      <w:r>
        <w:rPr>
          <w:lang w:val="id-ID"/>
        </w:rPr>
        <w:t>pada</w:t>
      </w:r>
      <w:r>
        <w:rPr>
          <w:spacing w:val="20"/>
          <w:lang w:val="id-ID"/>
        </w:rPr>
        <w:t xml:space="preserve"> </w:t>
      </w:r>
      <w:r>
        <w:rPr>
          <w:lang w:val="id-ID"/>
        </w:rPr>
        <w:t>Penderita</w:t>
      </w:r>
      <w:r>
        <w:rPr>
          <w:spacing w:val="22"/>
          <w:lang w:val="id-ID"/>
        </w:rPr>
        <w:t xml:space="preserve"> </w:t>
      </w:r>
      <w:r>
        <w:rPr>
          <w:lang w:val="id-ID"/>
        </w:rPr>
        <w:t>Penyakit</w:t>
      </w:r>
      <w:r>
        <w:rPr>
          <w:spacing w:val="22"/>
          <w:lang w:val="id-ID"/>
        </w:rPr>
        <w:t xml:space="preserve"> </w:t>
      </w:r>
      <w:r>
        <w:rPr>
          <w:lang w:val="id-ID"/>
        </w:rPr>
        <w:t>Ginjal</w:t>
      </w:r>
      <w:r>
        <w:rPr>
          <w:spacing w:val="21"/>
          <w:lang w:val="id-ID"/>
        </w:rPr>
        <w:t xml:space="preserve"> </w:t>
      </w:r>
      <w:r>
        <w:rPr>
          <w:lang w:val="id-ID"/>
        </w:rPr>
        <w:t>Kronik.</w:t>
      </w:r>
      <w:r>
        <w:rPr>
          <w:spacing w:val="22"/>
          <w:lang w:val="id-ID"/>
        </w:rPr>
        <w:t xml:space="preserve"> </w:t>
      </w:r>
      <w:r>
        <w:rPr>
          <w:i/>
          <w:lang w:val="id-ID"/>
        </w:rPr>
        <w:t>Majalah</w:t>
      </w:r>
      <w:r>
        <w:rPr>
          <w:i/>
          <w:spacing w:val="21"/>
          <w:lang w:val="id-ID"/>
        </w:rPr>
        <w:t xml:space="preserve"> </w:t>
      </w:r>
      <w:r>
        <w:rPr>
          <w:i/>
          <w:lang w:val="id-ID"/>
        </w:rPr>
        <w:t>Kedokteran</w:t>
      </w:r>
    </w:p>
    <w:p w:rsidR="005832DC" w:rsidRDefault="005832DC" w:rsidP="005832DC">
      <w:pPr>
        <w:widowControl/>
        <w:autoSpaceDE/>
        <w:autoSpaceDN/>
        <w:spacing w:line="360" w:lineRule="auto"/>
        <w:rPr>
          <w:lang w:val="id-ID"/>
        </w:rPr>
        <w:sectPr w:rsidR="005832DC">
          <w:pgSz w:w="11930" w:h="16860"/>
          <w:pgMar w:top="960" w:right="700" w:bottom="280" w:left="1680" w:header="727" w:footer="0" w:gutter="0"/>
          <w:pgNumType w:start="53"/>
          <w:cols w:space="720"/>
        </w:sectPr>
      </w:pPr>
    </w:p>
    <w:p w:rsidR="005832DC" w:rsidRDefault="005832DC" w:rsidP="005832DC">
      <w:pPr>
        <w:pStyle w:val="BodyText"/>
        <w:rPr>
          <w:i/>
          <w:sz w:val="20"/>
          <w:lang w:val="id-ID"/>
        </w:rPr>
      </w:pPr>
    </w:p>
    <w:p w:rsidR="005832DC" w:rsidRDefault="005832DC" w:rsidP="005832DC">
      <w:pPr>
        <w:pStyle w:val="BodyText"/>
        <w:rPr>
          <w:i/>
          <w:sz w:val="20"/>
          <w:lang w:val="id-ID"/>
        </w:rPr>
      </w:pPr>
    </w:p>
    <w:p w:rsidR="005832DC" w:rsidRDefault="005832DC" w:rsidP="005832DC">
      <w:pPr>
        <w:pStyle w:val="BodyText"/>
        <w:rPr>
          <w:i/>
          <w:sz w:val="23"/>
          <w:lang w:val="id-ID"/>
        </w:rPr>
      </w:pPr>
    </w:p>
    <w:p w:rsidR="005832DC" w:rsidRDefault="005832DC" w:rsidP="005832DC">
      <w:pPr>
        <w:ind w:left="1068"/>
        <w:jc w:val="both"/>
        <w:rPr>
          <w:sz w:val="24"/>
          <w:lang w:val="id-ID"/>
        </w:rPr>
      </w:pPr>
      <w:r>
        <w:rPr>
          <w:i/>
          <w:sz w:val="24"/>
          <w:lang w:val="id-ID"/>
        </w:rPr>
        <w:t>Nusantara</w:t>
      </w:r>
      <w:r>
        <w:rPr>
          <w:sz w:val="24"/>
          <w:lang w:val="id-ID"/>
        </w:rPr>
        <w:t>,</w:t>
      </w:r>
      <w:r>
        <w:rPr>
          <w:spacing w:val="-1"/>
          <w:sz w:val="24"/>
          <w:lang w:val="id-ID"/>
        </w:rPr>
        <w:t xml:space="preserve"> </w:t>
      </w:r>
      <w:r>
        <w:rPr>
          <w:i/>
          <w:sz w:val="24"/>
          <w:lang w:val="id-ID"/>
        </w:rPr>
        <w:t>52</w:t>
      </w:r>
      <w:r>
        <w:rPr>
          <w:sz w:val="24"/>
          <w:lang w:val="id-ID"/>
        </w:rPr>
        <w:t>(4), 89–94.</w:t>
      </w:r>
    </w:p>
    <w:p w:rsidR="005832DC" w:rsidRDefault="005832DC" w:rsidP="005832DC">
      <w:pPr>
        <w:pStyle w:val="BodyText"/>
        <w:tabs>
          <w:tab w:val="left" w:pos="3058"/>
          <w:tab w:val="left" w:pos="4872"/>
          <w:tab w:val="left" w:pos="6405"/>
          <w:tab w:val="left" w:pos="8361"/>
        </w:tabs>
        <w:spacing w:before="137" w:line="360" w:lineRule="auto"/>
        <w:ind w:left="1068" w:right="997" w:hanging="480"/>
        <w:jc w:val="both"/>
        <w:rPr>
          <w:lang w:val="id-ID"/>
        </w:rPr>
      </w:pPr>
      <w:r>
        <w:rPr>
          <w:lang w:val="id-ID"/>
        </w:rPr>
        <w:t>Susi, Alioes, Y., Putri, C. J., &amp; Erawati, S. (2020). Meningkatan ph Saliva dengan</w:t>
      </w:r>
      <w:r>
        <w:rPr>
          <w:spacing w:val="1"/>
          <w:lang w:val="id-ID"/>
        </w:rPr>
        <w:t xml:space="preserve"> </w:t>
      </w:r>
      <w:r>
        <w:rPr>
          <w:lang w:val="id-ID"/>
        </w:rPr>
        <w:t>Berkumur</w:t>
      </w:r>
      <w:r>
        <w:rPr>
          <w:lang w:val="id-ID"/>
        </w:rPr>
        <w:tab/>
        <w:t>Infusum</w:t>
      </w:r>
      <w:r>
        <w:rPr>
          <w:lang w:val="id-ID"/>
        </w:rPr>
        <w:tab/>
        <w:t>Daun</w:t>
      </w:r>
      <w:r>
        <w:rPr>
          <w:lang w:val="id-ID"/>
        </w:rPr>
        <w:tab/>
        <w:t>Kemangi.</w:t>
      </w:r>
      <w:r>
        <w:rPr>
          <w:lang w:val="id-ID"/>
        </w:rPr>
        <w:tab/>
      </w:r>
      <w:r>
        <w:rPr>
          <w:i/>
          <w:lang w:val="id-ID"/>
        </w:rPr>
        <w:t>1</w:t>
      </w:r>
      <w:r>
        <w:rPr>
          <w:lang w:val="id-ID"/>
        </w:rPr>
        <w:t>.</w:t>
      </w:r>
    </w:p>
    <w:p w:rsidR="005832DC" w:rsidRDefault="005832DC" w:rsidP="005832DC">
      <w:pPr>
        <w:pStyle w:val="BodyText"/>
        <w:spacing w:line="360" w:lineRule="auto"/>
        <w:ind w:left="588" w:right="1002" w:firstLine="480"/>
        <w:jc w:val="both"/>
        <w:rPr>
          <w:lang w:val="id-ID"/>
        </w:rPr>
      </w:pPr>
      <w:hyperlink r:id="rId6" w:history="1">
        <w:r>
          <w:rPr>
            <w:rStyle w:val="Hyperlink"/>
            <w:color w:val="auto"/>
            <w:u w:val="none"/>
            <w:lang w:val="id-ID"/>
          </w:rPr>
          <w:t>http://jurnal.unprimdn.ac.id/index.php/PrimaJODS/article/view/1131</w:t>
        </w:r>
      </w:hyperlink>
      <w:r>
        <w:rPr>
          <w:spacing w:val="1"/>
          <w:lang w:val="id-ID"/>
        </w:rPr>
        <w:t xml:space="preserve"> </w:t>
      </w:r>
      <w:r>
        <w:rPr>
          <w:lang w:val="id-ID"/>
        </w:rPr>
        <w:t>Thioritz,</w:t>
      </w:r>
      <w:r>
        <w:rPr>
          <w:spacing w:val="49"/>
          <w:lang w:val="id-ID"/>
        </w:rPr>
        <w:t xml:space="preserve"> </w:t>
      </w:r>
      <w:r>
        <w:rPr>
          <w:lang w:val="id-ID"/>
        </w:rPr>
        <w:t>E.,</w:t>
      </w:r>
      <w:r>
        <w:rPr>
          <w:spacing w:val="48"/>
          <w:lang w:val="id-ID"/>
        </w:rPr>
        <w:t xml:space="preserve"> </w:t>
      </w:r>
      <w:r>
        <w:rPr>
          <w:lang w:val="id-ID"/>
        </w:rPr>
        <w:t>&amp;</w:t>
      </w:r>
      <w:r>
        <w:rPr>
          <w:spacing w:val="48"/>
          <w:lang w:val="id-ID"/>
        </w:rPr>
        <w:t xml:space="preserve"> </w:t>
      </w:r>
      <w:r>
        <w:rPr>
          <w:lang w:val="id-ID"/>
        </w:rPr>
        <w:t>Saleh,</w:t>
      </w:r>
      <w:r>
        <w:rPr>
          <w:spacing w:val="46"/>
          <w:lang w:val="id-ID"/>
        </w:rPr>
        <w:t xml:space="preserve"> </w:t>
      </w:r>
      <w:r>
        <w:rPr>
          <w:lang w:val="id-ID"/>
        </w:rPr>
        <w:t>M.</w:t>
      </w:r>
      <w:r>
        <w:rPr>
          <w:spacing w:val="49"/>
          <w:lang w:val="id-ID"/>
        </w:rPr>
        <w:t xml:space="preserve"> </w:t>
      </w:r>
      <w:r>
        <w:rPr>
          <w:lang w:val="id-ID"/>
        </w:rPr>
        <w:t>(2020).</w:t>
      </w:r>
      <w:r>
        <w:rPr>
          <w:spacing w:val="48"/>
          <w:lang w:val="id-ID"/>
        </w:rPr>
        <w:t xml:space="preserve"> </w:t>
      </w:r>
      <w:r>
        <w:rPr>
          <w:lang w:val="id-ID"/>
        </w:rPr>
        <w:t>Perubahan</w:t>
      </w:r>
      <w:r>
        <w:rPr>
          <w:spacing w:val="50"/>
          <w:lang w:val="id-ID"/>
        </w:rPr>
        <w:t xml:space="preserve"> </w:t>
      </w:r>
      <w:r>
        <w:rPr>
          <w:lang w:val="id-ID"/>
        </w:rPr>
        <w:t>pH</w:t>
      </w:r>
      <w:r>
        <w:rPr>
          <w:spacing w:val="48"/>
          <w:lang w:val="id-ID"/>
        </w:rPr>
        <w:t xml:space="preserve"> </w:t>
      </w:r>
      <w:r>
        <w:rPr>
          <w:lang w:val="id-ID"/>
        </w:rPr>
        <w:t>Saliva</w:t>
      </w:r>
      <w:r>
        <w:rPr>
          <w:spacing w:val="48"/>
          <w:lang w:val="id-ID"/>
        </w:rPr>
        <w:t xml:space="preserve"> </w:t>
      </w:r>
      <w:r>
        <w:rPr>
          <w:lang w:val="id-ID"/>
        </w:rPr>
        <w:t>Sebelum</w:t>
      </w:r>
      <w:r>
        <w:rPr>
          <w:spacing w:val="49"/>
          <w:lang w:val="id-ID"/>
        </w:rPr>
        <w:t xml:space="preserve"> </w:t>
      </w:r>
      <w:r>
        <w:rPr>
          <w:lang w:val="id-ID"/>
        </w:rPr>
        <w:t>dan</w:t>
      </w:r>
      <w:r>
        <w:rPr>
          <w:spacing w:val="46"/>
          <w:lang w:val="id-ID"/>
        </w:rPr>
        <w:t xml:space="preserve"> </w:t>
      </w:r>
      <w:r>
        <w:rPr>
          <w:lang w:val="id-ID"/>
        </w:rPr>
        <w:t>Sesudah</w:t>
      </w:r>
    </w:p>
    <w:p w:rsidR="005832DC" w:rsidRDefault="005832DC" w:rsidP="005832DC">
      <w:pPr>
        <w:pStyle w:val="BodyText"/>
        <w:spacing w:line="360" w:lineRule="auto"/>
        <w:ind w:left="1068" w:right="997"/>
        <w:jc w:val="both"/>
        <w:rPr>
          <w:lang w:val="id-ID"/>
        </w:rPr>
      </w:pPr>
      <w:r>
        <w:rPr>
          <w:lang w:val="id-ID"/>
        </w:rPr>
        <w:t>Berkumur Air Rebusan Jahe Merah pada Masyarakat di Kelurahan Lompo</w:t>
      </w:r>
      <w:r>
        <w:rPr>
          <w:spacing w:val="1"/>
          <w:lang w:val="id-ID"/>
        </w:rPr>
        <w:t xml:space="preserve"> </w:t>
      </w:r>
      <w:r>
        <w:rPr>
          <w:lang w:val="id-ID"/>
        </w:rPr>
        <w:t xml:space="preserve">Riaja Kecamatan Tanete Riaja Kabupaten Barru. </w:t>
      </w:r>
      <w:r>
        <w:rPr>
          <w:i/>
          <w:lang w:val="id-ID"/>
        </w:rPr>
        <w:t>Nature Human Behaviour</w:t>
      </w:r>
      <w:r>
        <w:rPr>
          <w:lang w:val="id-ID"/>
        </w:rPr>
        <w:t>,</w:t>
      </w:r>
      <w:r>
        <w:rPr>
          <w:spacing w:val="1"/>
          <w:lang w:val="id-ID"/>
        </w:rPr>
        <w:t xml:space="preserve"> </w:t>
      </w:r>
      <w:r>
        <w:rPr>
          <w:i/>
          <w:lang w:val="id-ID"/>
        </w:rPr>
        <w:t>4</w:t>
      </w:r>
      <w:r>
        <w:rPr>
          <w:lang w:val="id-ID"/>
        </w:rPr>
        <w:t>(5),</w:t>
      </w:r>
      <w:r>
        <w:rPr>
          <w:spacing w:val="-1"/>
          <w:lang w:val="id-ID"/>
        </w:rPr>
        <w:t xml:space="preserve"> </w:t>
      </w:r>
      <w:r>
        <w:rPr>
          <w:lang w:val="id-ID"/>
        </w:rPr>
        <w:t>460–471. https://doi.org/10.1038/s41562-020-0884-z</w:t>
      </w:r>
    </w:p>
    <w:p w:rsidR="005832DC" w:rsidRDefault="005832DC" w:rsidP="005832DC">
      <w:pPr>
        <w:spacing w:before="2" w:line="360" w:lineRule="auto"/>
        <w:ind w:left="1068" w:right="1001" w:hanging="480"/>
        <w:jc w:val="both"/>
        <w:rPr>
          <w:sz w:val="24"/>
          <w:lang w:val="id-ID"/>
        </w:rPr>
      </w:pPr>
      <w:r>
        <w:rPr>
          <w:sz w:val="24"/>
          <w:lang w:val="id-ID"/>
        </w:rPr>
        <w:t>Widyasari, R. (2020).</w:t>
      </w:r>
      <w:r>
        <w:rPr>
          <w:spacing w:val="1"/>
          <w:sz w:val="24"/>
          <w:lang w:val="id-ID"/>
        </w:rPr>
        <w:t xml:space="preserve"> </w:t>
      </w:r>
      <w:r>
        <w:rPr>
          <w:i/>
          <w:sz w:val="24"/>
          <w:lang w:val="id-ID"/>
        </w:rPr>
        <w:t>Efektivitas Berkumur Air Seduhan Teh Hitam terhadap</w:t>
      </w:r>
      <w:r>
        <w:rPr>
          <w:i/>
          <w:spacing w:val="1"/>
          <w:sz w:val="24"/>
          <w:lang w:val="id-ID"/>
        </w:rPr>
        <w:t xml:space="preserve"> </w:t>
      </w:r>
      <w:r>
        <w:rPr>
          <w:i/>
          <w:sz w:val="24"/>
          <w:lang w:val="id-ID"/>
        </w:rPr>
        <w:t>Peningkatan</w:t>
      </w:r>
      <w:r>
        <w:rPr>
          <w:i/>
          <w:spacing w:val="1"/>
          <w:sz w:val="24"/>
          <w:lang w:val="id-ID"/>
        </w:rPr>
        <w:t xml:space="preserve"> </w:t>
      </w:r>
      <w:r>
        <w:rPr>
          <w:i/>
          <w:sz w:val="24"/>
          <w:lang w:val="id-ID"/>
        </w:rPr>
        <w:t>pH</w:t>
      </w:r>
      <w:r>
        <w:rPr>
          <w:i/>
          <w:spacing w:val="1"/>
          <w:sz w:val="24"/>
          <w:lang w:val="id-ID"/>
        </w:rPr>
        <w:t xml:space="preserve"> </w:t>
      </w:r>
      <w:r>
        <w:rPr>
          <w:i/>
          <w:sz w:val="24"/>
          <w:lang w:val="id-ID"/>
        </w:rPr>
        <w:t>Saliva</w:t>
      </w:r>
      <w:r>
        <w:rPr>
          <w:i/>
          <w:spacing w:val="1"/>
          <w:sz w:val="24"/>
          <w:lang w:val="id-ID"/>
        </w:rPr>
        <w:t xml:space="preserve"> </w:t>
      </w:r>
      <w:r>
        <w:rPr>
          <w:i/>
          <w:sz w:val="24"/>
          <w:lang w:val="id-ID"/>
        </w:rPr>
        <w:t>pada</w:t>
      </w:r>
      <w:r>
        <w:rPr>
          <w:i/>
          <w:spacing w:val="1"/>
          <w:sz w:val="24"/>
          <w:lang w:val="id-ID"/>
        </w:rPr>
        <w:t xml:space="preserve"> </w:t>
      </w:r>
      <w:r>
        <w:rPr>
          <w:i/>
          <w:sz w:val="24"/>
          <w:lang w:val="id-ID"/>
        </w:rPr>
        <w:t>Siswa</w:t>
      </w:r>
      <w:r>
        <w:rPr>
          <w:i/>
          <w:spacing w:val="1"/>
          <w:sz w:val="24"/>
          <w:lang w:val="id-ID"/>
        </w:rPr>
        <w:t xml:space="preserve"> </w:t>
      </w:r>
      <w:r>
        <w:rPr>
          <w:i/>
          <w:sz w:val="24"/>
          <w:lang w:val="id-ID"/>
        </w:rPr>
        <w:t>Sekolah</w:t>
      </w:r>
      <w:r>
        <w:rPr>
          <w:i/>
          <w:spacing w:val="1"/>
          <w:sz w:val="24"/>
          <w:lang w:val="id-ID"/>
        </w:rPr>
        <w:t xml:space="preserve"> </w:t>
      </w:r>
      <w:r>
        <w:rPr>
          <w:i/>
          <w:sz w:val="24"/>
          <w:lang w:val="id-ID"/>
        </w:rPr>
        <w:t>Dasar</w:t>
      </w:r>
      <w:r>
        <w:rPr>
          <w:sz w:val="24"/>
          <w:lang w:val="id-ID"/>
        </w:rPr>
        <w:t>.</w:t>
      </w:r>
      <w:r>
        <w:rPr>
          <w:spacing w:val="-57"/>
          <w:sz w:val="24"/>
          <w:lang w:val="id-ID"/>
        </w:rPr>
        <w:t xml:space="preserve"> </w:t>
      </w:r>
      <w:hyperlink r:id="rId7" w:history="1">
        <w:r>
          <w:rPr>
            <w:rStyle w:val="Hyperlink"/>
            <w:color w:val="auto"/>
            <w:sz w:val="24"/>
            <w:u w:val="none"/>
            <w:lang w:val="id-ID"/>
          </w:rPr>
          <w:t>http://eprints.poltekkesjogja.ac.id/3075/</w:t>
        </w:r>
      </w:hyperlink>
    </w:p>
    <w:p w:rsidR="005832DC" w:rsidRDefault="005832DC" w:rsidP="005832DC">
      <w:pPr>
        <w:spacing w:line="360" w:lineRule="auto"/>
        <w:ind w:left="1068" w:right="995" w:hanging="480"/>
        <w:jc w:val="both"/>
        <w:rPr>
          <w:sz w:val="24"/>
          <w:lang w:val="id-ID"/>
        </w:rPr>
      </w:pPr>
      <w:r>
        <w:rPr>
          <w:sz w:val="24"/>
          <w:lang w:val="id-ID"/>
        </w:rPr>
        <w:t xml:space="preserve">Wirawan, E., &amp; Puspita, S. (2017). </w:t>
      </w:r>
      <w:r>
        <w:rPr>
          <w:i/>
          <w:sz w:val="24"/>
          <w:lang w:val="id-ID"/>
        </w:rPr>
        <w:t>Hubungan pH Saliva dan Kemampuan Buffer</w:t>
      </w:r>
      <w:r>
        <w:rPr>
          <w:i/>
          <w:spacing w:val="1"/>
          <w:sz w:val="24"/>
          <w:lang w:val="id-ID"/>
        </w:rPr>
        <w:t xml:space="preserve"> </w:t>
      </w:r>
      <w:r>
        <w:rPr>
          <w:i/>
          <w:sz w:val="24"/>
          <w:lang w:val="id-ID"/>
        </w:rPr>
        <w:t>dengan DMF-T dan def-t pada Periode Gigi Bercampur Anak Usia 6-12</w:t>
      </w:r>
      <w:r>
        <w:rPr>
          <w:i/>
          <w:spacing w:val="1"/>
          <w:sz w:val="24"/>
          <w:lang w:val="id-ID"/>
        </w:rPr>
        <w:t xml:space="preserve"> </w:t>
      </w:r>
      <w:r>
        <w:rPr>
          <w:i/>
          <w:sz w:val="24"/>
          <w:lang w:val="id-ID"/>
        </w:rPr>
        <w:t>Tahun The Effect of Saliva pH and Buffer Capacity on DMF-T and</w:t>
      </w:r>
      <w:r>
        <w:rPr>
          <w:sz w:val="24"/>
          <w:lang w:val="id-ID"/>
        </w:rPr>
        <w:t xml:space="preserve">. </w:t>
      </w:r>
      <w:r>
        <w:rPr>
          <w:i/>
          <w:sz w:val="24"/>
          <w:lang w:val="id-ID"/>
        </w:rPr>
        <w:t>6</w:t>
      </w:r>
      <w:r>
        <w:rPr>
          <w:sz w:val="24"/>
          <w:lang w:val="id-ID"/>
        </w:rPr>
        <w:t>(1), 25–</w:t>
      </w:r>
      <w:r>
        <w:rPr>
          <w:spacing w:val="-57"/>
          <w:sz w:val="24"/>
          <w:lang w:val="id-ID"/>
        </w:rPr>
        <w:t xml:space="preserve"> </w:t>
      </w:r>
      <w:r>
        <w:rPr>
          <w:sz w:val="24"/>
          <w:lang w:val="id-ID"/>
        </w:rPr>
        <w:t>30.</w:t>
      </w:r>
    </w:p>
    <w:p w:rsidR="005832DC" w:rsidRDefault="005832DC" w:rsidP="005832DC">
      <w:pPr>
        <w:spacing w:line="360" w:lineRule="auto"/>
        <w:ind w:left="1068" w:right="997" w:hanging="480"/>
        <w:jc w:val="both"/>
        <w:rPr>
          <w:sz w:val="24"/>
          <w:lang w:val="id-ID"/>
        </w:rPr>
      </w:pPr>
      <w:r>
        <w:rPr>
          <w:sz w:val="24"/>
          <w:lang w:val="id-ID"/>
        </w:rPr>
        <w:t>Yulia, N., Andayani, R., Nasution, A. I., Studi, P., Dokter, P., Fakultas, G., Gigi,</w:t>
      </w:r>
      <w:r>
        <w:rPr>
          <w:spacing w:val="1"/>
          <w:sz w:val="24"/>
          <w:lang w:val="id-ID"/>
        </w:rPr>
        <w:t xml:space="preserve"> </w:t>
      </w:r>
      <w:r>
        <w:rPr>
          <w:sz w:val="24"/>
          <w:lang w:val="id-ID"/>
        </w:rPr>
        <w:t xml:space="preserve">K., &amp; Syiah, U. (2017). </w:t>
      </w:r>
      <w:r>
        <w:rPr>
          <w:i/>
          <w:sz w:val="24"/>
          <w:lang w:val="id-ID"/>
        </w:rPr>
        <w:t>Perubahan Laju Aliran Saliva Sebelum dan Sesudah</w:t>
      </w:r>
      <w:r>
        <w:rPr>
          <w:i/>
          <w:spacing w:val="1"/>
          <w:sz w:val="24"/>
          <w:lang w:val="id-ID"/>
        </w:rPr>
        <w:t xml:space="preserve"> </w:t>
      </w:r>
      <w:r>
        <w:rPr>
          <w:i/>
          <w:sz w:val="24"/>
          <w:lang w:val="id-ID"/>
        </w:rPr>
        <w:t>Berkumur</w:t>
      </w:r>
      <w:r>
        <w:rPr>
          <w:i/>
          <w:spacing w:val="1"/>
          <w:sz w:val="24"/>
          <w:lang w:val="id-ID"/>
        </w:rPr>
        <w:t xml:space="preserve"> </w:t>
      </w:r>
      <w:r>
        <w:rPr>
          <w:i/>
          <w:sz w:val="24"/>
          <w:lang w:val="id-ID"/>
        </w:rPr>
        <w:t>Rebusan</w:t>
      </w:r>
      <w:r>
        <w:rPr>
          <w:i/>
          <w:spacing w:val="1"/>
          <w:sz w:val="24"/>
          <w:lang w:val="id-ID"/>
        </w:rPr>
        <w:t xml:space="preserve"> </w:t>
      </w:r>
      <w:r>
        <w:rPr>
          <w:i/>
          <w:sz w:val="24"/>
          <w:lang w:val="id-ID"/>
        </w:rPr>
        <w:t>Jahe</w:t>
      </w:r>
      <w:r>
        <w:rPr>
          <w:i/>
          <w:spacing w:val="1"/>
          <w:sz w:val="24"/>
          <w:lang w:val="id-ID"/>
        </w:rPr>
        <w:t xml:space="preserve"> </w:t>
      </w:r>
      <w:r>
        <w:rPr>
          <w:i/>
          <w:sz w:val="24"/>
          <w:lang w:val="id-ID"/>
        </w:rPr>
        <w:t>Merah</w:t>
      </w:r>
      <w:r>
        <w:rPr>
          <w:i/>
          <w:spacing w:val="1"/>
          <w:sz w:val="24"/>
          <w:lang w:val="id-ID"/>
        </w:rPr>
        <w:t xml:space="preserve"> </w:t>
      </w:r>
      <w:r>
        <w:rPr>
          <w:i/>
          <w:sz w:val="24"/>
          <w:lang w:val="id-ID"/>
        </w:rPr>
        <w:t>(Zingiber</w:t>
      </w:r>
      <w:r>
        <w:rPr>
          <w:i/>
          <w:spacing w:val="1"/>
          <w:sz w:val="24"/>
          <w:lang w:val="id-ID"/>
        </w:rPr>
        <w:t xml:space="preserve"> </w:t>
      </w:r>
      <w:r>
        <w:rPr>
          <w:i/>
          <w:sz w:val="24"/>
          <w:lang w:val="id-ID"/>
        </w:rPr>
        <w:t>officinale</w:t>
      </w:r>
      <w:r>
        <w:rPr>
          <w:i/>
          <w:spacing w:val="1"/>
          <w:sz w:val="24"/>
          <w:lang w:val="id-ID"/>
        </w:rPr>
        <w:t xml:space="preserve"> </w:t>
      </w:r>
      <w:r>
        <w:rPr>
          <w:i/>
          <w:sz w:val="24"/>
          <w:lang w:val="id-ID"/>
        </w:rPr>
        <w:t>var.</w:t>
      </w:r>
      <w:r>
        <w:rPr>
          <w:i/>
          <w:spacing w:val="1"/>
          <w:sz w:val="24"/>
          <w:lang w:val="id-ID"/>
        </w:rPr>
        <w:t xml:space="preserve"> </w:t>
      </w:r>
      <w:r>
        <w:rPr>
          <w:i/>
          <w:sz w:val="24"/>
          <w:lang w:val="id-ID"/>
        </w:rPr>
        <w:t>Rubrum)</w:t>
      </w:r>
      <w:r>
        <w:rPr>
          <w:i/>
          <w:spacing w:val="1"/>
          <w:sz w:val="24"/>
          <w:lang w:val="id-ID"/>
        </w:rPr>
        <w:t xml:space="preserve"> </w:t>
      </w:r>
      <w:r>
        <w:rPr>
          <w:i/>
          <w:sz w:val="24"/>
          <w:lang w:val="id-ID"/>
        </w:rPr>
        <w:t>Pada</w:t>
      </w:r>
      <w:r>
        <w:rPr>
          <w:i/>
          <w:spacing w:val="1"/>
          <w:sz w:val="24"/>
          <w:lang w:val="id-ID"/>
        </w:rPr>
        <w:t xml:space="preserve"> </w:t>
      </w:r>
      <w:r>
        <w:rPr>
          <w:i/>
          <w:sz w:val="24"/>
          <w:lang w:val="id-ID"/>
        </w:rPr>
        <w:t>Mahasiswa</w:t>
      </w:r>
      <w:r>
        <w:rPr>
          <w:i/>
          <w:spacing w:val="1"/>
          <w:sz w:val="24"/>
          <w:lang w:val="id-ID"/>
        </w:rPr>
        <w:t xml:space="preserve"> </w:t>
      </w:r>
      <w:r>
        <w:rPr>
          <w:i/>
          <w:sz w:val="24"/>
          <w:lang w:val="id-ID"/>
        </w:rPr>
        <w:t>FKG</w:t>
      </w:r>
      <w:r>
        <w:rPr>
          <w:i/>
          <w:spacing w:val="1"/>
          <w:sz w:val="24"/>
          <w:lang w:val="id-ID"/>
        </w:rPr>
        <w:t xml:space="preserve"> </w:t>
      </w:r>
      <w:r>
        <w:rPr>
          <w:i/>
          <w:sz w:val="24"/>
          <w:lang w:val="id-ID"/>
        </w:rPr>
        <w:t>Unsyiah</w:t>
      </w:r>
      <w:r>
        <w:rPr>
          <w:i/>
          <w:spacing w:val="1"/>
          <w:sz w:val="24"/>
          <w:lang w:val="id-ID"/>
        </w:rPr>
        <w:t xml:space="preserve"> </w:t>
      </w:r>
      <w:r>
        <w:rPr>
          <w:i/>
          <w:sz w:val="24"/>
          <w:lang w:val="id-ID"/>
        </w:rPr>
        <w:t>Angkatan</w:t>
      </w:r>
      <w:r>
        <w:rPr>
          <w:i/>
          <w:spacing w:val="1"/>
          <w:sz w:val="24"/>
          <w:lang w:val="id-ID"/>
        </w:rPr>
        <w:t xml:space="preserve"> </w:t>
      </w:r>
      <w:r>
        <w:rPr>
          <w:i/>
          <w:sz w:val="24"/>
          <w:lang w:val="id-ID"/>
        </w:rPr>
        <w:t>2016</w:t>
      </w:r>
      <w:r>
        <w:rPr>
          <w:sz w:val="24"/>
          <w:lang w:val="id-ID"/>
        </w:rPr>
        <w:t>.</w:t>
      </w:r>
      <w:r>
        <w:rPr>
          <w:spacing w:val="1"/>
          <w:sz w:val="24"/>
          <w:lang w:val="id-ID"/>
        </w:rPr>
        <w:t xml:space="preserve"> </w:t>
      </w:r>
      <w:r>
        <w:rPr>
          <w:i/>
          <w:sz w:val="24"/>
          <w:lang w:val="id-ID"/>
        </w:rPr>
        <w:t>2</w:t>
      </w:r>
      <w:r>
        <w:rPr>
          <w:sz w:val="24"/>
          <w:lang w:val="id-ID"/>
        </w:rPr>
        <w:t>(Mei),</w:t>
      </w:r>
      <w:r>
        <w:rPr>
          <w:spacing w:val="1"/>
          <w:sz w:val="24"/>
          <w:lang w:val="id-ID"/>
        </w:rPr>
        <w:t xml:space="preserve"> </w:t>
      </w:r>
      <w:r>
        <w:rPr>
          <w:sz w:val="24"/>
          <w:lang w:val="id-ID"/>
        </w:rPr>
        <w:t>104–110.</w:t>
      </w:r>
      <w:r>
        <w:rPr>
          <w:spacing w:val="1"/>
          <w:sz w:val="24"/>
          <w:lang w:val="id-ID"/>
        </w:rPr>
        <w:t xml:space="preserve"> </w:t>
      </w:r>
      <w:hyperlink r:id="rId8" w:history="1">
        <w:r>
          <w:rPr>
            <w:rStyle w:val="Hyperlink"/>
            <w:color w:val="auto"/>
            <w:sz w:val="24"/>
            <w:u w:val="none"/>
            <w:lang w:val="id-ID"/>
          </w:rPr>
          <w:t>http://www.jim.unsyiah.ac.id/JCD/article/view/5676/2339</w:t>
        </w:r>
      </w:hyperlink>
    </w:p>
    <w:p w:rsidR="00DE27ED" w:rsidRDefault="00DE27ED">
      <w:bookmarkStart w:id="0" w:name="_GoBack"/>
      <w:bookmarkEnd w:id="0"/>
    </w:p>
    <w:sectPr w:rsidR="00DE27E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A2F"/>
    <w:rsid w:val="005832DC"/>
    <w:rsid w:val="00820A2F"/>
    <w:rsid w:val="00DE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6E4337-618D-4125-94B7-ADBB67589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832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5832DC"/>
    <w:pPr>
      <w:ind w:left="1308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832D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5832D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5832DC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832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98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im.unsyiah.ac.id/JCD/article/view/5676/233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prints.poltekkesjogja.ac.id/3075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jurnal.unprimdn.ac.id/index.php/PrimaJODS/article/view/1131" TargetMode="External"/><Relationship Id="rId5" Type="http://schemas.openxmlformats.org/officeDocument/2006/relationships/hyperlink" Target="http://repo.stikesperintis.ac.id/1110/1/32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eprints.poltekkesjogja.ac.id/1134/4/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798</Words>
  <Characters>4554</Characters>
  <Application>Microsoft Office Word</Application>
  <DocSecurity>0</DocSecurity>
  <Lines>37</Lines>
  <Paragraphs>10</Paragraphs>
  <ScaleCrop>false</ScaleCrop>
  <Company/>
  <LinksUpToDate>false</LinksUpToDate>
  <CharactersWithSpaces>5342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2022-10-19T03:33:00Z</dcterms:created>
  <dcterms:modified xsi:type="dcterms:W3CDTF">2022-10-19T03:33:00Z</dcterms:modified>
</cp:coreProperties>
</file>