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AD8" w:rsidRDefault="00206AD8" w:rsidP="00206AD8">
      <w:pPr>
        <w:pStyle w:val="Heading1"/>
        <w:spacing w:before="84"/>
        <w:ind w:left="1530" w:right="1214"/>
        <w:jc w:val="center"/>
      </w:pPr>
      <w:r>
        <w:rPr>
          <w:spacing w:val="-1"/>
        </w:rPr>
        <w:t>DAFTAR</w:t>
      </w:r>
      <w:r>
        <w:rPr>
          <w:spacing w:val="-13"/>
        </w:rPr>
        <w:t xml:space="preserve"> </w:t>
      </w:r>
      <w:r>
        <w:t>PUSTAKA</w:t>
      </w:r>
    </w:p>
    <w:p w:rsidR="00206AD8" w:rsidRDefault="00206AD8" w:rsidP="00206AD8">
      <w:pPr>
        <w:pStyle w:val="BodyText"/>
        <w:spacing w:before="11"/>
        <w:rPr>
          <w:b/>
          <w:sz w:val="37"/>
        </w:rPr>
      </w:pPr>
    </w:p>
    <w:p w:rsidR="00206AD8" w:rsidRDefault="00206AD8" w:rsidP="00206AD8">
      <w:pPr>
        <w:ind w:left="1948" w:right="1132" w:hanging="481"/>
        <w:jc w:val="both"/>
        <w:rPr>
          <w:sz w:val="24"/>
        </w:rPr>
      </w:pPr>
      <w:r>
        <w:rPr>
          <w:sz w:val="24"/>
        </w:rPr>
        <w:t>Akbar,</w:t>
      </w:r>
      <w:r>
        <w:rPr>
          <w:spacing w:val="-1"/>
          <w:sz w:val="24"/>
        </w:rPr>
        <w:t xml:space="preserve"> </w:t>
      </w:r>
      <w:r>
        <w:rPr>
          <w:sz w:val="24"/>
        </w:rPr>
        <w:t>F.</w:t>
      </w:r>
      <w:r>
        <w:rPr>
          <w:spacing w:val="-4"/>
          <w:sz w:val="24"/>
        </w:rPr>
        <w:t xml:space="preserve"> </w:t>
      </w:r>
      <w:r>
        <w:rPr>
          <w:sz w:val="24"/>
        </w:rPr>
        <w:t>H.,</w:t>
      </w:r>
      <w:r>
        <w:rPr>
          <w:spacing w:val="-4"/>
          <w:sz w:val="24"/>
        </w:rPr>
        <w:t xml:space="preserve"> </w:t>
      </w:r>
      <w:r>
        <w:rPr>
          <w:sz w:val="24"/>
        </w:rPr>
        <w:t>Awaluddin,</w:t>
      </w:r>
      <w:r>
        <w:rPr>
          <w:spacing w:val="-7"/>
          <w:sz w:val="24"/>
        </w:rPr>
        <w:t xml:space="preserve"> </w:t>
      </w:r>
      <w:r>
        <w:rPr>
          <w:sz w:val="24"/>
        </w:rPr>
        <w:t>&amp;</w:t>
      </w:r>
      <w:r>
        <w:rPr>
          <w:spacing w:val="-7"/>
          <w:sz w:val="24"/>
        </w:rPr>
        <w:t xml:space="preserve"> </w:t>
      </w:r>
      <w:r>
        <w:rPr>
          <w:sz w:val="24"/>
        </w:rPr>
        <w:t>Nosakros,</w:t>
      </w:r>
      <w:r>
        <w:rPr>
          <w:spacing w:val="-4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(2020).</w:t>
      </w:r>
      <w:r>
        <w:rPr>
          <w:spacing w:val="-7"/>
          <w:sz w:val="24"/>
        </w:rPr>
        <w:t xml:space="preserve"> </w:t>
      </w:r>
      <w:r>
        <w:rPr>
          <w:sz w:val="24"/>
        </w:rPr>
        <w:t>Penyuluhan</w:t>
      </w:r>
      <w:r>
        <w:rPr>
          <w:spacing w:val="-5"/>
          <w:sz w:val="24"/>
        </w:rPr>
        <w:t xml:space="preserve"> </w:t>
      </w:r>
      <w:r>
        <w:rPr>
          <w:sz w:val="24"/>
        </w:rPr>
        <w:t>Kesehatan</w:t>
      </w:r>
      <w:r>
        <w:rPr>
          <w:spacing w:val="-6"/>
          <w:sz w:val="24"/>
        </w:rPr>
        <w:t xml:space="preserve"> </w:t>
      </w:r>
      <w:r>
        <w:rPr>
          <w:sz w:val="24"/>
        </w:rPr>
        <w:t>Gigi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58"/>
          <w:sz w:val="24"/>
        </w:rPr>
        <w:t xml:space="preserve"> </w:t>
      </w:r>
      <w:r>
        <w:rPr>
          <w:sz w:val="24"/>
        </w:rPr>
        <w:t>Mulut</w:t>
      </w:r>
      <w:r>
        <w:rPr>
          <w:spacing w:val="-7"/>
          <w:sz w:val="24"/>
        </w:rPr>
        <w:t xml:space="preserve"> </w:t>
      </w:r>
      <w:r>
        <w:rPr>
          <w:sz w:val="24"/>
        </w:rPr>
        <w:t>Siswa</w:t>
      </w:r>
      <w:r>
        <w:rPr>
          <w:spacing w:val="-6"/>
          <w:sz w:val="24"/>
        </w:rPr>
        <w:t xml:space="preserve"> </w:t>
      </w:r>
      <w:r>
        <w:rPr>
          <w:sz w:val="24"/>
        </w:rPr>
        <w:t>Kelas</w:t>
      </w:r>
      <w:r>
        <w:rPr>
          <w:spacing w:val="-12"/>
          <w:sz w:val="24"/>
        </w:rPr>
        <w:t xml:space="preserve"> </w:t>
      </w:r>
      <w:r>
        <w:rPr>
          <w:sz w:val="24"/>
        </w:rPr>
        <w:t>1-5.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Pengabdian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Masyarakat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Hasanuddin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(JPMH)</w:t>
      </w:r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i/>
          <w:sz w:val="24"/>
        </w:rPr>
        <w:t>1</w:t>
      </w:r>
      <w:r>
        <w:rPr>
          <w:sz w:val="24"/>
        </w:rPr>
        <w:t>(1), 20–23.</w:t>
      </w:r>
    </w:p>
    <w:p w:rsidR="00206AD8" w:rsidRDefault="00206AD8" w:rsidP="00206AD8">
      <w:pPr>
        <w:tabs>
          <w:tab w:val="left" w:pos="4085"/>
          <w:tab w:val="left" w:pos="5961"/>
          <w:tab w:val="left" w:pos="7258"/>
          <w:tab w:val="left" w:pos="8874"/>
        </w:tabs>
        <w:spacing w:before="160"/>
        <w:ind w:left="1948" w:right="1128" w:hanging="481"/>
        <w:jc w:val="both"/>
        <w:rPr>
          <w:sz w:val="24"/>
        </w:rPr>
      </w:pPr>
      <w:r>
        <w:rPr>
          <w:sz w:val="24"/>
        </w:rPr>
        <w:t xml:space="preserve">Astuti, P. P., Haryani, W. W., &amp; Sutrisno, S. (2019). </w:t>
      </w:r>
      <w:r>
        <w:rPr>
          <w:i/>
          <w:sz w:val="24"/>
        </w:rPr>
        <w:t>Promosi Kesehatan Gigi Dan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Mulut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Menggunakan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Media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Flash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Card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Leaflet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Tingkat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Pengetahuan</w:t>
      </w:r>
      <w:r>
        <w:rPr>
          <w:i/>
          <w:sz w:val="24"/>
        </w:rPr>
        <w:tab/>
        <w:t>Kesehatan</w:t>
      </w:r>
      <w:r>
        <w:rPr>
          <w:i/>
          <w:sz w:val="24"/>
        </w:rPr>
        <w:tab/>
        <w:t>Gigi</w:t>
      </w:r>
      <w:r>
        <w:rPr>
          <w:i/>
          <w:sz w:val="24"/>
        </w:rPr>
        <w:tab/>
        <w:t>Dan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…</w:t>
      </w:r>
      <w:r>
        <w:rPr>
          <w:sz w:val="24"/>
        </w:rPr>
        <w:t>.</w:t>
      </w:r>
      <w:r>
        <w:rPr>
          <w:sz w:val="24"/>
        </w:rPr>
        <w:tab/>
        <w:t>8–17.</w:t>
      </w:r>
      <w:r>
        <w:rPr>
          <w:spacing w:val="-58"/>
          <w:sz w:val="24"/>
        </w:rPr>
        <w:t xml:space="preserve"> </w:t>
      </w:r>
      <w:hyperlink r:id="rId4">
        <w:r>
          <w:rPr>
            <w:sz w:val="24"/>
          </w:rPr>
          <w:t>http://eprints.poltekkesjogja.ac.id/712/</w:t>
        </w:r>
      </w:hyperlink>
    </w:p>
    <w:p w:rsidR="00206AD8" w:rsidRDefault="00206AD8" w:rsidP="00206AD8">
      <w:pPr>
        <w:pStyle w:val="BodyText"/>
        <w:spacing w:before="160"/>
        <w:ind w:left="1948" w:right="1135" w:hanging="481"/>
        <w:jc w:val="both"/>
      </w:pPr>
      <w:r>
        <w:t>Bagaray, F. E. K., Wowor, V. N. S., &amp; Mintjelungan, C. N. (2016). Perbedaan</w:t>
      </w:r>
      <w:r>
        <w:rPr>
          <w:spacing w:val="1"/>
        </w:rPr>
        <w:t xml:space="preserve"> </w:t>
      </w:r>
      <w:r>
        <w:t>efektivitas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booklet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flip</w:t>
      </w:r>
      <w:r>
        <w:rPr>
          <w:spacing w:val="1"/>
        </w:rPr>
        <w:t xml:space="preserve"> </w:t>
      </w:r>
      <w:r>
        <w:t>chart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peningkatan pengetahuan kesehatan gigi dan mulut siswa SDN 126 Manado.</w:t>
      </w:r>
      <w:r>
        <w:rPr>
          <w:spacing w:val="1"/>
        </w:rPr>
        <w:t xml:space="preserve"> </w:t>
      </w:r>
      <w:r>
        <w:rPr>
          <w:i/>
        </w:rPr>
        <w:t>E-GIGI</w:t>
      </w:r>
      <w:r>
        <w:t>,</w:t>
      </w:r>
      <w:r>
        <w:rPr>
          <w:spacing w:val="-1"/>
        </w:rPr>
        <w:t xml:space="preserve"> </w:t>
      </w:r>
      <w:r>
        <w:rPr>
          <w:i/>
        </w:rPr>
        <w:t>4</w:t>
      </w:r>
      <w:r>
        <w:t>(2). https://doi.org/10.35790/eg.4.2.2016.13487</w:t>
      </w:r>
    </w:p>
    <w:p w:rsidR="00206AD8" w:rsidRDefault="00206AD8" w:rsidP="00206AD8">
      <w:pPr>
        <w:pStyle w:val="BodyText"/>
        <w:spacing w:before="161"/>
        <w:ind w:left="1948" w:right="1131" w:hanging="481"/>
        <w:jc w:val="both"/>
      </w:pPr>
      <w:r>
        <w:t>Elfarisi, R. N., Susilawati, S., &amp; Suwargiani, A. A. (2018). &lt;p&gt;Kesehatan gigi dan</w:t>
      </w:r>
      <w:r>
        <w:rPr>
          <w:spacing w:val="-57"/>
        </w:rPr>
        <w:t xml:space="preserve"> </w:t>
      </w:r>
      <w:r>
        <w:rPr>
          <w:spacing w:val="-1"/>
        </w:rPr>
        <w:t>mulut</w:t>
      </w:r>
      <w:r>
        <w:rPr>
          <w:spacing w:val="-10"/>
        </w:rPr>
        <w:t xml:space="preserve"> </w:t>
      </w:r>
      <w:r>
        <w:rPr>
          <w:spacing w:val="-1"/>
        </w:rPr>
        <w:t>terkait</w:t>
      </w:r>
      <w:r>
        <w:rPr>
          <w:spacing w:val="-4"/>
        </w:rPr>
        <w:t xml:space="preserve"> </w:t>
      </w:r>
      <w:r>
        <w:rPr>
          <w:spacing w:val="-1"/>
        </w:rPr>
        <w:t>kualitas</w:t>
      </w:r>
      <w:r>
        <w:rPr>
          <w:spacing w:val="-12"/>
        </w:rPr>
        <w:t xml:space="preserve"> </w:t>
      </w:r>
      <w:r>
        <w:rPr>
          <w:spacing w:val="-1"/>
        </w:rPr>
        <w:t>hidup</w:t>
      </w:r>
      <w:r>
        <w:rPr>
          <w:spacing w:val="-6"/>
        </w:rPr>
        <w:t xml:space="preserve"> </w:t>
      </w:r>
      <w:r>
        <w:rPr>
          <w:spacing w:val="-1"/>
        </w:rPr>
        <w:t>anak</w:t>
      </w:r>
      <w:r>
        <w:rPr>
          <w:spacing w:val="-14"/>
        </w:rPr>
        <w:t xml:space="preserve"> </w:t>
      </w:r>
      <w:r>
        <w:rPr>
          <w:spacing w:val="-1"/>
        </w:rPr>
        <w:t>usia</w:t>
      </w:r>
      <w:r>
        <w:rPr>
          <w:spacing w:val="-6"/>
        </w:rPr>
        <w:t xml:space="preserve"> </w:t>
      </w:r>
      <w:r>
        <w:rPr>
          <w:spacing w:val="-1"/>
        </w:rPr>
        <w:t>4-5</w:t>
      </w:r>
      <w:r>
        <w:rPr>
          <w:spacing w:val="-6"/>
        </w:rPr>
        <w:t xml:space="preserve"> </w:t>
      </w:r>
      <w:r>
        <w:rPr>
          <w:spacing w:val="-1"/>
        </w:rPr>
        <w:t>tahun</w:t>
      </w:r>
      <w:r>
        <w:rPr>
          <w:spacing w:val="-6"/>
        </w:rPr>
        <w:t xml:space="preserve"> </w:t>
      </w:r>
      <w:r>
        <w:rPr>
          <w:spacing w:val="-1"/>
        </w:rPr>
        <w:t>di</w:t>
      </w:r>
      <w:r>
        <w:rPr>
          <w:spacing w:val="-6"/>
        </w:rPr>
        <w:t xml:space="preserve"> </w:t>
      </w:r>
      <w:r>
        <w:rPr>
          <w:spacing w:val="-1"/>
        </w:rPr>
        <w:t>Desa</w:t>
      </w:r>
      <w:r>
        <w:rPr>
          <w:spacing w:val="-5"/>
        </w:rPr>
        <w:t xml:space="preserve"> </w:t>
      </w:r>
      <w:r>
        <w:rPr>
          <w:spacing w:val="-1"/>
        </w:rPr>
        <w:t>Cilayung&lt;/p&gt;&lt;p&gt;Oral</w:t>
      </w:r>
      <w:r>
        <w:rPr>
          <w:spacing w:val="-58"/>
        </w:rPr>
        <w:t xml:space="preserve"> </w:t>
      </w:r>
      <w:r>
        <w:t>health</w:t>
      </w:r>
      <w:r>
        <w:rPr>
          <w:spacing w:val="-10"/>
        </w:rPr>
        <w:t xml:space="preserve"> </w:t>
      </w:r>
      <w:r>
        <w:t>related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quality</w:t>
      </w:r>
      <w:r>
        <w:rPr>
          <w:spacing w:val="-1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life</w:t>
      </w:r>
      <w:r>
        <w:rPr>
          <w:spacing w:val="-4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children</w:t>
      </w:r>
      <w:r>
        <w:rPr>
          <w:spacing w:val="-6"/>
        </w:rPr>
        <w:t xml:space="preserve"> </w:t>
      </w:r>
      <w:r>
        <w:t>aged</w:t>
      </w:r>
      <w:r>
        <w:rPr>
          <w:spacing w:val="-6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5-years-old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Cilayung</w:t>
      </w:r>
      <w:r>
        <w:rPr>
          <w:spacing w:val="-57"/>
        </w:rPr>
        <w:t xml:space="preserve"> </w:t>
      </w:r>
      <w:r>
        <w:t xml:space="preserve">Village&lt;/p&gt;. </w:t>
      </w:r>
      <w:r>
        <w:rPr>
          <w:i/>
        </w:rPr>
        <w:t>Jurnal Kedokteran Gigi Universitas Padjadjaran</w:t>
      </w:r>
      <w:r>
        <w:t xml:space="preserve">, </w:t>
      </w:r>
      <w:r>
        <w:rPr>
          <w:i/>
        </w:rPr>
        <w:t>30</w:t>
      </w:r>
      <w:r>
        <w:t>(2), 85.</w:t>
      </w:r>
      <w:r>
        <w:rPr>
          <w:spacing w:val="1"/>
        </w:rPr>
        <w:t xml:space="preserve"> </w:t>
      </w:r>
      <w:r>
        <w:t>https://doi.org/10.24198/jkg.v30i3.18509</w:t>
      </w:r>
    </w:p>
    <w:p w:rsidR="00206AD8" w:rsidRDefault="00206AD8" w:rsidP="00206AD8">
      <w:pPr>
        <w:spacing w:before="160"/>
        <w:ind w:left="1468"/>
        <w:rPr>
          <w:sz w:val="24"/>
        </w:rPr>
      </w:pPr>
      <w:r>
        <w:rPr>
          <w:sz w:val="24"/>
        </w:rPr>
        <w:t>Gigi,</w:t>
      </w:r>
      <w:r>
        <w:rPr>
          <w:spacing w:val="-1"/>
          <w:sz w:val="24"/>
        </w:rPr>
        <w:t xml:space="preserve"> </w:t>
      </w:r>
      <w:r>
        <w:rPr>
          <w:sz w:val="24"/>
        </w:rPr>
        <w:t>K.,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Mulut, D.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5"/>
          <w:sz w:val="24"/>
        </w:rPr>
        <w:t xml:space="preserve"> </w:t>
      </w:r>
      <w:r>
        <w:rPr>
          <w:sz w:val="24"/>
        </w:rPr>
        <w:t>(2019).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4408-12966-1-Pb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6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51–55.</w:t>
      </w:r>
    </w:p>
    <w:p w:rsidR="00206AD8" w:rsidRDefault="00206AD8" w:rsidP="00206AD8">
      <w:pPr>
        <w:pStyle w:val="BodyText"/>
        <w:spacing w:before="161"/>
        <w:ind w:left="1948" w:right="1125" w:hanging="481"/>
        <w:jc w:val="both"/>
      </w:pPr>
      <w:r>
        <w:t>Hanif,</w:t>
      </w:r>
      <w:r>
        <w:rPr>
          <w:spacing w:val="-7"/>
        </w:rPr>
        <w:t xml:space="preserve"> </w:t>
      </w:r>
      <w:r>
        <w:t>F.,</w:t>
      </w:r>
      <w:r>
        <w:rPr>
          <w:spacing w:val="-11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t>Prasko,</w:t>
      </w:r>
      <w:r>
        <w:rPr>
          <w:spacing w:val="-10"/>
        </w:rPr>
        <w:t xml:space="preserve"> </w:t>
      </w:r>
      <w:r>
        <w:t>P.</w:t>
      </w:r>
      <w:r>
        <w:rPr>
          <w:spacing w:val="-11"/>
        </w:rPr>
        <w:t xml:space="preserve"> </w:t>
      </w:r>
      <w:r>
        <w:t>(2018).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Difference</w:t>
      </w:r>
      <w:r>
        <w:rPr>
          <w:spacing w:val="-9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Counseling</w:t>
      </w:r>
      <w:r>
        <w:rPr>
          <w:spacing w:val="-13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Video</w:t>
      </w:r>
      <w:r>
        <w:rPr>
          <w:spacing w:val="-10"/>
        </w:rPr>
        <w:t xml:space="preserve"> </w:t>
      </w:r>
      <w:r>
        <w:t>Media</w:t>
      </w:r>
      <w:r>
        <w:rPr>
          <w:spacing w:val="-13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Hand</w:t>
      </w:r>
      <w:r>
        <w:rPr>
          <w:spacing w:val="1"/>
        </w:rPr>
        <w:t xml:space="preserve"> </w:t>
      </w:r>
      <w:r>
        <w:t>Puppets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Improving</w:t>
      </w:r>
      <w:r>
        <w:rPr>
          <w:spacing w:val="1"/>
        </w:rPr>
        <w:t xml:space="preserve"> </w:t>
      </w:r>
      <w:r>
        <w:t>Knowledge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Dental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Oral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Elementary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Students.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Kesehatan</w:t>
      </w:r>
      <w:r>
        <w:rPr>
          <w:i/>
          <w:spacing w:val="1"/>
        </w:rPr>
        <w:t xml:space="preserve"> </w:t>
      </w:r>
      <w:r>
        <w:rPr>
          <w:i/>
        </w:rPr>
        <w:t>Gigi</w:t>
      </w:r>
      <w:r>
        <w:t>,</w:t>
      </w:r>
      <w:r>
        <w:rPr>
          <w:spacing w:val="1"/>
        </w:rPr>
        <w:t xml:space="preserve"> </w:t>
      </w:r>
      <w:r>
        <w:rPr>
          <w:i/>
        </w:rPr>
        <w:t>5</w:t>
      </w:r>
      <w:r>
        <w:t>(2),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https://doi.org/10.31983/jkg.v5i2.3854</w:t>
      </w:r>
    </w:p>
    <w:p w:rsidR="00206AD8" w:rsidRDefault="00206AD8" w:rsidP="00206AD8">
      <w:pPr>
        <w:spacing w:before="160"/>
        <w:ind w:left="1948" w:right="1144" w:hanging="481"/>
        <w:jc w:val="both"/>
        <w:rPr>
          <w:sz w:val="24"/>
        </w:rPr>
      </w:pPr>
      <w:r>
        <w:rPr>
          <w:sz w:val="24"/>
        </w:rPr>
        <w:t xml:space="preserve">Hikmah, J. (2017). </w:t>
      </w:r>
      <w:r>
        <w:rPr>
          <w:i/>
          <w:sz w:val="24"/>
        </w:rPr>
        <w:t>STATISTIK DESKRIPTIF Leni Masnidar Nasution</w:t>
      </w:r>
      <w:r>
        <w:rPr>
          <w:sz w:val="24"/>
        </w:rPr>
        <w:t xml:space="preserve">. </w:t>
      </w:r>
      <w:r>
        <w:rPr>
          <w:i/>
          <w:sz w:val="24"/>
        </w:rPr>
        <w:t>14</w:t>
      </w:r>
      <w:r>
        <w:rPr>
          <w:sz w:val="24"/>
        </w:rPr>
        <w:t>(1), 49–</w:t>
      </w:r>
      <w:r>
        <w:rPr>
          <w:spacing w:val="-57"/>
          <w:sz w:val="24"/>
        </w:rPr>
        <w:t xml:space="preserve"> </w:t>
      </w:r>
      <w:r>
        <w:rPr>
          <w:sz w:val="24"/>
        </w:rPr>
        <w:t>55.</w:t>
      </w:r>
    </w:p>
    <w:p w:rsidR="00206AD8" w:rsidRDefault="00206AD8" w:rsidP="00206AD8">
      <w:pPr>
        <w:spacing w:before="160"/>
        <w:ind w:left="1948" w:right="1141" w:hanging="481"/>
        <w:jc w:val="both"/>
        <w:rPr>
          <w:sz w:val="24"/>
        </w:rPr>
      </w:pPr>
      <w:r>
        <w:rPr>
          <w:sz w:val="24"/>
        </w:rPr>
        <w:t xml:space="preserve">Husain, J., &amp; Sidrap, S. M. (2016). </w:t>
      </w:r>
      <w:r>
        <w:rPr>
          <w:i/>
          <w:sz w:val="24"/>
        </w:rPr>
        <w:t>Pengetahuan Anak Tentang Kesehatan Gigi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 Mulut</w:t>
      </w:r>
      <w:r>
        <w:rPr>
          <w:sz w:val="24"/>
        </w:rPr>
        <w:t xml:space="preserve">. </w:t>
      </w:r>
      <w:r>
        <w:rPr>
          <w:i/>
          <w:sz w:val="24"/>
        </w:rPr>
        <w:t>IV</w:t>
      </w:r>
      <w:r>
        <w:rPr>
          <w:sz w:val="24"/>
        </w:rPr>
        <w:t>, 68–73.</w:t>
      </w:r>
    </w:p>
    <w:p w:rsidR="00206AD8" w:rsidRDefault="00206AD8" w:rsidP="00206AD8">
      <w:pPr>
        <w:pStyle w:val="BodyText"/>
        <w:spacing w:before="160"/>
        <w:ind w:left="1948" w:right="1136" w:hanging="481"/>
        <w:jc w:val="both"/>
      </w:pPr>
      <w:r>
        <w:t>Kantohe,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R.,</w:t>
      </w:r>
      <w:r>
        <w:rPr>
          <w:spacing w:val="1"/>
        </w:rPr>
        <w:t xml:space="preserve"> </w:t>
      </w:r>
      <w:r>
        <w:t>Wowor,</w:t>
      </w:r>
      <w:r>
        <w:rPr>
          <w:spacing w:val="1"/>
        </w:rPr>
        <w:t xml:space="preserve"> </w:t>
      </w:r>
      <w:r>
        <w:t>V.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S.,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Gunawan,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(2016).</w:t>
      </w:r>
      <w:r>
        <w:rPr>
          <w:spacing w:val="1"/>
        </w:rPr>
        <w:t xml:space="preserve"> </w:t>
      </w:r>
      <w:r>
        <w:t>Perbandingan</w:t>
      </w:r>
      <w:r>
        <w:rPr>
          <w:spacing w:val="-57"/>
        </w:rPr>
        <w:t xml:space="preserve"> </w:t>
      </w:r>
      <w:r>
        <w:rPr>
          <w:spacing w:val="-1"/>
        </w:rPr>
        <w:t>efektivitas</w:t>
      </w:r>
      <w:r>
        <w:rPr>
          <w:spacing w:val="-14"/>
        </w:rPr>
        <w:t xml:space="preserve"> </w:t>
      </w:r>
      <w:r>
        <w:rPr>
          <w:spacing w:val="-1"/>
        </w:rPr>
        <w:t>pendidikan</w:t>
      </w:r>
      <w:r>
        <w:rPr>
          <w:spacing w:val="-8"/>
        </w:rPr>
        <w:t xml:space="preserve"> </w:t>
      </w:r>
      <w:r>
        <w:rPr>
          <w:spacing w:val="-1"/>
        </w:rPr>
        <w:t>kesehatan</w:t>
      </w:r>
      <w:r>
        <w:rPr>
          <w:spacing w:val="-9"/>
        </w:rPr>
        <w:t xml:space="preserve"> </w:t>
      </w:r>
      <w:r>
        <w:t>gigi</w:t>
      </w:r>
      <w:r>
        <w:rPr>
          <w:spacing w:val="-9"/>
        </w:rPr>
        <w:t xml:space="preserve"> </w:t>
      </w:r>
      <w:r>
        <w:t>menggunakan</w:t>
      </w:r>
      <w:r>
        <w:rPr>
          <w:spacing w:val="-8"/>
        </w:rPr>
        <w:t xml:space="preserve"> </w:t>
      </w:r>
      <w:r>
        <w:t>media</w:t>
      </w:r>
      <w:r>
        <w:rPr>
          <w:spacing w:val="-8"/>
        </w:rPr>
        <w:t xml:space="preserve"> </w:t>
      </w:r>
      <w:r>
        <w:t>video</w:t>
      </w:r>
      <w:r>
        <w:rPr>
          <w:spacing w:val="-8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flip</w:t>
      </w:r>
      <w:r>
        <w:rPr>
          <w:spacing w:val="-9"/>
        </w:rPr>
        <w:t xml:space="preserve"> </w:t>
      </w:r>
      <w:r>
        <w:t>chart</w:t>
      </w:r>
      <w:r>
        <w:rPr>
          <w:spacing w:val="-58"/>
        </w:rPr>
        <w:t xml:space="preserve"> </w:t>
      </w:r>
      <w:r>
        <w:t xml:space="preserve">terhadap peningkatan pengetahuan kesehatan gigi dan mulut anak. </w:t>
      </w:r>
      <w:r>
        <w:rPr>
          <w:i/>
        </w:rPr>
        <w:t>E-GIGI</w:t>
      </w:r>
      <w:r>
        <w:t>,</w:t>
      </w:r>
      <w:r>
        <w:rPr>
          <w:spacing w:val="1"/>
        </w:rPr>
        <w:t xml:space="preserve"> </w:t>
      </w:r>
      <w:r>
        <w:rPr>
          <w:i/>
        </w:rPr>
        <w:t>4</w:t>
      </w:r>
      <w:r>
        <w:t>(2),</w:t>
      </w:r>
      <w:r>
        <w:rPr>
          <w:spacing w:val="-2"/>
        </w:rPr>
        <w:t xml:space="preserve"> </w:t>
      </w:r>
      <w:r>
        <w:t>7–12. https://doi.org/10.35790/eg.4.2.2016.13490</w:t>
      </w:r>
    </w:p>
    <w:p w:rsidR="00206AD8" w:rsidRDefault="00206AD8" w:rsidP="00206AD8">
      <w:pPr>
        <w:spacing w:before="160"/>
        <w:ind w:left="1948" w:right="1644" w:hanging="481"/>
        <w:rPr>
          <w:sz w:val="24"/>
        </w:rPr>
      </w:pPr>
      <w:r>
        <w:rPr>
          <w:sz w:val="24"/>
        </w:rPr>
        <w:t xml:space="preserve">Kemenkes RI. (2018). Hasil Riset Kesehatan Dasar Tahun 2018. </w:t>
      </w:r>
      <w:r>
        <w:rPr>
          <w:i/>
          <w:sz w:val="24"/>
        </w:rPr>
        <w:t>Kementrian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Kesehatan RI</w:t>
      </w:r>
      <w:r>
        <w:rPr>
          <w:sz w:val="24"/>
        </w:rPr>
        <w:t xml:space="preserve">, </w:t>
      </w:r>
      <w:r>
        <w:rPr>
          <w:i/>
          <w:sz w:val="24"/>
        </w:rPr>
        <w:t>53</w:t>
      </w:r>
      <w:r>
        <w:rPr>
          <w:sz w:val="24"/>
        </w:rPr>
        <w:t>(9), 1689–1699.</w:t>
      </w:r>
    </w:p>
    <w:p w:rsidR="00206AD8" w:rsidRDefault="00206AD8" w:rsidP="00206AD8">
      <w:pPr>
        <w:spacing w:before="7" w:line="430" w:lineRule="atLeast"/>
        <w:ind w:left="1468" w:right="1166"/>
        <w:rPr>
          <w:i/>
          <w:sz w:val="24"/>
        </w:rPr>
      </w:pPr>
      <w:r>
        <w:rPr>
          <w:sz w:val="24"/>
        </w:rPr>
        <w:t xml:space="preserve">Maspupah, M. (2018). </w:t>
      </w:r>
      <w:r>
        <w:rPr>
          <w:i/>
          <w:sz w:val="24"/>
        </w:rPr>
        <w:t>Penyuluhan Kesehatan Gigi Terhadap Anak</w:t>
      </w:r>
      <w:r>
        <w:rPr>
          <w:sz w:val="24"/>
        </w:rPr>
        <w:t>. 231–243.</w:t>
      </w:r>
      <w:r>
        <w:rPr>
          <w:spacing w:val="1"/>
          <w:sz w:val="24"/>
        </w:rPr>
        <w:t xml:space="preserve"> </w:t>
      </w:r>
      <w:r>
        <w:rPr>
          <w:sz w:val="24"/>
        </w:rPr>
        <w:t>Media,</w:t>
      </w:r>
      <w:r>
        <w:rPr>
          <w:spacing w:val="34"/>
          <w:sz w:val="24"/>
        </w:rPr>
        <w:t xml:space="preserve"> </w:t>
      </w:r>
      <w:r>
        <w:rPr>
          <w:sz w:val="24"/>
        </w:rPr>
        <w:t>E.,</w:t>
      </w:r>
      <w:r>
        <w:rPr>
          <w:spacing w:val="37"/>
          <w:sz w:val="24"/>
        </w:rPr>
        <w:t xml:space="preserve"> </w:t>
      </w:r>
      <w:r>
        <w:rPr>
          <w:sz w:val="24"/>
        </w:rPr>
        <w:t>Tangga,</w:t>
      </w:r>
      <w:r>
        <w:rPr>
          <w:spacing w:val="38"/>
          <w:sz w:val="24"/>
        </w:rPr>
        <w:t xml:space="preserve"> </w:t>
      </w:r>
      <w:r>
        <w:rPr>
          <w:sz w:val="24"/>
        </w:rPr>
        <w:t>U.,</w:t>
      </w:r>
      <w:r>
        <w:rPr>
          <w:spacing w:val="36"/>
          <w:sz w:val="24"/>
        </w:rPr>
        <w:t xml:space="preserve"> </w:t>
      </w:r>
      <w:r>
        <w:rPr>
          <w:sz w:val="24"/>
        </w:rPr>
        <w:t>Pendidikan,</w:t>
      </w:r>
      <w:r>
        <w:rPr>
          <w:spacing w:val="38"/>
          <w:sz w:val="24"/>
        </w:rPr>
        <w:t xml:space="preserve"> </w:t>
      </w:r>
      <w:r>
        <w:rPr>
          <w:sz w:val="24"/>
        </w:rPr>
        <w:t>D.,</w:t>
      </w:r>
      <w:r>
        <w:rPr>
          <w:spacing w:val="24"/>
          <w:sz w:val="24"/>
        </w:rPr>
        <w:t xml:space="preserve"> </w:t>
      </w:r>
      <w:r>
        <w:rPr>
          <w:sz w:val="24"/>
        </w:rPr>
        <w:t>&amp;</w:t>
      </w:r>
      <w:r>
        <w:rPr>
          <w:spacing w:val="38"/>
          <w:sz w:val="24"/>
        </w:rPr>
        <w:t xml:space="preserve"> </w:t>
      </w:r>
      <w:r>
        <w:rPr>
          <w:sz w:val="24"/>
        </w:rPr>
        <w:t>Gigi,</w:t>
      </w:r>
      <w:r>
        <w:rPr>
          <w:spacing w:val="42"/>
          <w:sz w:val="24"/>
        </w:rPr>
        <w:t xml:space="preserve"> </w:t>
      </w:r>
      <w:r>
        <w:rPr>
          <w:sz w:val="24"/>
        </w:rPr>
        <w:t>K.</w:t>
      </w:r>
      <w:r>
        <w:rPr>
          <w:spacing w:val="36"/>
          <w:sz w:val="24"/>
        </w:rPr>
        <w:t xml:space="preserve"> </w:t>
      </w:r>
      <w:r>
        <w:rPr>
          <w:sz w:val="24"/>
        </w:rPr>
        <w:t>(n.d.).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Effectiveness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of</w:t>
      </w:r>
    </w:p>
    <w:p w:rsidR="00206AD8" w:rsidRDefault="00206AD8" w:rsidP="00206AD8">
      <w:pPr>
        <w:spacing w:before="6" w:line="242" w:lineRule="auto"/>
        <w:ind w:left="1948" w:right="1166"/>
        <w:rPr>
          <w:sz w:val="24"/>
        </w:rPr>
      </w:pPr>
      <w:r>
        <w:rPr>
          <w:i/>
          <w:sz w:val="24"/>
        </w:rPr>
        <w:t>Snakes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Ladders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Media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Dental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Oral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Education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SDN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Gereba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Students</w:t>
      </w:r>
      <w:r>
        <w:rPr>
          <w:sz w:val="24"/>
        </w:rPr>
        <w:t>. 104–111.</w:t>
      </w:r>
    </w:p>
    <w:p w:rsidR="00206AD8" w:rsidRDefault="00206AD8" w:rsidP="00206AD8">
      <w:pPr>
        <w:pStyle w:val="BodyText"/>
        <w:spacing w:before="158"/>
        <w:ind w:left="1948" w:right="1143" w:hanging="481"/>
        <w:jc w:val="both"/>
      </w:pPr>
      <w:r>
        <w:t>Meningkatkan, D., &amp; Gigi, P. (2012). Perbandingan Media Power Point Dengan</w:t>
      </w:r>
      <w:r>
        <w:rPr>
          <w:spacing w:val="1"/>
        </w:rPr>
        <w:t xml:space="preserve"> </w:t>
      </w:r>
      <w:r>
        <w:t>Flip</w:t>
      </w:r>
      <w:r>
        <w:rPr>
          <w:spacing w:val="1"/>
        </w:rPr>
        <w:t xml:space="preserve"> </w:t>
      </w:r>
      <w:r>
        <w:t>Chart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Pengetahuankesehatan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Mulut.</w:t>
      </w:r>
      <w:r>
        <w:rPr>
          <w:spacing w:val="-57"/>
        </w:rPr>
        <w:t xml:space="preserve"> </w:t>
      </w:r>
      <w:r>
        <w:rPr>
          <w:i/>
        </w:rPr>
        <w:t>Unnes</w:t>
      </w:r>
      <w:r>
        <w:rPr>
          <w:i/>
          <w:spacing w:val="-9"/>
        </w:rPr>
        <w:t xml:space="preserve"> </w:t>
      </w:r>
      <w:r>
        <w:rPr>
          <w:i/>
        </w:rPr>
        <w:t>Journal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Public</w:t>
      </w:r>
      <w:r>
        <w:rPr>
          <w:i/>
          <w:spacing w:val="-4"/>
        </w:rPr>
        <w:t xml:space="preserve"> </w:t>
      </w:r>
      <w:r>
        <w:rPr>
          <w:i/>
        </w:rPr>
        <w:t>Health</w:t>
      </w:r>
      <w:r>
        <w:t>,</w:t>
      </w:r>
      <w:r>
        <w:rPr>
          <w:spacing w:val="-7"/>
        </w:rPr>
        <w:t xml:space="preserve"> </w:t>
      </w:r>
      <w:r>
        <w:rPr>
          <w:i/>
        </w:rPr>
        <w:t>1</w:t>
      </w:r>
      <w:r>
        <w:t>(1).</w:t>
      </w:r>
      <w:r>
        <w:rPr>
          <w:spacing w:val="-7"/>
        </w:rPr>
        <w:t xml:space="preserve"> </w:t>
      </w:r>
      <w:r>
        <w:t>https://doi.org/10.15294/ujph.v1i1.179</w:t>
      </w:r>
    </w:p>
    <w:p w:rsidR="00206AD8" w:rsidRDefault="00206AD8" w:rsidP="00206AD8">
      <w:pPr>
        <w:pStyle w:val="BodyText"/>
        <w:rPr>
          <w:sz w:val="26"/>
        </w:rPr>
      </w:pPr>
    </w:p>
    <w:p w:rsidR="00206AD8" w:rsidRDefault="00206AD8" w:rsidP="00206AD8">
      <w:pPr>
        <w:pStyle w:val="BodyText"/>
        <w:rPr>
          <w:sz w:val="26"/>
        </w:rPr>
      </w:pPr>
    </w:p>
    <w:p w:rsidR="00206AD8" w:rsidRDefault="00206AD8" w:rsidP="00206AD8">
      <w:pPr>
        <w:spacing w:before="190"/>
        <w:ind w:left="1530" w:right="1198"/>
        <w:jc w:val="center"/>
      </w:pPr>
      <w:r>
        <w:t>49</w:t>
      </w:r>
    </w:p>
    <w:p w:rsidR="00206AD8" w:rsidRDefault="00206AD8" w:rsidP="00206AD8">
      <w:pPr>
        <w:jc w:val="center"/>
        <w:sectPr w:rsidR="00206AD8">
          <w:headerReference w:type="default" r:id="rId5"/>
          <w:footerReference w:type="default" r:id="rId6"/>
          <w:pgSz w:w="11920" w:h="16840"/>
          <w:pgMar w:top="1600" w:right="560" w:bottom="280" w:left="800" w:header="0" w:footer="0" w:gutter="0"/>
          <w:cols w:space="720"/>
        </w:sectPr>
      </w:pPr>
    </w:p>
    <w:p w:rsidR="00206AD8" w:rsidRDefault="00206AD8" w:rsidP="00206AD8">
      <w:pPr>
        <w:pStyle w:val="BodyText"/>
        <w:rPr>
          <w:sz w:val="20"/>
        </w:rPr>
      </w:pPr>
    </w:p>
    <w:p w:rsidR="00206AD8" w:rsidRDefault="00206AD8" w:rsidP="00206AD8">
      <w:pPr>
        <w:pStyle w:val="BodyText"/>
        <w:rPr>
          <w:sz w:val="20"/>
        </w:rPr>
      </w:pPr>
    </w:p>
    <w:p w:rsidR="00206AD8" w:rsidRDefault="00206AD8" w:rsidP="00206AD8">
      <w:pPr>
        <w:pStyle w:val="BodyText"/>
        <w:rPr>
          <w:sz w:val="20"/>
        </w:rPr>
      </w:pPr>
    </w:p>
    <w:p w:rsidR="00206AD8" w:rsidRDefault="00206AD8" w:rsidP="00206AD8">
      <w:pPr>
        <w:pStyle w:val="BodyText"/>
        <w:rPr>
          <w:sz w:val="20"/>
        </w:rPr>
      </w:pPr>
    </w:p>
    <w:p w:rsidR="00206AD8" w:rsidRDefault="00206AD8" w:rsidP="00206AD8">
      <w:pPr>
        <w:pStyle w:val="BodyText"/>
        <w:spacing w:before="7"/>
        <w:rPr>
          <w:sz w:val="20"/>
        </w:rPr>
      </w:pPr>
    </w:p>
    <w:p w:rsidR="00206AD8" w:rsidRDefault="00206AD8" w:rsidP="00206AD8">
      <w:pPr>
        <w:spacing w:before="1"/>
        <w:ind w:left="1948" w:right="1133" w:hanging="481"/>
        <w:jc w:val="both"/>
        <w:rPr>
          <w:sz w:val="24"/>
        </w:rPr>
      </w:pPr>
      <w:r>
        <w:rPr>
          <w:sz w:val="24"/>
        </w:rPr>
        <w:t xml:space="preserve">Nurseto, T. (2012). Membuat Media Pembelajaran yang Menarik. </w:t>
      </w:r>
      <w:r>
        <w:rPr>
          <w:i/>
          <w:sz w:val="24"/>
        </w:rPr>
        <w:t>Jurnal Ekonomi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sz w:val="24"/>
        </w:rPr>
        <w:t>(1),</w:t>
      </w:r>
      <w:r>
        <w:rPr>
          <w:spacing w:val="-2"/>
          <w:sz w:val="24"/>
        </w:rPr>
        <w:t xml:space="preserve"> </w:t>
      </w:r>
      <w:r>
        <w:rPr>
          <w:sz w:val="24"/>
        </w:rPr>
        <w:t>19–35.</w:t>
      </w:r>
      <w:r>
        <w:rPr>
          <w:spacing w:val="-1"/>
          <w:sz w:val="24"/>
        </w:rPr>
        <w:t xml:space="preserve"> </w:t>
      </w:r>
      <w:r>
        <w:rPr>
          <w:sz w:val="24"/>
        </w:rPr>
        <w:t>https://doi.org/10.21831/jep.v8i1.706</w:t>
      </w:r>
    </w:p>
    <w:p w:rsidR="00206AD8" w:rsidRDefault="00206AD8" w:rsidP="00206AD8">
      <w:pPr>
        <w:spacing w:before="160"/>
        <w:ind w:left="1948" w:right="1134" w:hanging="481"/>
        <w:jc w:val="both"/>
        <w:rPr>
          <w:sz w:val="24"/>
        </w:rPr>
      </w:pPr>
      <w:r>
        <w:rPr>
          <w:sz w:val="24"/>
        </w:rPr>
        <w:t>Pradana, P. H., &amp; Gerhni, F. (2019). Penerapan Media Pembelajaran Flash Card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untuk Meningkatkan Perkembangan Bahasa Anak. </w:t>
      </w:r>
      <w:r>
        <w:rPr>
          <w:i/>
          <w:sz w:val="24"/>
        </w:rPr>
        <w:t>Journal of Education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Instruction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(JOEAI)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2</w:t>
      </w:r>
      <w:r>
        <w:rPr>
          <w:sz w:val="24"/>
        </w:rPr>
        <w:t>(1),</w:t>
      </w:r>
      <w:r>
        <w:rPr>
          <w:spacing w:val="-6"/>
          <w:sz w:val="24"/>
        </w:rPr>
        <w:t xml:space="preserve"> </w:t>
      </w:r>
      <w:r>
        <w:rPr>
          <w:sz w:val="24"/>
        </w:rPr>
        <w:t>25–31.</w:t>
      </w:r>
      <w:r>
        <w:rPr>
          <w:spacing w:val="-5"/>
          <w:sz w:val="24"/>
        </w:rPr>
        <w:t xml:space="preserve"> </w:t>
      </w:r>
      <w:r>
        <w:rPr>
          <w:sz w:val="24"/>
        </w:rPr>
        <w:t>https://doi.org/10.31539/joeai.v2i1.587</w:t>
      </w:r>
    </w:p>
    <w:p w:rsidR="00206AD8" w:rsidRDefault="00206AD8" w:rsidP="00206AD8">
      <w:pPr>
        <w:pStyle w:val="BodyText"/>
        <w:spacing w:before="160"/>
        <w:ind w:left="1948" w:right="1133" w:hanging="481"/>
        <w:jc w:val="both"/>
      </w:pPr>
      <w:r>
        <w:t>Pratiwi,</w:t>
      </w:r>
      <w:r>
        <w:rPr>
          <w:spacing w:val="1"/>
        </w:rPr>
        <w:t xml:space="preserve"> </w:t>
      </w:r>
      <w:r>
        <w:t>D.,</w:t>
      </w:r>
      <w:r>
        <w:rPr>
          <w:spacing w:val="1"/>
        </w:rPr>
        <w:t xml:space="preserve"> </w:t>
      </w:r>
      <w:r>
        <w:t>Ariyani,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P.,</w:t>
      </w:r>
      <w:r>
        <w:rPr>
          <w:spacing w:val="1"/>
        </w:rPr>
        <w:t xml:space="preserve"> </w:t>
      </w:r>
      <w:r>
        <w:t>Sari,</w:t>
      </w:r>
      <w:r>
        <w:rPr>
          <w:spacing w:val="1"/>
        </w:rPr>
        <w:t xml:space="preserve"> </w:t>
      </w:r>
      <w:r>
        <w:t>A.,</w:t>
      </w:r>
      <w:r>
        <w:rPr>
          <w:spacing w:val="1"/>
        </w:rPr>
        <w:t xml:space="preserve"> </w:t>
      </w:r>
      <w:r>
        <w:t>Wirahadikusumah,</w:t>
      </w:r>
      <w:r>
        <w:rPr>
          <w:spacing w:val="1"/>
        </w:rPr>
        <w:t xml:space="preserve"> </w:t>
      </w:r>
      <w:r>
        <w:t>A.,</w:t>
      </w:r>
      <w:r>
        <w:rPr>
          <w:spacing w:val="1"/>
        </w:rPr>
        <w:t xml:space="preserve"> </w:t>
      </w:r>
      <w:r>
        <w:t>Nofrizal,</w:t>
      </w:r>
      <w:r>
        <w:rPr>
          <w:spacing w:val="1"/>
        </w:rPr>
        <w:t xml:space="preserve"> </w:t>
      </w:r>
      <w:r>
        <w:t>R.,</w:t>
      </w:r>
      <w:r>
        <w:rPr>
          <w:spacing w:val="1"/>
        </w:rPr>
        <w:t xml:space="preserve"> </w:t>
      </w:r>
      <w:r>
        <w:rPr>
          <w:spacing w:val="-1"/>
        </w:rPr>
        <w:t>Tjandrawinata,</w:t>
      </w:r>
      <w:r>
        <w:rPr>
          <w:spacing w:val="-11"/>
        </w:rPr>
        <w:t xml:space="preserve"> </w:t>
      </w:r>
      <w:r>
        <w:t>R.,</w:t>
      </w:r>
      <w:r>
        <w:rPr>
          <w:spacing w:val="-12"/>
        </w:rPr>
        <w:t xml:space="preserve"> </w:t>
      </w:r>
      <w:r>
        <w:t>Soulisa,</w:t>
      </w:r>
      <w:r>
        <w:rPr>
          <w:spacing w:val="-15"/>
        </w:rPr>
        <w:t xml:space="preserve"> </w:t>
      </w:r>
      <w:r>
        <w:t>A.</w:t>
      </w:r>
      <w:r>
        <w:rPr>
          <w:spacing w:val="-8"/>
        </w:rPr>
        <w:t xml:space="preserve"> </w:t>
      </w:r>
      <w:r>
        <w:t>G.,</w:t>
      </w:r>
      <w:r>
        <w:rPr>
          <w:spacing w:val="-12"/>
        </w:rPr>
        <w:t xml:space="preserve"> </w:t>
      </w:r>
      <w:r>
        <w:t>Wijaya,</w:t>
      </w:r>
      <w:r>
        <w:rPr>
          <w:spacing w:val="-11"/>
        </w:rPr>
        <w:t xml:space="preserve"> </w:t>
      </w:r>
      <w:r>
        <w:t>H.,</w:t>
      </w:r>
      <w:r>
        <w:rPr>
          <w:spacing w:val="-9"/>
        </w:rPr>
        <w:t xml:space="preserve"> </w:t>
      </w:r>
      <w:r>
        <w:t>Sandra,</w:t>
      </w:r>
      <w:r>
        <w:rPr>
          <w:spacing w:val="-8"/>
        </w:rPr>
        <w:t xml:space="preserve"> </w:t>
      </w:r>
      <w:r>
        <w:t>F.,</w:t>
      </w:r>
      <w:r>
        <w:rPr>
          <w:spacing w:val="-9"/>
        </w:rPr>
        <w:t xml:space="preserve"> </w:t>
      </w:r>
      <w:r>
        <w:t>Gigi,</w:t>
      </w:r>
      <w:r>
        <w:rPr>
          <w:spacing w:val="-7"/>
        </w:rPr>
        <w:t xml:space="preserve"> </w:t>
      </w:r>
      <w:r>
        <w:t>K.,</w:t>
      </w:r>
      <w:r>
        <w:rPr>
          <w:spacing w:val="-5"/>
        </w:rPr>
        <w:t xml:space="preserve"> </w:t>
      </w:r>
      <w:r>
        <w:t>Gigi,</w:t>
      </w:r>
      <w:r>
        <w:rPr>
          <w:spacing w:val="-8"/>
        </w:rPr>
        <w:t xml:space="preserve"> </w:t>
      </w:r>
      <w:r>
        <w:t>F.</w:t>
      </w:r>
      <w:r>
        <w:rPr>
          <w:spacing w:val="-9"/>
        </w:rPr>
        <w:t xml:space="preserve"> </w:t>
      </w:r>
      <w:r>
        <w:t>K.,</w:t>
      </w:r>
      <w:r>
        <w:rPr>
          <w:spacing w:val="-57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Trisakti,</w:t>
      </w:r>
      <w:r>
        <w:rPr>
          <w:spacing w:val="1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(2020).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Kesadaran</w:t>
      </w:r>
      <w:r>
        <w:rPr>
          <w:spacing w:val="1"/>
        </w:rPr>
        <w:t xml:space="preserve"> </w:t>
      </w:r>
      <w:r>
        <w:t>Dini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Menjaga Kesehatan Gigi Dan Mulut Pada Masyarakat Tegal Alur , Jakarta</w:t>
      </w:r>
      <w:r>
        <w:rPr>
          <w:spacing w:val="1"/>
        </w:rPr>
        <w:t xml:space="preserve"> </w:t>
      </w:r>
      <w:r>
        <w:t>Community Services To Increase Dental and Oral Health Early Awareness in</w:t>
      </w:r>
      <w:r>
        <w:rPr>
          <w:spacing w:val="-57"/>
        </w:rPr>
        <w:t xml:space="preserve"> </w:t>
      </w:r>
      <w:r>
        <w:t>Tegal</w:t>
      </w:r>
      <w:r>
        <w:rPr>
          <w:spacing w:val="1"/>
        </w:rPr>
        <w:t xml:space="preserve"> </w:t>
      </w:r>
      <w:r>
        <w:t>Alur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 xml:space="preserve">Jakarta. </w:t>
      </w:r>
      <w:r>
        <w:rPr>
          <w:i/>
        </w:rPr>
        <w:t>Jurnal</w:t>
      </w:r>
      <w:r>
        <w:rPr>
          <w:i/>
          <w:spacing w:val="-4"/>
        </w:rPr>
        <w:t xml:space="preserve"> </w:t>
      </w:r>
      <w:r>
        <w:rPr>
          <w:i/>
        </w:rPr>
        <w:t>Abdi</w:t>
      </w:r>
      <w:r>
        <w:rPr>
          <w:i/>
          <w:spacing w:val="-1"/>
        </w:rPr>
        <w:t xml:space="preserve"> </w:t>
      </w:r>
      <w:r>
        <w:rPr>
          <w:i/>
        </w:rPr>
        <w:t>Masyarakat</w:t>
      </w:r>
      <w:r>
        <w:rPr>
          <w:i/>
          <w:spacing w:val="2"/>
        </w:rPr>
        <w:t xml:space="preserve"> </w:t>
      </w:r>
      <w:r>
        <w:rPr>
          <w:i/>
        </w:rPr>
        <w:t>Indonesia</w:t>
      </w:r>
      <w:r>
        <w:t xml:space="preserve">, </w:t>
      </w:r>
      <w:r>
        <w:rPr>
          <w:i/>
        </w:rPr>
        <w:t>2</w:t>
      </w:r>
      <w:r>
        <w:t>(2),</w:t>
      </w:r>
      <w:r>
        <w:rPr>
          <w:spacing w:val="-5"/>
        </w:rPr>
        <w:t xml:space="preserve"> </w:t>
      </w:r>
      <w:r>
        <w:t>120–128.</w:t>
      </w:r>
    </w:p>
    <w:p w:rsidR="00206AD8" w:rsidRDefault="00206AD8" w:rsidP="00206AD8">
      <w:pPr>
        <w:pStyle w:val="BodyText"/>
        <w:tabs>
          <w:tab w:val="left" w:pos="3557"/>
          <w:tab w:val="left" w:pos="5049"/>
          <w:tab w:val="left" w:pos="6458"/>
          <w:tab w:val="left" w:pos="8074"/>
        </w:tabs>
        <w:spacing w:before="161"/>
        <w:ind w:left="1948" w:right="1130" w:hanging="481"/>
        <w:jc w:val="both"/>
      </w:pPr>
      <w:r>
        <w:rPr>
          <w:spacing w:val="-1"/>
        </w:rPr>
        <w:t>Pratiwi,</w:t>
      </w:r>
      <w:r>
        <w:rPr>
          <w:spacing w:val="-7"/>
        </w:rPr>
        <w:t xml:space="preserve"> </w:t>
      </w:r>
      <w:r>
        <w:rPr>
          <w:spacing w:val="-1"/>
        </w:rPr>
        <w:t>E.,</w:t>
      </w:r>
      <w:r>
        <w:rPr>
          <w:spacing w:val="-3"/>
        </w:rPr>
        <w:t xml:space="preserve"> </w:t>
      </w:r>
      <w:r>
        <w:rPr>
          <w:spacing w:val="-1"/>
        </w:rPr>
        <w:t>Haryani,</w:t>
      </w:r>
      <w:r>
        <w:rPr>
          <w:spacing w:val="-7"/>
        </w:rPr>
        <w:t xml:space="preserve"> </w:t>
      </w:r>
      <w:r>
        <w:rPr>
          <w:spacing w:val="-1"/>
        </w:rPr>
        <w:t>W.,</w:t>
      </w:r>
      <w:r>
        <w:rPr>
          <w:spacing w:val="-3"/>
        </w:rPr>
        <w:t xml:space="preserve"> </w:t>
      </w:r>
      <w:r>
        <w:rPr>
          <w:spacing w:val="-1"/>
        </w:rPr>
        <w:t>&amp;</w:t>
      </w:r>
      <w:r>
        <w:rPr>
          <w:spacing w:val="-7"/>
        </w:rPr>
        <w:t xml:space="preserve"> </w:t>
      </w:r>
      <w:r>
        <w:rPr>
          <w:spacing w:val="-1"/>
        </w:rPr>
        <w:t>Purwati,</w:t>
      </w:r>
      <w:r>
        <w:rPr>
          <w:spacing w:val="-6"/>
        </w:rPr>
        <w:t xml:space="preserve"> </w:t>
      </w:r>
      <w:r>
        <w:rPr>
          <w:spacing w:val="-1"/>
        </w:rPr>
        <w:t>D.</w:t>
      </w:r>
      <w:r>
        <w:rPr>
          <w:spacing w:val="-3"/>
        </w:rPr>
        <w:t xml:space="preserve"> </w:t>
      </w:r>
      <w:r>
        <w:rPr>
          <w:spacing w:val="-1"/>
        </w:rPr>
        <w:t>E.</w:t>
      </w:r>
      <w:r>
        <w:rPr>
          <w:spacing w:val="-16"/>
        </w:rPr>
        <w:t xml:space="preserve"> </w:t>
      </w:r>
      <w:r>
        <w:rPr>
          <w:spacing w:val="-1"/>
        </w:rPr>
        <w:t>(2019).</w:t>
      </w:r>
      <w:r>
        <w:rPr>
          <w:spacing w:val="-3"/>
        </w:rPr>
        <w:t xml:space="preserve"> </w:t>
      </w:r>
      <w:r>
        <w:t>Pengaruh</w:t>
      </w:r>
      <w:r>
        <w:rPr>
          <w:spacing w:val="-4"/>
        </w:rPr>
        <w:t xml:space="preserve"> </w:t>
      </w:r>
      <w:r>
        <w:t>Penyuluhan</w:t>
      </w:r>
      <w:r>
        <w:rPr>
          <w:spacing w:val="-6"/>
        </w:rPr>
        <w:t xml:space="preserve"> </w:t>
      </w:r>
      <w:r>
        <w:t>Kesehatan</w:t>
      </w:r>
      <w:r>
        <w:rPr>
          <w:spacing w:val="-58"/>
        </w:rPr>
        <w:t xml:space="preserve"> </w:t>
      </w:r>
      <w:r>
        <w:t>Gigi dan Mulut Menggunakan Flip- chart Terhadap Tingkat Pengetahuan</w:t>
      </w:r>
      <w:r>
        <w:rPr>
          <w:spacing w:val="1"/>
        </w:rPr>
        <w:t xml:space="preserve"> </w:t>
      </w:r>
      <w:r>
        <w:t xml:space="preserve">Menyikat Gigi Bagi Siswa Sekolah Dasar Remaja Parakan. </w:t>
      </w:r>
      <w:r>
        <w:rPr>
          <w:i/>
        </w:rPr>
        <w:t>Jurnal of Oral</w:t>
      </w:r>
      <w:r>
        <w:rPr>
          <w:i/>
          <w:spacing w:val="1"/>
        </w:rPr>
        <w:t xml:space="preserve"> </w:t>
      </w:r>
      <w:r>
        <w:rPr>
          <w:i/>
        </w:rPr>
        <w:t>Health</w:t>
      </w:r>
      <w:r>
        <w:rPr>
          <w:i/>
        </w:rPr>
        <w:tab/>
        <w:t>Care</w:t>
      </w:r>
      <w:r>
        <w:t>,</w:t>
      </w:r>
      <w:r>
        <w:tab/>
      </w:r>
      <w:r>
        <w:rPr>
          <w:i/>
        </w:rPr>
        <w:t>7</w:t>
      </w:r>
      <w:r>
        <w:t>(2),</w:t>
      </w:r>
      <w:r>
        <w:tab/>
        <w:t>77–87.</w:t>
      </w:r>
      <w:r>
        <w:tab/>
        <w:t>http://www.e-</w:t>
      </w:r>
      <w:r>
        <w:rPr>
          <w:spacing w:val="-58"/>
        </w:rPr>
        <w:t xml:space="preserve"> </w:t>
      </w:r>
      <w:r>
        <w:t>journal.poltekkesjogja.ac.id/index.php/JGM/article/view/455</w:t>
      </w:r>
    </w:p>
    <w:p w:rsidR="00206AD8" w:rsidRDefault="00206AD8" w:rsidP="00206AD8">
      <w:pPr>
        <w:pStyle w:val="BodyText"/>
        <w:tabs>
          <w:tab w:val="left" w:pos="3413"/>
          <w:tab w:val="left" w:pos="4065"/>
          <w:tab w:val="left" w:pos="4825"/>
          <w:tab w:val="left" w:pos="5737"/>
          <w:tab w:val="left" w:pos="6566"/>
          <w:tab w:val="left" w:pos="7686"/>
          <w:tab w:val="left" w:pos="8874"/>
        </w:tabs>
        <w:spacing w:before="160"/>
        <w:ind w:left="1948" w:right="1136" w:hanging="481"/>
      </w:pPr>
      <w:r>
        <w:t>Riyanti,</w:t>
      </w:r>
      <w:r>
        <w:rPr>
          <w:spacing w:val="47"/>
        </w:rPr>
        <w:t xml:space="preserve"> </w:t>
      </w:r>
      <w:r>
        <w:t>E.,</w:t>
      </w:r>
      <w:r>
        <w:rPr>
          <w:spacing w:val="47"/>
        </w:rPr>
        <w:t xml:space="preserve"> </w:t>
      </w:r>
      <w:r>
        <w:t>&amp;</w:t>
      </w:r>
      <w:r>
        <w:rPr>
          <w:spacing w:val="51"/>
        </w:rPr>
        <w:t xml:space="preserve"> </w:t>
      </w:r>
      <w:r>
        <w:t>Saptarini,</w:t>
      </w:r>
      <w:r>
        <w:rPr>
          <w:spacing w:val="52"/>
        </w:rPr>
        <w:t xml:space="preserve"> </w:t>
      </w:r>
      <w:r>
        <w:t>R.</w:t>
      </w:r>
      <w:r>
        <w:rPr>
          <w:spacing w:val="50"/>
        </w:rPr>
        <w:t xml:space="preserve"> </w:t>
      </w:r>
      <w:r>
        <w:t>(n.d.).</w:t>
      </w:r>
      <w:r>
        <w:rPr>
          <w:spacing w:val="50"/>
        </w:rPr>
        <w:t xml:space="preserve"> </w:t>
      </w:r>
      <w:r>
        <w:t>Improving</w:t>
      </w:r>
      <w:r>
        <w:rPr>
          <w:spacing w:val="47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Oral</w:t>
      </w:r>
      <w:r>
        <w:rPr>
          <w:spacing w:val="51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Dental</w:t>
      </w:r>
      <w:r>
        <w:rPr>
          <w:spacing w:val="51"/>
        </w:rPr>
        <w:t xml:space="preserve"> </w:t>
      </w:r>
      <w:r>
        <w:t>Health.</w:t>
      </w:r>
      <w:r>
        <w:rPr>
          <w:spacing w:val="1"/>
        </w:rPr>
        <w:t xml:space="preserve"> </w:t>
      </w:r>
      <w:r>
        <w:rPr>
          <w:i/>
        </w:rPr>
        <w:t>Improving</w:t>
      </w:r>
      <w:r>
        <w:rPr>
          <w:i/>
        </w:rPr>
        <w:tab/>
        <w:t>of</w:t>
      </w:r>
      <w:r>
        <w:rPr>
          <w:i/>
        </w:rPr>
        <w:tab/>
        <w:t>the</w:t>
      </w:r>
      <w:r>
        <w:rPr>
          <w:i/>
        </w:rPr>
        <w:tab/>
        <w:t>Oral</w:t>
      </w:r>
      <w:r>
        <w:rPr>
          <w:i/>
        </w:rPr>
        <w:tab/>
        <w:t>and</w:t>
      </w:r>
      <w:r>
        <w:rPr>
          <w:i/>
        </w:rPr>
        <w:tab/>
        <w:t>Dental</w:t>
      </w:r>
      <w:r>
        <w:rPr>
          <w:i/>
        </w:rPr>
        <w:tab/>
        <w:t>Health</w:t>
      </w:r>
      <w:r>
        <w:t>,</w:t>
      </w:r>
      <w:r>
        <w:tab/>
        <w:t>1–12.</w:t>
      </w:r>
      <w:r>
        <w:rPr>
          <w:spacing w:val="-57"/>
        </w:rPr>
        <w:t xml:space="preserve"> </w:t>
      </w:r>
      <w:hyperlink r:id="rId7">
        <w:r>
          <w:t>http://pustaka.unpad.ac.id/wp-</w:t>
        </w:r>
      </w:hyperlink>
      <w:r>
        <w:rPr>
          <w:spacing w:val="1"/>
        </w:rPr>
        <w:t xml:space="preserve"> </w:t>
      </w:r>
      <w:r>
        <w:t>content/uploads/2010/06/upaya_peningkatan_kesehatan_gigi_dan_mulut.pdf</w:t>
      </w:r>
    </w:p>
    <w:p w:rsidR="00206AD8" w:rsidRDefault="00206AD8" w:rsidP="00206AD8">
      <w:pPr>
        <w:pStyle w:val="BodyText"/>
        <w:spacing w:before="161"/>
        <w:ind w:left="1948" w:right="1144" w:hanging="481"/>
        <w:jc w:val="both"/>
      </w:pPr>
      <w:r>
        <w:t>Sitanaya, R. I. (2019). Efektivitas Flip Chart Dan Media Audiovisual Terhadap</w:t>
      </w:r>
      <w:r>
        <w:rPr>
          <w:spacing w:val="1"/>
        </w:rPr>
        <w:t xml:space="preserve"> </w:t>
      </w:r>
      <w:r>
        <w:t>Peningkatan Pengetahuan Siswa SD Negeri Katangka tentang Karies gigi.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Ilmiah</w:t>
      </w:r>
      <w:r>
        <w:rPr>
          <w:i/>
          <w:spacing w:val="1"/>
        </w:rPr>
        <w:t xml:space="preserve"> </w:t>
      </w:r>
      <w:r>
        <w:rPr>
          <w:i/>
        </w:rPr>
        <w:t>Kesehatan</w:t>
      </w:r>
      <w:r>
        <w:rPr>
          <w:i/>
          <w:spacing w:val="1"/>
        </w:rPr>
        <w:t xml:space="preserve"> </w:t>
      </w:r>
      <w:r>
        <w:rPr>
          <w:i/>
        </w:rPr>
        <w:t>Sandi</w:t>
      </w:r>
      <w:r>
        <w:rPr>
          <w:i/>
          <w:spacing w:val="1"/>
        </w:rPr>
        <w:t xml:space="preserve"> </w:t>
      </w:r>
      <w:r>
        <w:rPr>
          <w:i/>
        </w:rPr>
        <w:t>Husada</w:t>
      </w:r>
      <w:r>
        <w:t>,</w:t>
      </w:r>
      <w:r>
        <w:rPr>
          <w:spacing w:val="1"/>
        </w:rPr>
        <w:t xml:space="preserve"> </w:t>
      </w:r>
      <w:r>
        <w:rPr>
          <w:i/>
        </w:rPr>
        <w:t>10</w:t>
      </w:r>
      <w:r>
        <w:t>(2),</w:t>
      </w:r>
      <w:r>
        <w:rPr>
          <w:spacing w:val="1"/>
        </w:rPr>
        <w:t xml:space="preserve"> </w:t>
      </w:r>
      <w:r>
        <w:t>63–68.</w:t>
      </w:r>
      <w:r>
        <w:rPr>
          <w:spacing w:val="1"/>
        </w:rPr>
        <w:t xml:space="preserve"> </w:t>
      </w:r>
      <w:r>
        <w:t>https://doi.org/10.35816/jiskh.v10i2.110</w:t>
      </w:r>
    </w:p>
    <w:p w:rsidR="00206AD8" w:rsidRDefault="00206AD8" w:rsidP="00206AD8">
      <w:pPr>
        <w:pStyle w:val="BodyText"/>
        <w:spacing w:before="160"/>
        <w:ind w:left="1948" w:right="1143" w:hanging="481"/>
        <w:jc w:val="both"/>
      </w:pPr>
      <w:r>
        <w:t>Taadi, &amp; Almujadi. (2017). Hubungan Pengetahuan Kesehatan Gigi Dan Mulut</w:t>
      </w:r>
      <w:r>
        <w:rPr>
          <w:spacing w:val="1"/>
        </w:rPr>
        <w:t xml:space="preserve"> </w:t>
      </w:r>
      <w:r>
        <w:t>Terhadap Jumlah Karies Anak Kelas Iii - V Di Sd Muhammadiyah Sangonan</w:t>
      </w:r>
      <w:r>
        <w:rPr>
          <w:spacing w:val="-57"/>
        </w:rPr>
        <w:t xml:space="preserve"> </w:t>
      </w:r>
      <w:r>
        <w:t>Ii</w:t>
      </w:r>
      <w:r>
        <w:rPr>
          <w:spacing w:val="3"/>
        </w:rPr>
        <w:t xml:space="preserve"> </w:t>
      </w:r>
      <w:r>
        <w:t>Godean Yogyakarta.</w:t>
      </w:r>
      <w:r>
        <w:rPr>
          <w:spacing w:val="5"/>
        </w:rPr>
        <w:t xml:space="preserve"> </w:t>
      </w:r>
      <w:r>
        <w:rPr>
          <w:i/>
        </w:rPr>
        <w:t>Jurnal Kesehatan</w:t>
      </w:r>
      <w:r>
        <w:rPr>
          <w:i/>
          <w:spacing w:val="-10"/>
        </w:rPr>
        <w:t xml:space="preserve"> </w:t>
      </w:r>
      <w:r>
        <w:rPr>
          <w:i/>
        </w:rPr>
        <w:t>Gigi</w:t>
      </w:r>
      <w:r>
        <w:t>,</w:t>
      </w:r>
      <w:r>
        <w:rPr>
          <w:spacing w:val="-1"/>
        </w:rPr>
        <w:t xml:space="preserve"> </w:t>
      </w:r>
      <w:r>
        <w:rPr>
          <w:i/>
        </w:rPr>
        <w:t>04</w:t>
      </w:r>
      <w:r>
        <w:t>(1), 1–7.</w:t>
      </w:r>
    </w:p>
    <w:p w:rsidR="00206AD8" w:rsidRDefault="00206AD8" w:rsidP="00206AD8">
      <w:pPr>
        <w:pStyle w:val="BodyText"/>
        <w:spacing w:before="160"/>
        <w:ind w:left="1948" w:right="1128" w:hanging="481"/>
        <w:jc w:val="both"/>
      </w:pPr>
      <w:r>
        <w:t>Yuniarly, E., Amalia, R., &amp; Haryani, W. (2019). Hubungan tingkat pengetahuan</w:t>
      </w:r>
      <w:r>
        <w:rPr>
          <w:spacing w:val="1"/>
        </w:rPr>
        <w:t xml:space="preserve"> </w:t>
      </w:r>
      <w:r>
        <w:t>tentang kesehatan gigi dan mulut dengan tingkat kebersihan gigi dan mulut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dasar.</w:t>
      </w:r>
      <w:r>
        <w:rPr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Oral</w:t>
      </w:r>
      <w:r>
        <w:rPr>
          <w:i/>
          <w:spacing w:val="1"/>
        </w:rPr>
        <w:t xml:space="preserve"> </w:t>
      </w:r>
      <w:r>
        <w:rPr>
          <w:i/>
        </w:rPr>
        <w:t>Health</w:t>
      </w:r>
      <w:r>
        <w:rPr>
          <w:i/>
          <w:spacing w:val="1"/>
        </w:rPr>
        <w:t xml:space="preserve"> </w:t>
      </w:r>
      <w:r>
        <w:rPr>
          <w:i/>
        </w:rPr>
        <w:t>Care</w:t>
      </w:r>
      <w:r>
        <w:t>,</w:t>
      </w:r>
      <w:r>
        <w:rPr>
          <w:spacing w:val="1"/>
        </w:rPr>
        <w:t xml:space="preserve"> </w:t>
      </w:r>
      <w:r>
        <w:rPr>
          <w:i/>
        </w:rPr>
        <w:t>7</w:t>
      </w:r>
      <w:r>
        <w:t>(1),</w:t>
      </w:r>
      <w:r>
        <w:rPr>
          <w:spacing w:val="1"/>
        </w:rPr>
        <w:t xml:space="preserve"> </w:t>
      </w:r>
      <w:r>
        <w:t>01–08.</w:t>
      </w:r>
      <w:r>
        <w:rPr>
          <w:spacing w:val="1"/>
        </w:rPr>
        <w:t xml:space="preserve"> </w:t>
      </w:r>
      <w:r>
        <w:t>https://doi.org/10.29238/ohc.v7i1.339</w:t>
      </w:r>
    </w:p>
    <w:p w:rsidR="00206AD8" w:rsidRDefault="00206AD8" w:rsidP="00206AD8">
      <w:pPr>
        <w:pStyle w:val="BodyText"/>
        <w:spacing w:before="164"/>
        <w:ind w:left="1921" w:right="1166" w:hanging="453"/>
        <w:rPr>
          <w:i/>
        </w:rPr>
      </w:pPr>
      <w:r>
        <w:t>Setianingrum, F. (2019). Efektifitas Pendidikan Kesehatan Menggunakan Media</w:t>
      </w:r>
      <w:r>
        <w:rPr>
          <w:spacing w:val="1"/>
        </w:rPr>
        <w:t xml:space="preserve"> </w:t>
      </w:r>
      <w:r>
        <w:t>Power</w:t>
      </w:r>
      <w:r>
        <w:rPr>
          <w:spacing w:val="40"/>
        </w:rPr>
        <w:t xml:space="preserve"> </w:t>
      </w:r>
      <w:r>
        <w:t>Point</w:t>
      </w:r>
      <w:r>
        <w:rPr>
          <w:spacing w:val="46"/>
        </w:rPr>
        <w:t xml:space="preserve"> </w:t>
      </w:r>
      <w:r>
        <w:t>Plus</w:t>
      </w:r>
      <w:r>
        <w:rPr>
          <w:spacing w:val="42"/>
        </w:rPr>
        <w:t xml:space="preserve"> </w:t>
      </w:r>
      <w:r>
        <w:t>dan</w:t>
      </w:r>
      <w:r>
        <w:rPr>
          <w:spacing w:val="44"/>
        </w:rPr>
        <w:t xml:space="preserve"> </w:t>
      </w:r>
      <w:r>
        <w:t>Audiovisua</w:t>
      </w:r>
      <w:r>
        <w:rPr>
          <w:i/>
        </w:rPr>
        <w:t>l</w:t>
      </w:r>
      <w:r>
        <w:rPr>
          <w:i/>
          <w:spacing w:val="45"/>
        </w:rPr>
        <w:t xml:space="preserve"> </w:t>
      </w:r>
      <w:r>
        <w:t>Terhadap</w:t>
      </w:r>
      <w:r>
        <w:rPr>
          <w:spacing w:val="45"/>
        </w:rPr>
        <w:t xml:space="preserve"> </w:t>
      </w:r>
      <w:r>
        <w:t>Pengetahuan</w:t>
      </w:r>
      <w:r>
        <w:rPr>
          <w:spacing w:val="41"/>
        </w:rPr>
        <w:t xml:space="preserve"> </w:t>
      </w:r>
      <w:r>
        <w:t>Kesehatan</w:t>
      </w:r>
      <w:r>
        <w:rPr>
          <w:spacing w:val="41"/>
        </w:rPr>
        <w:t xml:space="preserve"> </w:t>
      </w:r>
      <w:r>
        <w:t>Gigi</w:t>
      </w:r>
      <w:r>
        <w:rPr>
          <w:spacing w:val="-57"/>
        </w:rPr>
        <w:t xml:space="preserve"> </w:t>
      </w:r>
      <w:r>
        <w:t>Anak</w:t>
      </w:r>
      <w:r>
        <w:rPr>
          <w:spacing w:val="-1"/>
        </w:rPr>
        <w:t xml:space="preserve"> </w:t>
      </w:r>
      <w:r>
        <w:t>Usia 9-10</w:t>
      </w:r>
      <w:r>
        <w:rPr>
          <w:spacing w:val="-1"/>
        </w:rPr>
        <w:t xml:space="preserve"> </w:t>
      </w:r>
      <w:r>
        <w:t>Tahun di</w:t>
      </w:r>
      <w:r>
        <w:rPr>
          <w:spacing w:val="-1"/>
        </w:rPr>
        <w:t xml:space="preserve"> </w:t>
      </w:r>
      <w:r>
        <w:t>SD</w:t>
      </w:r>
      <w:r>
        <w:rPr>
          <w:spacing w:val="-6"/>
        </w:rPr>
        <w:t xml:space="preserve"> </w:t>
      </w:r>
      <w:r>
        <w:t>Negeri Sedayu 4 Muntilan.</w:t>
      </w:r>
      <w:r>
        <w:rPr>
          <w:spacing w:val="4"/>
        </w:rPr>
        <w:t xml:space="preserve"> </w:t>
      </w:r>
      <w:r>
        <w:rPr>
          <w:i/>
        </w:rPr>
        <w:t>Skripsi.</w:t>
      </w:r>
    </w:p>
    <w:p w:rsidR="00206AD8" w:rsidRDefault="00206AD8" w:rsidP="00206AD8">
      <w:pPr>
        <w:pStyle w:val="BodyText"/>
        <w:spacing w:before="1"/>
        <w:ind w:left="1921" w:right="1136" w:hanging="453"/>
        <w:rPr>
          <w:i/>
        </w:rPr>
      </w:pPr>
      <w:r>
        <w:t>Wijaya, R. (2017). Perbandingan Pengetahuan Kesehatan Gigi dan MulutAntara</w:t>
      </w:r>
      <w:r>
        <w:rPr>
          <w:spacing w:val="1"/>
        </w:rPr>
        <w:t xml:space="preserve"> </w:t>
      </w:r>
      <w:r>
        <w:t>Penyuluhan</w:t>
      </w:r>
      <w:r>
        <w:rPr>
          <w:spacing w:val="2"/>
        </w:rPr>
        <w:t xml:space="preserve"> </w:t>
      </w:r>
      <w:r>
        <w:t>Metode</w:t>
      </w:r>
      <w:r>
        <w:rPr>
          <w:spacing w:val="3"/>
        </w:rPr>
        <w:t xml:space="preserve"> </w:t>
      </w:r>
      <w:r>
        <w:t>Video</w:t>
      </w:r>
      <w:r>
        <w:rPr>
          <w:spacing w:val="-3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Bernyanyi</w:t>
      </w:r>
      <w:r>
        <w:rPr>
          <w:spacing w:val="7"/>
        </w:rPr>
        <w:t xml:space="preserve"> </w:t>
      </w:r>
      <w:r>
        <w:t>Pada</w:t>
      </w:r>
      <w:r>
        <w:rPr>
          <w:spacing w:val="3"/>
        </w:rPr>
        <w:t xml:space="preserve"> </w:t>
      </w:r>
      <w:r>
        <w:t>Anak</w:t>
      </w:r>
      <w:r>
        <w:rPr>
          <w:spacing w:val="2"/>
        </w:rPr>
        <w:t xml:space="preserve"> </w:t>
      </w:r>
      <w:r>
        <w:t>Usia</w:t>
      </w:r>
      <w:r>
        <w:rPr>
          <w:spacing w:val="3"/>
        </w:rPr>
        <w:t xml:space="preserve"> </w:t>
      </w:r>
      <w:r>
        <w:t>8-10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SD</w:t>
      </w:r>
      <w:r>
        <w:rPr>
          <w:spacing w:val="-57"/>
        </w:rPr>
        <w:t xml:space="preserve"> </w:t>
      </w:r>
      <w:r>
        <w:t>Mehodist</w:t>
      </w:r>
      <w:r>
        <w:rPr>
          <w:spacing w:val="1"/>
        </w:rPr>
        <w:t xml:space="preserve"> </w:t>
      </w:r>
      <w:r>
        <w:t>2 Palembang.</w:t>
      </w:r>
      <w:r>
        <w:rPr>
          <w:spacing w:val="6"/>
        </w:rPr>
        <w:t xml:space="preserve"> </w:t>
      </w:r>
      <w:r>
        <w:rPr>
          <w:i/>
        </w:rPr>
        <w:t>Skripsi.</w:t>
      </w:r>
    </w:p>
    <w:p w:rsidR="00206AD8" w:rsidRDefault="00206AD8" w:rsidP="00206AD8">
      <w:pPr>
        <w:ind w:left="1468" w:right="1136"/>
        <w:rPr>
          <w:sz w:val="24"/>
        </w:rPr>
      </w:pPr>
      <w:r>
        <w:rPr>
          <w:sz w:val="24"/>
        </w:rPr>
        <w:t xml:space="preserve">Notoatmodjo. (2018). </w:t>
      </w:r>
      <w:r>
        <w:rPr>
          <w:i/>
          <w:sz w:val="24"/>
        </w:rPr>
        <w:t>Metodologi Penelitian Kesahatan</w:t>
      </w:r>
      <w:r>
        <w:rPr>
          <w:sz w:val="24"/>
        </w:rPr>
        <w:t>. Rineka Cipta : Jakarta</w:t>
      </w:r>
      <w:r>
        <w:rPr>
          <w:spacing w:val="1"/>
          <w:sz w:val="24"/>
        </w:rPr>
        <w:t xml:space="preserve"> </w:t>
      </w:r>
      <w:r>
        <w:rPr>
          <w:sz w:val="24"/>
        </w:rPr>
        <w:t>Jaya,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Made</w:t>
      </w:r>
      <w:r>
        <w:rPr>
          <w:spacing w:val="3"/>
          <w:sz w:val="24"/>
        </w:rPr>
        <w:t xml:space="preserve"> </w:t>
      </w:r>
      <w:r>
        <w:rPr>
          <w:sz w:val="24"/>
        </w:rPr>
        <w:t>Laut</w:t>
      </w:r>
      <w:r>
        <w:rPr>
          <w:spacing w:val="-1"/>
          <w:sz w:val="24"/>
        </w:rPr>
        <w:t xml:space="preserve"> </w:t>
      </w:r>
      <w:r>
        <w:rPr>
          <w:sz w:val="24"/>
        </w:rPr>
        <w:t>Mertha.</w:t>
      </w:r>
      <w:r>
        <w:rPr>
          <w:spacing w:val="-5"/>
          <w:sz w:val="24"/>
        </w:rPr>
        <w:t xml:space="preserve"> </w:t>
      </w:r>
      <w:r>
        <w:rPr>
          <w:sz w:val="24"/>
        </w:rPr>
        <w:t>(2020)</w:t>
      </w:r>
      <w:r>
        <w:rPr>
          <w:i/>
          <w:sz w:val="24"/>
        </w:rPr>
        <w:t>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Metedologi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kuantitatif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kualitatif</w:t>
      </w:r>
      <w:r>
        <w:rPr>
          <w:sz w:val="24"/>
        </w:rPr>
        <w:t>.</w:t>
      </w:r>
    </w:p>
    <w:p w:rsidR="00206AD8" w:rsidRDefault="00206AD8" w:rsidP="00206AD8">
      <w:pPr>
        <w:pStyle w:val="BodyText"/>
        <w:ind w:left="1921"/>
      </w:pPr>
      <w:r>
        <w:t>Yogyakarta:</w:t>
      </w:r>
      <w:r>
        <w:rPr>
          <w:spacing w:val="-10"/>
        </w:rPr>
        <w:t xml:space="preserve"> </w:t>
      </w:r>
      <w:r>
        <w:t>Quadrant.</w:t>
      </w:r>
    </w:p>
    <w:p w:rsidR="00206AD8" w:rsidRDefault="00206AD8" w:rsidP="00206AD8">
      <w:pPr>
        <w:pStyle w:val="BodyText"/>
        <w:spacing w:before="1"/>
        <w:ind w:left="1468"/>
      </w:pPr>
      <w:r>
        <w:t>Costa,</w:t>
      </w:r>
      <w:r>
        <w:rPr>
          <w:spacing w:val="-3"/>
        </w:rPr>
        <w:t xml:space="preserve"> </w:t>
      </w:r>
      <w:r>
        <w:t>Febriana</w:t>
      </w:r>
      <w:r>
        <w:rPr>
          <w:spacing w:val="-3"/>
        </w:rPr>
        <w:t xml:space="preserve"> </w:t>
      </w:r>
      <w:r>
        <w:t>Da.</w:t>
      </w:r>
      <w:r>
        <w:rPr>
          <w:spacing w:val="-6"/>
        </w:rPr>
        <w:t xml:space="preserve"> </w:t>
      </w:r>
      <w:r>
        <w:t>(2020).</w:t>
      </w:r>
      <w:r>
        <w:rPr>
          <w:spacing w:val="-4"/>
        </w:rPr>
        <w:t xml:space="preserve"> </w:t>
      </w:r>
      <w:r>
        <w:t>Perbandingan</w:t>
      </w:r>
      <w:r>
        <w:rPr>
          <w:spacing w:val="-10"/>
        </w:rPr>
        <w:t xml:space="preserve"> </w:t>
      </w:r>
      <w:r>
        <w:t>Pendidikan</w:t>
      </w:r>
      <w:r>
        <w:rPr>
          <w:spacing w:val="-3"/>
        </w:rPr>
        <w:t xml:space="preserve"> </w:t>
      </w:r>
      <w:r>
        <w:t>Kesehatan</w:t>
      </w:r>
      <w:r>
        <w:rPr>
          <w:spacing w:val="-6"/>
        </w:rPr>
        <w:t xml:space="preserve"> </w:t>
      </w:r>
      <w:r>
        <w:t>Gigi</w:t>
      </w:r>
    </w:p>
    <w:p w:rsidR="00206AD8" w:rsidRDefault="00206AD8" w:rsidP="00206AD8">
      <w:pPr>
        <w:sectPr w:rsidR="00206AD8">
          <w:headerReference w:type="default" r:id="rId8"/>
          <w:footerReference w:type="default" r:id="rId9"/>
          <w:pgSz w:w="11920" w:h="16840"/>
          <w:pgMar w:top="940" w:right="560" w:bottom="280" w:left="800" w:header="716" w:footer="0" w:gutter="0"/>
          <w:pgNumType w:start="50"/>
          <w:cols w:space="720"/>
        </w:sectPr>
      </w:pPr>
    </w:p>
    <w:p w:rsidR="00206AD8" w:rsidRDefault="00206AD8" w:rsidP="00206AD8">
      <w:pPr>
        <w:pStyle w:val="BodyText"/>
        <w:rPr>
          <w:sz w:val="20"/>
        </w:rPr>
      </w:pPr>
    </w:p>
    <w:p w:rsidR="00206AD8" w:rsidRDefault="00206AD8" w:rsidP="00206AD8">
      <w:pPr>
        <w:pStyle w:val="BodyText"/>
        <w:rPr>
          <w:sz w:val="20"/>
        </w:rPr>
      </w:pPr>
    </w:p>
    <w:p w:rsidR="00206AD8" w:rsidRDefault="00206AD8" w:rsidP="00206AD8">
      <w:pPr>
        <w:pStyle w:val="BodyText"/>
        <w:rPr>
          <w:sz w:val="20"/>
        </w:rPr>
      </w:pPr>
    </w:p>
    <w:p w:rsidR="00206AD8" w:rsidRDefault="00206AD8" w:rsidP="00206AD8">
      <w:pPr>
        <w:pStyle w:val="BodyText"/>
        <w:rPr>
          <w:sz w:val="20"/>
        </w:rPr>
      </w:pPr>
    </w:p>
    <w:p w:rsidR="00206AD8" w:rsidRDefault="00206AD8" w:rsidP="00206AD8">
      <w:pPr>
        <w:pStyle w:val="BodyText"/>
        <w:spacing w:before="229"/>
        <w:ind w:left="1921" w:right="1140"/>
        <w:jc w:val="both"/>
        <w:rPr>
          <w:i/>
        </w:rPr>
      </w:pPr>
      <w:r>
        <w:t>Menggunakan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Poster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Video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Pengetahuan Kesehatan Gigi dan Mulut Pada Murid SD Inpres Batu Putih.</w:t>
      </w:r>
      <w:r>
        <w:rPr>
          <w:spacing w:val="1"/>
        </w:rPr>
        <w:t xml:space="preserve"> </w:t>
      </w:r>
      <w:r>
        <w:rPr>
          <w:i/>
        </w:rPr>
        <w:t>Karya</w:t>
      </w:r>
      <w:r>
        <w:rPr>
          <w:i/>
          <w:spacing w:val="-1"/>
        </w:rPr>
        <w:t xml:space="preserve"> </w:t>
      </w:r>
      <w:r>
        <w:rPr>
          <w:i/>
        </w:rPr>
        <w:t>Tulis</w:t>
      </w:r>
      <w:r>
        <w:rPr>
          <w:i/>
          <w:spacing w:val="-5"/>
        </w:rPr>
        <w:t xml:space="preserve"> </w:t>
      </w:r>
      <w:r>
        <w:rPr>
          <w:i/>
        </w:rPr>
        <w:t>Ilmiah.</w:t>
      </w:r>
    </w:p>
    <w:p w:rsidR="00206AD8" w:rsidRDefault="00206AD8" w:rsidP="00206AD8">
      <w:pPr>
        <w:ind w:left="1921" w:right="1321" w:hanging="453"/>
        <w:jc w:val="both"/>
        <w:rPr>
          <w:i/>
          <w:sz w:val="24"/>
        </w:rPr>
      </w:pPr>
      <w:r>
        <w:rPr>
          <w:i/>
          <w:sz w:val="24"/>
        </w:rPr>
        <w:t>Notoatmodjo. (2018b). Pengertian Analisa Univariat Menurut Ahli. Angewandte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Chemie International Edition, 6(11), 951–952.</w:t>
      </w:r>
    </w:p>
    <w:p w:rsidR="00206AD8" w:rsidRDefault="00206AD8" w:rsidP="00206AD8">
      <w:pPr>
        <w:jc w:val="both"/>
        <w:rPr>
          <w:sz w:val="24"/>
        </w:rPr>
        <w:sectPr w:rsidR="00206AD8">
          <w:headerReference w:type="default" r:id="rId10"/>
          <w:footerReference w:type="default" r:id="rId11"/>
          <w:pgSz w:w="11920" w:h="16840"/>
          <w:pgMar w:top="940" w:right="560" w:bottom="280" w:left="800" w:header="716" w:footer="0" w:gutter="0"/>
          <w:cols w:space="720"/>
        </w:sectPr>
      </w:pPr>
    </w:p>
    <w:p w:rsidR="001854DD" w:rsidRDefault="001854DD">
      <w:bookmarkStart w:id="0" w:name="_GoBack"/>
      <w:bookmarkEnd w:id="0"/>
    </w:p>
    <w:sectPr w:rsidR="001854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206AD8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206AD8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206AD8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206AD8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206AD8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A74E669" wp14:editId="41B7EFD5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5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206AD8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74E669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496.55pt;margin-top:34.8pt;width:17.2pt;height:14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XEErAIAAKo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" filled="f" stroked="f">
              <v:textbox inset="0,0,0,0">
                <w:txbxContent>
                  <w:p w:rsidR="004B0B63" w:rsidRDefault="00206AD8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206AD8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878A63B" wp14:editId="578DF5D5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52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206AD8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78A63B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7" type="#_x0000_t202" style="position:absolute;margin-left:496.55pt;margin-top:34.8pt;width:17.2pt;height:14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3j5rwIAALE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" filled="f" stroked="f">
              <v:textbox inset="0,0,0,0">
                <w:txbxContent>
                  <w:p w:rsidR="004B0B63" w:rsidRDefault="00206AD8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DB2"/>
    <w:rsid w:val="001854DD"/>
    <w:rsid w:val="00206AD8"/>
    <w:rsid w:val="0084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4EFE52-7698-4EC1-9AE3-BCEE32771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06A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206AD8"/>
    <w:pPr>
      <w:ind w:left="254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06AD8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206AD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06AD8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ustaka.unpad.ac.id/wp-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3.xml"/><Relationship Id="rId5" Type="http://schemas.openxmlformats.org/officeDocument/2006/relationships/header" Target="header1.xml"/><Relationship Id="rId10" Type="http://schemas.openxmlformats.org/officeDocument/2006/relationships/header" Target="header3.xml"/><Relationship Id="rId4" Type="http://schemas.openxmlformats.org/officeDocument/2006/relationships/hyperlink" Target="http://eprints.poltekkesjogja.ac.id/712/" TargetMode="Externa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811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2012-12-31T19:57:00Z</dcterms:created>
  <dcterms:modified xsi:type="dcterms:W3CDTF">2012-12-31T19:57:00Z</dcterms:modified>
</cp:coreProperties>
</file>