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184"/>
        <w:ind w:right="1550"/>
        <w:jc w:val="center"/>
      </w:pPr>
      <w:r>
        <w:rPr/>
        <w:t>BAB</w:t>
      </w:r>
      <w:r>
        <w:rPr>
          <w:spacing w:val="-5"/>
        </w:rPr>
        <w:t> </w:t>
      </w:r>
      <w:r>
        <w:rPr/>
        <w:t>III</w:t>
      </w:r>
    </w:p>
    <w:p>
      <w:pPr>
        <w:pStyle w:val="BodyText"/>
        <w:rPr>
          <w:b/>
          <w:sz w:val="29"/>
        </w:rPr>
      </w:pPr>
    </w:p>
    <w:p>
      <w:pPr>
        <w:spacing w:before="0"/>
        <w:ind w:left="1348" w:right="1553" w:firstLine="0"/>
        <w:jc w:val="center"/>
        <w:rPr>
          <w:b/>
          <w:sz w:val="24"/>
        </w:rPr>
      </w:pPr>
      <w:r>
        <w:rPr>
          <w:b/>
          <w:sz w:val="24"/>
        </w:rPr>
        <w:t>KERANGKA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KONSEP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DEFINISI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OPERASIONAL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Heading1"/>
        <w:numPr>
          <w:ilvl w:val="0"/>
          <w:numId w:val="1"/>
        </w:numPr>
        <w:tabs>
          <w:tab w:pos="629" w:val="left" w:leader="none"/>
        </w:tabs>
        <w:spacing w:line="240" w:lineRule="auto" w:before="0" w:after="0"/>
        <w:ind w:left="628" w:right="0" w:hanging="293"/>
        <w:jc w:val="left"/>
      </w:pPr>
      <w:r>
        <w:rPr/>
        <w:t>Kerangka</w:t>
      </w:r>
      <w:r>
        <w:rPr>
          <w:spacing w:val="2"/>
        </w:rPr>
        <w:t> </w:t>
      </w:r>
      <w:r>
        <w:rPr/>
        <w:t>Konsep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477" w:lineRule="auto"/>
        <w:ind w:left="662" w:right="530" w:firstLine="537"/>
        <w:jc w:val="both"/>
      </w:pPr>
      <w:r>
        <w:rPr/>
        <w:t>Kerangka</w:t>
      </w:r>
      <w:r>
        <w:rPr>
          <w:spacing w:val="1"/>
        </w:rPr>
        <w:t> </w:t>
      </w:r>
      <w:r>
        <w:rPr/>
        <w:t>konsep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kaitan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konsep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dengan konsep yang lainnya dari suatu masalah yang ingin diketahui. Landasan</w:t>
      </w:r>
      <w:r>
        <w:rPr>
          <w:spacing w:val="1"/>
        </w:rPr>
        <w:t> </w:t>
      </w:r>
      <w:r>
        <w:rPr/>
        <w:t>penelitian</w:t>
      </w:r>
      <w:r>
        <w:rPr>
          <w:spacing w:val="-10"/>
        </w:rPr>
        <w:t> </w:t>
      </w:r>
      <w:r>
        <w:rPr/>
        <w:t>diambil</w:t>
      </w:r>
      <w:r>
        <w:rPr>
          <w:spacing w:val="-14"/>
        </w:rPr>
        <w:t> </w:t>
      </w:r>
      <w:r>
        <w:rPr/>
        <w:t>dari</w:t>
      </w:r>
      <w:r>
        <w:rPr>
          <w:spacing w:val="-11"/>
        </w:rPr>
        <w:t> </w:t>
      </w:r>
      <w:r>
        <w:rPr/>
        <w:t>teori</w:t>
      </w:r>
      <w:r>
        <w:rPr>
          <w:spacing w:val="-13"/>
        </w:rPr>
        <w:t> </w:t>
      </w:r>
      <w:r>
        <w:rPr/>
        <w:t>/</w:t>
      </w:r>
      <w:r>
        <w:rPr>
          <w:spacing w:val="-4"/>
        </w:rPr>
        <w:t> </w:t>
      </w:r>
      <w:r>
        <w:rPr/>
        <w:t>ilmu</w:t>
      </w:r>
      <w:r>
        <w:rPr>
          <w:spacing w:val="1"/>
        </w:rPr>
        <w:t> </w:t>
      </w:r>
      <w:r>
        <w:rPr/>
        <w:t>yang</w:t>
      </w:r>
      <w:r>
        <w:rPr>
          <w:spacing w:val="-5"/>
        </w:rPr>
        <w:t> </w:t>
      </w:r>
      <w:r>
        <w:rPr/>
        <w:t>diperoleh</w:t>
      </w:r>
      <w:r>
        <w:rPr>
          <w:spacing w:val="-9"/>
        </w:rPr>
        <w:t> </w:t>
      </w:r>
      <w:r>
        <w:rPr/>
        <w:t>yang</w:t>
      </w:r>
      <w:r>
        <w:rPr>
          <w:spacing w:val="-1"/>
        </w:rPr>
        <w:t> </w:t>
      </w:r>
      <w:r>
        <w:rPr/>
        <w:t>disebut</w:t>
      </w:r>
      <w:r>
        <w:rPr>
          <w:spacing w:val="5"/>
        </w:rPr>
        <w:t> </w:t>
      </w:r>
      <w:r>
        <w:rPr/>
        <w:t>dengan</w:t>
      </w:r>
      <w:r>
        <w:rPr>
          <w:spacing w:val="-2"/>
        </w:rPr>
        <w:t> </w:t>
      </w:r>
      <w:r>
        <w:rPr/>
        <w:t>kerangka</w:t>
      </w:r>
      <w:r>
        <w:rPr>
          <w:spacing w:val="-58"/>
        </w:rPr>
        <w:t> </w:t>
      </w:r>
      <w:r>
        <w:rPr/>
        <w:t>konsep</w:t>
      </w:r>
      <w:r>
        <w:rPr>
          <w:spacing w:val="1"/>
        </w:rPr>
        <w:t> </w:t>
      </w:r>
      <w:r>
        <w:rPr/>
        <w:t>(Setiadi,</w:t>
      </w:r>
      <w:r>
        <w:rPr>
          <w:spacing w:val="9"/>
        </w:rPr>
        <w:t> </w:t>
      </w:r>
      <w:r>
        <w:rPr/>
        <w:t>2013).</w:t>
      </w:r>
    </w:p>
    <w:p>
      <w:pPr>
        <w:pStyle w:val="BodyText"/>
        <w:spacing w:line="480" w:lineRule="auto" w:before="69"/>
        <w:ind w:left="662" w:right="529" w:firstLine="537"/>
        <w:jc w:val="both"/>
      </w:pPr>
      <w:r>
        <w:rPr/>
        <w:t>Kerangka</w:t>
      </w:r>
      <w:r>
        <w:rPr>
          <w:spacing w:val="1"/>
        </w:rPr>
        <w:t> </w:t>
      </w:r>
      <w:r>
        <w:rPr/>
        <w:t>konsep</w:t>
      </w:r>
      <w:r>
        <w:rPr>
          <w:spacing w:val="1"/>
        </w:rPr>
        <w:t> </w:t>
      </w:r>
      <w:r>
        <w:rPr/>
        <w:t>“Gambaran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Rokok</w:t>
      </w:r>
      <w:r>
        <w:rPr>
          <w:spacing w:val="1"/>
        </w:rPr>
        <w:t> </w:t>
      </w:r>
      <w:r>
        <w:rPr/>
        <w:t>Elektrik terhadap Kesehataan Gigi dan Mulut pada Pegawai di Lingkungan</w:t>
      </w:r>
      <w:r>
        <w:rPr>
          <w:spacing w:val="1"/>
        </w:rPr>
        <w:t> </w:t>
      </w:r>
      <w:r>
        <w:rPr/>
        <w:t>Kementerian</w:t>
      </w:r>
      <w:r>
        <w:rPr>
          <w:spacing w:val="2"/>
        </w:rPr>
        <w:t> </w:t>
      </w:r>
      <w:r>
        <w:rPr/>
        <w:t>Pariwisata dan Ekonomi</w:t>
      </w:r>
      <w:r>
        <w:rPr>
          <w:spacing w:val="2"/>
        </w:rPr>
        <w:t> </w:t>
      </w:r>
      <w:r>
        <w:rPr/>
        <w:t>Kreatif”.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9.119995pt;margin-top:15.062099pt;width:152.9pt;height:77.3pt;mso-position-horizontal-relative:page;mso-position-vertical-relative:paragraph;z-index:-15728640;mso-wrap-distance-left:0;mso-wrap-distance-right:0" type="#_x0000_t202" filled="false" stroked="true" strokeweight=".96pt" strokecolor="#000000">
            <v:textbox inset="0,0,0,0">
              <w:txbxContent>
                <w:p>
                  <w:pPr>
                    <w:pStyle w:val="BodyText"/>
                    <w:spacing w:before="8"/>
                    <w:rPr>
                      <w:sz w:val="37"/>
                    </w:rPr>
                  </w:pPr>
                </w:p>
                <w:p>
                  <w:pPr>
                    <w:pStyle w:val="BodyText"/>
                    <w:ind w:left="719"/>
                  </w:pPr>
                  <w:r>
                    <w:rPr/>
                    <w:t>Rokok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Elektrik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96.399994pt;margin-top:48.662098pt;width:64.8pt;height:6pt;mso-position-horizontal-relative:page;mso-position-vertical-relative:paragraph;z-index:-15728128;mso-wrap-distance-left:0;mso-wrap-distance-right:0" coordorigin="5928,973" coordsize="1296,120" path="m7104,973l7104,1093,7214,1036,7123,1036,7123,1026,7214,1026,7104,973xm7104,1026l5928,1026,5928,1036,7104,1036,7104,1026xm7214,1026l7123,1026,7123,1036,7214,1036,7224,1031,7214,1026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76.559998pt;margin-top:12.6621pt;width:138pt;height:79.7pt;mso-position-horizontal-relative:page;mso-position-vertical-relative:paragraph;z-index:-15727616;mso-wrap-distance-left:0;mso-wrap-distance-right:0" type="#_x0000_t202" filled="false" stroked="true" strokeweight=".96pt" strokecolor="#000000">
            <v:textbox inset="0,0,0,0">
              <w:txbxContent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spacing w:before="11"/>
                    <w:rPr>
                      <w:sz w:val="22"/>
                    </w:rPr>
                  </w:pPr>
                </w:p>
                <w:p>
                  <w:pPr>
                    <w:pStyle w:val="BodyText"/>
                    <w:ind w:left="407"/>
                  </w:pPr>
                  <w:r>
                    <w:rPr/>
                    <w:t>Tingkat Pengetahuan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tabs>
          <w:tab w:pos="6412" w:val="left" w:leader="none"/>
        </w:tabs>
        <w:spacing w:before="169"/>
        <w:ind w:left="1488"/>
      </w:pPr>
      <w:r>
        <w:rPr/>
        <w:t>Variabel</w:t>
      </w:r>
      <w:r>
        <w:rPr>
          <w:spacing w:val="-11"/>
        </w:rPr>
        <w:t> </w:t>
      </w:r>
      <w:r>
        <w:rPr/>
        <w:t>Bebas</w:t>
        <w:tab/>
        <w:t>Variabel</w:t>
      </w:r>
      <w:r>
        <w:rPr>
          <w:spacing w:val="-10"/>
        </w:rPr>
        <w:t> </w:t>
      </w:r>
      <w:r>
        <w:rPr/>
        <w:t>Terikat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1348" w:right="1232"/>
        <w:jc w:val="center"/>
      </w:pPr>
      <w:r>
        <w:rPr/>
        <w:t>Tabel</w:t>
      </w:r>
      <w:r>
        <w:rPr>
          <w:spacing w:val="1"/>
        </w:rPr>
        <w:t> </w:t>
      </w:r>
      <w:r>
        <w:rPr/>
        <w:t>3.1</w:t>
      </w:r>
      <w:r>
        <w:rPr>
          <w:spacing w:val="-5"/>
        </w:rPr>
        <w:t> </w:t>
      </w:r>
      <w:r>
        <w:rPr/>
        <w:t>Kerangka</w:t>
      </w:r>
      <w:r>
        <w:rPr>
          <w:spacing w:val="-1"/>
        </w:rPr>
        <w:t> </w:t>
      </w:r>
      <w:r>
        <w:rPr/>
        <w:t>Konsep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0"/>
        <w:ind w:left="1348" w:right="681"/>
        <w:jc w:val="center"/>
      </w:pPr>
      <w:r>
        <w:rPr/>
        <w:t>17</w:t>
      </w:r>
    </w:p>
    <w:p>
      <w:pPr>
        <w:spacing w:after="0"/>
        <w:jc w:val="center"/>
        <w:sectPr>
          <w:type w:val="continuous"/>
          <w:pgSz w:w="11910" w:h="16840"/>
          <w:pgMar w:top="1580" w:bottom="280" w:left="1680" w:right="1320"/>
        </w:sectPr>
      </w:pPr>
    </w:p>
    <w:p>
      <w:pPr>
        <w:pStyle w:val="BodyText"/>
        <w:spacing w:before="69"/>
        <w:ind w:right="535"/>
        <w:jc w:val="right"/>
      </w:pPr>
      <w:r>
        <w:rPr/>
        <w:t>18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620" w:val="left" w:leader="none"/>
        </w:tabs>
        <w:spacing w:line="240" w:lineRule="auto" w:before="90" w:after="0"/>
        <w:ind w:left="619" w:right="0" w:hanging="284"/>
        <w:jc w:val="left"/>
      </w:pPr>
      <w:r>
        <w:rPr/>
        <w:t>Definisi</w:t>
      </w:r>
      <w:r>
        <w:rPr>
          <w:spacing w:val="-7"/>
        </w:rPr>
        <w:t> </w:t>
      </w:r>
      <w:r>
        <w:rPr/>
        <w:t>Operasional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480" w:bottom="280" w:left="1680" w:right="1320"/>
        </w:sectPr>
      </w:pPr>
    </w:p>
    <w:p>
      <w:pPr>
        <w:pStyle w:val="BodyText"/>
        <w:spacing w:before="7"/>
        <w:rPr>
          <w:b/>
          <w:sz w:val="29"/>
        </w:rPr>
      </w:pPr>
    </w:p>
    <w:p>
      <w:pPr>
        <w:pStyle w:val="BodyText"/>
        <w:tabs>
          <w:tab w:pos="1367" w:val="left" w:leader="none"/>
          <w:tab w:pos="3225" w:val="left" w:leader="none"/>
        </w:tabs>
        <w:spacing w:line="120" w:lineRule="auto"/>
        <w:ind w:left="3028" w:hanging="2477"/>
      </w:pPr>
      <w:r>
        <w:rPr/>
        <w:pict>
          <v:rect style="position:absolute;margin-left:103.200005pt;margin-top:-6.378481pt;width:430.80002pt;height:.48pt;mso-position-horizontal-relative:page;mso-position-vertical-relative:paragraph;z-index:15730176" filled="true" fillcolor="#000000" stroked="false">
            <v:fill type="solid"/>
            <w10:wrap type="none"/>
          </v:rect>
        </w:pict>
      </w:r>
      <w:r>
        <w:rPr/>
        <w:pict>
          <v:rect style="position:absolute;margin-left:103.200005pt;margin-top:22.90152pt;width:430.80002pt;height:.48pt;mso-position-horizontal-relative:page;mso-position-vertical-relative:paragraph;z-index:15730688" filled="true" fillcolor="#000000" stroked="false">
            <v:fill type="solid"/>
            <w10:wrap type="none"/>
          </v:rect>
        </w:pict>
      </w:r>
      <w:r>
        <w:rPr/>
        <w:t>No</w:t>
        <w:tab/>
        <w:t>Variabel</w:t>
        <w:tab/>
        <w:tab/>
      </w:r>
      <w:r>
        <w:rPr>
          <w:position w:val="13"/>
        </w:rPr>
        <w:t>Definisi</w:t>
      </w:r>
      <w:r>
        <w:rPr>
          <w:spacing w:val="1"/>
          <w:position w:val="13"/>
        </w:rPr>
        <w:t> </w:t>
      </w:r>
      <w:r>
        <w:rPr>
          <w:spacing w:val="-1"/>
        </w:rPr>
        <w:t>Operasional</w:t>
      </w:r>
    </w:p>
    <w:p>
      <w:pPr>
        <w:pStyle w:val="BodyText"/>
        <w:spacing w:before="2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tabs>
          <w:tab w:pos="2102" w:val="left" w:leader="none"/>
          <w:tab w:pos="3921" w:val="left" w:leader="none"/>
        </w:tabs>
        <w:ind w:left="552"/>
      </w:pPr>
      <w:r>
        <w:rPr/>
        <w:t>Alat</w:t>
      </w:r>
      <w:r>
        <w:rPr>
          <w:spacing w:val="4"/>
        </w:rPr>
        <w:t> </w:t>
      </w:r>
      <w:r>
        <w:rPr/>
        <w:t>Ukur</w:t>
        <w:tab/>
        <w:t>Hasil</w:t>
      </w:r>
      <w:r>
        <w:rPr>
          <w:spacing w:val="-10"/>
        </w:rPr>
        <w:t> </w:t>
      </w:r>
      <w:r>
        <w:rPr/>
        <w:t>Ukur</w:t>
        <w:tab/>
        <w:t>Skala</w:t>
      </w:r>
    </w:p>
    <w:p>
      <w:pPr>
        <w:spacing w:after="0"/>
        <w:sectPr>
          <w:type w:val="continuous"/>
          <w:pgSz w:w="11910" w:h="16840"/>
          <w:pgMar w:top="1580" w:bottom="280" w:left="1680" w:right="1320"/>
          <w:cols w:num="2" w:equalWidth="0">
            <w:col w:w="4186" w:space="52"/>
            <w:col w:w="4672"/>
          </w:cols>
        </w:sectPr>
      </w:pPr>
    </w:p>
    <w:p>
      <w:pPr>
        <w:pStyle w:val="ListParagraph"/>
        <w:numPr>
          <w:ilvl w:val="1"/>
          <w:numId w:val="1"/>
        </w:numPr>
        <w:tabs>
          <w:tab w:pos="1118" w:val="left" w:leader="none"/>
          <w:tab w:pos="1119" w:val="left" w:leader="none"/>
        </w:tabs>
        <w:spacing w:line="240" w:lineRule="auto" w:before="54" w:after="0"/>
        <w:ind w:left="1118" w:right="0" w:hanging="480"/>
        <w:jc w:val="left"/>
        <w:rPr>
          <w:sz w:val="24"/>
        </w:rPr>
      </w:pPr>
      <w:r>
        <w:rPr>
          <w:sz w:val="24"/>
        </w:rPr>
        <w:t>Variabel</w:t>
      </w:r>
      <w:r>
        <w:rPr>
          <w:spacing w:val="-57"/>
          <w:sz w:val="24"/>
        </w:rPr>
        <w:t> </w:t>
      </w:r>
      <w:r>
        <w:rPr>
          <w:sz w:val="24"/>
        </w:rPr>
        <w:t>Bebas:</w:t>
      </w:r>
      <w:r>
        <w:rPr>
          <w:spacing w:val="1"/>
          <w:sz w:val="24"/>
        </w:rPr>
        <w:t> </w:t>
      </w:r>
      <w:r>
        <w:rPr>
          <w:sz w:val="24"/>
        </w:rPr>
        <w:t>Perilaku</w:t>
      </w:r>
      <w:r>
        <w:rPr>
          <w:spacing w:val="-57"/>
          <w:sz w:val="24"/>
        </w:rPr>
        <w:t> </w:t>
      </w:r>
      <w:r>
        <w:rPr>
          <w:sz w:val="24"/>
        </w:rPr>
        <w:t>merokok elektrik</w:t>
      </w:r>
    </w:p>
    <w:p>
      <w:pPr>
        <w:pStyle w:val="BodyText"/>
        <w:spacing w:before="58"/>
        <w:ind w:left="638" w:right="-12"/>
      </w:pPr>
      <w:r>
        <w:rPr/>
        <w:br w:type="column"/>
      </w:r>
      <w:r>
        <w:rPr/>
        <w:t>Faktor-faktor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>
          <w:spacing w:val="-1"/>
        </w:rPr>
        <w:t>seseorang </w:t>
      </w:r>
      <w:r>
        <w:rPr/>
        <w:t>untuk</w:t>
      </w:r>
      <w:r>
        <w:rPr>
          <w:spacing w:val="-57"/>
        </w:rPr>
        <w:t> </w:t>
      </w:r>
      <w:r>
        <w:rPr/>
        <w:t>merokok</w:t>
      </w:r>
      <w:r>
        <w:rPr>
          <w:spacing w:val="3"/>
        </w:rPr>
        <w:t> </w:t>
      </w:r>
      <w:r>
        <w:rPr/>
        <w:t>dan</w:t>
      </w:r>
      <w:r>
        <w:rPr>
          <w:spacing w:val="1"/>
        </w:rPr>
        <w:t> </w:t>
      </w:r>
      <w:r>
        <w:rPr/>
        <w:t>dapat diamati</w:t>
      </w:r>
      <w:r>
        <w:rPr>
          <w:spacing w:val="1"/>
        </w:rPr>
        <w:t> </w:t>
      </w:r>
      <w:r>
        <w:rPr/>
        <w:t>secara</w:t>
      </w:r>
      <w:r>
        <w:rPr>
          <w:spacing w:val="-4"/>
        </w:rPr>
        <w:t> </w:t>
      </w:r>
      <w:r>
        <w:rPr/>
        <w:t>langsung</w:t>
      </w:r>
    </w:p>
    <w:p>
      <w:pPr>
        <w:pStyle w:val="BodyText"/>
        <w:tabs>
          <w:tab w:pos="1736" w:val="left" w:leader="none"/>
        </w:tabs>
        <w:spacing w:line="275" w:lineRule="exact" w:before="58"/>
        <w:ind w:left="531"/>
      </w:pPr>
      <w:r>
        <w:rPr/>
        <w:br w:type="column"/>
      </w:r>
      <w:r>
        <w:rPr/>
        <w:t>Kuesioner</w:t>
        <w:tab/>
        <w:t>Ringan:</w:t>
      </w:r>
      <w:r>
        <w:rPr>
          <w:spacing w:val="1"/>
        </w:rPr>
        <w:t> </w:t>
      </w:r>
      <w:r>
        <w:rPr/>
        <w:t>˂</w:t>
      </w:r>
      <w:r>
        <w:rPr>
          <w:spacing w:val="-1"/>
        </w:rPr>
        <w:t> </w:t>
      </w:r>
      <w:r>
        <w:rPr/>
        <w:t>3</w:t>
      </w:r>
      <w:r>
        <w:rPr>
          <w:spacing w:val="2"/>
        </w:rPr>
        <w:t> </w:t>
      </w:r>
      <w:r>
        <w:rPr/>
        <w:t>tetes</w:t>
      </w:r>
    </w:p>
    <w:p>
      <w:pPr>
        <w:pStyle w:val="BodyText"/>
        <w:spacing w:line="237" w:lineRule="auto" w:before="1"/>
        <w:ind w:left="1736" w:right="-18"/>
      </w:pPr>
      <w:r>
        <w:rPr/>
        <w:t>Sedang: 3-11 tetes</w:t>
      </w:r>
      <w:r>
        <w:rPr>
          <w:spacing w:val="-58"/>
        </w:rPr>
        <w:t> </w:t>
      </w:r>
      <w:r>
        <w:rPr/>
        <w:t>Berat:</w:t>
      </w:r>
      <w:r>
        <w:rPr>
          <w:spacing w:val="-13"/>
        </w:rPr>
        <w:t> </w:t>
      </w:r>
      <w:r>
        <w:rPr/>
        <w:t>12-20tetes</w:t>
      </w:r>
    </w:p>
    <w:p>
      <w:pPr>
        <w:pStyle w:val="BodyText"/>
        <w:spacing w:before="54"/>
        <w:ind w:left="259"/>
      </w:pPr>
      <w:r>
        <w:rPr/>
        <w:br w:type="column"/>
      </w:r>
      <w:r>
        <w:rPr/>
        <w:t>Ordinal</w:t>
      </w:r>
    </w:p>
    <w:p>
      <w:pPr>
        <w:spacing w:after="0"/>
        <w:sectPr>
          <w:type w:val="continuous"/>
          <w:pgSz w:w="11910" w:h="16840"/>
          <w:pgMar w:top="1580" w:bottom="280" w:left="1680" w:right="1320"/>
          <w:cols w:num="4" w:equalWidth="0">
            <w:col w:w="1973" w:space="48"/>
            <w:col w:w="2189" w:space="39"/>
            <w:col w:w="3511" w:space="39"/>
            <w:col w:w="1111"/>
          </w:cols>
        </w:sectPr>
      </w:pPr>
    </w:p>
    <w:p>
      <w:pPr>
        <w:pStyle w:val="BodyText"/>
        <w:spacing w:before="1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1580" w:bottom="280" w:left="1680" w:right="1320"/>
        </w:sectPr>
      </w:pPr>
    </w:p>
    <w:p>
      <w:pPr>
        <w:pStyle w:val="ListParagraph"/>
        <w:numPr>
          <w:ilvl w:val="1"/>
          <w:numId w:val="1"/>
        </w:numPr>
        <w:tabs>
          <w:tab w:pos="1118" w:val="left" w:leader="none"/>
          <w:tab w:pos="1119" w:val="left" w:leader="none"/>
        </w:tabs>
        <w:spacing w:line="220" w:lineRule="auto" w:before="104" w:after="0"/>
        <w:ind w:left="1118" w:right="0" w:hanging="490"/>
        <w:jc w:val="left"/>
        <w:rPr>
          <w:sz w:val="24"/>
        </w:rPr>
      </w:pPr>
      <w:r>
        <w:rPr>
          <w:sz w:val="24"/>
        </w:rPr>
        <w:t>Variabel</w:t>
      </w:r>
      <w:r>
        <w:rPr>
          <w:spacing w:val="1"/>
          <w:sz w:val="24"/>
        </w:rPr>
        <w:t> </w:t>
      </w:r>
      <w:r>
        <w:rPr>
          <w:sz w:val="24"/>
        </w:rPr>
        <w:t>Terikat: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Pengetahuan</w:t>
      </w:r>
    </w:p>
    <w:p>
      <w:pPr>
        <w:pStyle w:val="BodyText"/>
        <w:spacing w:before="143"/>
        <w:ind w:left="277" w:right="-4"/>
      </w:pPr>
      <w:r>
        <w:rPr/>
        <w:br w:type="column"/>
      </w:r>
      <w:r>
        <w:rPr/>
        <w:t>Segala sesuatu</w:t>
      </w:r>
      <w:r>
        <w:rPr>
          <w:spacing w:val="1"/>
        </w:rPr>
        <w:t> </w:t>
      </w:r>
      <w:r>
        <w:rPr/>
        <w:t>yang diketahui</w:t>
      </w:r>
      <w:r>
        <w:rPr>
          <w:spacing w:val="1"/>
        </w:rPr>
        <w:t> </w:t>
      </w:r>
      <w:r>
        <w:rPr/>
        <w:t>pegawai</w:t>
      </w:r>
      <w:r>
        <w:rPr>
          <w:spacing w:val="-15"/>
        </w:rPr>
        <w:t> </w:t>
      </w:r>
      <w:r>
        <w:rPr/>
        <w:t>tentang</w:t>
      </w:r>
      <w:r>
        <w:rPr>
          <w:spacing w:val="-57"/>
        </w:rPr>
        <w:t> </w:t>
      </w:r>
      <w:r>
        <w:rPr/>
        <w:t>rokok</w:t>
      </w:r>
      <w:r>
        <w:rPr>
          <w:spacing w:val="4"/>
        </w:rPr>
        <w:t> </w:t>
      </w:r>
      <w:r>
        <w:rPr/>
        <w:t>elektrik</w:t>
      </w:r>
    </w:p>
    <w:p>
      <w:pPr>
        <w:pStyle w:val="BodyText"/>
        <w:tabs>
          <w:tab w:pos="1720" w:val="left" w:leader="none"/>
        </w:tabs>
        <w:spacing w:before="143"/>
        <w:ind w:left="501"/>
      </w:pPr>
      <w:r>
        <w:rPr/>
        <w:br w:type="column"/>
      </w:r>
      <w:r>
        <w:rPr/>
        <w:t>Kuesioner</w:t>
        <w:tab/>
        <w:t>Baik:</w:t>
      </w:r>
      <w:r>
        <w:rPr>
          <w:spacing w:val="1"/>
        </w:rPr>
        <w:t> </w:t>
      </w:r>
      <w:r>
        <w:rPr/>
        <w:t>≥</w:t>
      </w:r>
      <w:r>
        <w:rPr>
          <w:spacing w:val="-1"/>
        </w:rPr>
        <w:t> </w:t>
      </w:r>
      <w:r>
        <w:rPr/>
        <w:t>75%</w:t>
      </w:r>
    </w:p>
    <w:p>
      <w:pPr>
        <w:pStyle w:val="BodyText"/>
        <w:spacing w:before="50"/>
        <w:ind w:left="1720"/>
      </w:pPr>
      <w:r>
        <w:rPr/>
        <w:t>Cukup:</w:t>
      </w:r>
      <w:r>
        <w:rPr>
          <w:spacing w:val="-9"/>
        </w:rPr>
        <w:t> </w:t>
      </w:r>
      <w:r>
        <w:rPr/>
        <w:t>≥</w:t>
      </w:r>
      <w:r>
        <w:rPr>
          <w:spacing w:val="-10"/>
        </w:rPr>
        <w:t> </w:t>
      </w:r>
      <w:r>
        <w:rPr/>
        <w:t>56-74%</w:t>
      </w:r>
    </w:p>
    <w:p>
      <w:pPr>
        <w:pStyle w:val="BodyText"/>
        <w:spacing w:before="50"/>
        <w:ind w:left="1720"/>
      </w:pPr>
      <w:r>
        <w:rPr/>
        <w:t>Kurang:</w:t>
      </w:r>
      <w:r>
        <w:rPr>
          <w:spacing w:val="1"/>
        </w:rPr>
        <w:t> </w:t>
      </w:r>
      <w:r>
        <w:rPr/>
        <w:t>≤</w:t>
      </w:r>
      <w:r>
        <w:rPr>
          <w:spacing w:val="-2"/>
        </w:rPr>
        <w:t> </w:t>
      </w:r>
      <w:r>
        <w:rPr/>
        <w:t>55%</w:t>
      </w:r>
    </w:p>
    <w:p>
      <w:pPr>
        <w:pStyle w:val="BodyText"/>
        <w:spacing w:before="51"/>
        <w:ind w:left="1720"/>
      </w:pPr>
      <w:r>
        <w:rPr/>
        <w:pict>
          <v:rect style="position:absolute;margin-left:102.480003pt;margin-top:16.393099pt;width:431.52002pt;height:.48pt;mso-position-horizontal-relative:page;mso-position-vertical-relative:paragraph;z-index:15731200" filled="true" fillcolor="#000000" stroked="false">
            <v:fill type="solid"/>
            <w10:wrap type="none"/>
          </v:rect>
        </w:pict>
      </w:r>
      <w:r>
        <w:rPr/>
        <w:t>Budiman (2013)</w:t>
      </w:r>
    </w:p>
    <w:p>
      <w:pPr>
        <w:pStyle w:val="BodyText"/>
        <w:spacing w:before="143"/>
        <w:ind w:left="316"/>
      </w:pPr>
      <w:r>
        <w:rPr/>
        <w:br w:type="column"/>
      </w:r>
      <w:r>
        <w:rPr/>
        <w:t>Ordinal</w:t>
      </w:r>
    </w:p>
    <w:p>
      <w:pPr>
        <w:spacing w:after="0"/>
        <w:sectPr>
          <w:type w:val="continuous"/>
          <w:pgSz w:w="11910" w:h="16840"/>
          <w:pgMar w:top="1580" w:bottom="280" w:left="1680" w:right="1320"/>
          <w:cols w:num="4" w:equalWidth="0">
            <w:col w:w="2342" w:space="40"/>
            <w:col w:w="1844" w:space="39"/>
            <w:col w:w="3438" w:space="40"/>
            <w:col w:w="116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0"/>
        <w:ind w:left="2856" w:right="3065"/>
        <w:jc w:val="center"/>
      </w:pPr>
      <w:r>
        <w:rPr/>
        <w:t>Tabel</w:t>
      </w:r>
      <w:r>
        <w:rPr>
          <w:spacing w:val="-2"/>
        </w:rPr>
        <w:t> </w:t>
      </w:r>
      <w:r>
        <w:rPr/>
        <w:t>3.2</w:t>
      </w:r>
      <w:r>
        <w:rPr>
          <w:spacing w:val="-4"/>
        </w:rPr>
        <w:t> </w:t>
      </w:r>
      <w:r>
        <w:rPr/>
        <w:t>Definisi</w:t>
      </w:r>
      <w:r>
        <w:rPr>
          <w:spacing w:val="-5"/>
        </w:rPr>
        <w:t> </w:t>
      </w:r>
      <w:r>
        <w:rPr/>
        <w:t>Operasional</w:t>
      </w:r>
    </w:p>
    <w:sectPr>
      <w:type w:val="continuous"/>
      <w:pgSz w:w="11910" w:h="16840"/>
      <w:pgMar w:top="1580" w:bottom="280" w:left="16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628" w:hanging="293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3"/>
        <w:sz w:val="24"/>
        <w:szCs w:val="24"/>
        <w:lang w:val="id" w:eastAsia="en-US" w:bidi="ar-SA"/>
      </w:rPr>
    </w:lvl>
    <w:lvl w:ilvl="1">
      <w:start w:val="1"/>
      <w:numFmt w:val="decimal"/>
      <w:lvlText w:val="%2"/>
      <w:lvlJc w:val="left"/>
      <w:pPr>
        <w:ind w:left="1118" w:hanging="4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214" w:hanging="48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09" w:hanging="48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404" w:hanging="48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498" w:hanging="48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593" w:hanging="48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688" w:hanging="48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1782" w:hanging="48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34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118" w:hanging="490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ÿþT</dc:creator>
  <dcterms:created xsi:type="dcterms:W3CDTF">2023-02-27T03:55:59Z</dcterms:created>
  <dcterms:modified xsi:type="dcterms:W3CDTF">2023-02-27T03:55:59Z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Foxit PDF Printer(Foxit Advanced PDF Editor)</vt:lpwstr>
  </property>
  <property fmtid="{D5CDD505-2E9C-101B-9397-08002B2CF9AE}" pid="4" name="LastSaved">
    <vt:filetime>2023-02-27T00:00:00Z</vt:filetime>
  </property>
</Properties>
</file>