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5B1C" w:rsidRPr="00692D38" w:rsidRDefault="00075B1C" w:rsidP="00075B1C">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B</w:t>
      </w:r>
      <w:r w:rsidRPr="00692D38">
        <w:rPr>
          <w:rFonts w:ascii="Times New Roman" w:hAnsi="Times New Roman" w:cs="Times New Roman"/>
          <w:b/>
          <w:bCs/>
          <w:sz w:val="24"/>
          <w:szCs w:val="24"/>
        </w:rPr>
        <w:t>AB II</w:t>
      </w:r>
    </w:p>
    <w:p w:rsidR="00075B1C" w:rsidRPr="00692D38" w:rsidRDefault="00075B1C" w:rsidP="00075B1C">
      <w:pPr>
        <w:pStyle w:val="Heading1"/>
        <w:jc w:val="center"/>
      </w:pPr>
      <w:bookmarkStart w:id="0" w:name="_Toc123584110"/>
      <w:r w:rsidRPr="00692D38">
        <w:t>TINJAUAN PUSTAKA</w:t>
      </w:r>
      <w:bookmarkEnd w:id="0"/>
    </w:p>
    <w:p w:rsidR="00075B1C" w:rsidRPr="00692D38" w:rsidRDefault="00075B1C" w:rsidP="00075B1C">
      <w:pPr>
        <w:pStyle w:val="Heading2"/>
        <w:numPr>
          <w:ilvl w:val="0"/>
          <w:numId w:val="0"/>
        </w:numPr>
      </w:pPr>
    </w:p>
    <w:p w:rsidR="00075B1C" w:rsidRPr="00692D38" w:rsidRDefault="00075B1C" w:rsidP="00075B1C">
      <w:pPr>
        <w:pStyle w:val="Heading2"/>
        <w:numPr>
          <w:ilvl w:val="0"/>
          <w:numId w:val="0"/>
        </w:numPr>
        <w:ind w:firstLine="709"/>
      </w:pPr>
      <w:bookmarkStart w:id="1" w:name="_Toc123584111"/>
      <w:r w:rsidRPr="00692D38">
        <w:t xml:space="preserve">A. </w:t>
      </w:r>
      <w:r w:rsidRPr="00692D38">
        <w:rPr>
          <w:rStyle w:val="Heading2Char"/>
        </w:rPr>
        <w:t>Pengetahuan</w:t>
      </w:r>
      <w:bookmarkEnd w:id="1"/>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Pengetahuan merupakan hasil mengingat suatu hal termasuk mengingat kembali kejadian yang pernah dialami baik secara sengaja maupun tidak disengaja setelah orang melakukan kontak atau pengamatan terhadap suatu objek tertentu. Pengetahuan bisa diperoleh secara alami maupun secara terencana melalui proses Pendidikan. Sikap merupakan kesiapan atau kesediaan untuk bertindak dan bukan merupakan suatu tindakan tetapi predisposisi tindakan atau bukti perilaku (Maria Conchita, 2018).</w:t>
      </w:r>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Orang tua dengan pengetahuan rendah mengenai kebersihan gigi dan mulut merupakan faktor predisposisi dari perilaku yang tidak mendukung kebersihan gigi dan mulut anak. Pengetahuan orang tua sangat penting dalam mendasari terbentuknya perilaku. (Yolanda, 2014). Pengetahuan merupakan ranah kognitif yang mempunyai tingkatan menurut Budiharto (2009) yang disertai dengan contoh Kesehatan gigi </w:t>
      </w:r>
      <w:proofErr w:type="gramStart"/>
      <w:r w:rsidRPr="00692D38">
        <w:rPr>
          <w:rFonts w:ascii="Times New Roman" w:hAnsi="Times New Roman" w:cs="Times New Roman"/>
          <w:sz w:val="24"/>
          <w:szCs w:val="24"/>
        </w:rPr>
        <w:t>yaitu :</w:t>
      </w:r>
      <w:proofErr w:type="gramEnd"/>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t>Mengetahui, merupakan tingkatan pengetahuan yang paling rendah.  Misalnya, mengingat kembali suatu objek atau rangsangan tertentu. Contohnya mengingat kembali fungsi gigi selain untuk menguyah adalah untuk berbicara dan estetika.</w:t>
      </w:r>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lastRenderedPageBreak/>
        <w:t>Memahami, merupakan kemampuan untuk menjelaskan secara benar objek yang diketahui. Contohnya, mampu menjelaskan tanda-tanda radang gusi.</w:t>
      </w:r>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t>Aplikasi, merupakan untuk menggunakan materi yang telah dipelajari pada situasi atau kondisi sebenarnya. Contohnya, memilih sikat gigi yang benar untuk menggosok gigi dari sejumlah model sikat gigi yang ada, setelah diberi penjelasan dengan contoh.</w:t>
      </w:r>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t>Analisis, merupakan kemampuan untuk menjabarkan suatu materi atau objek ke dalam komponen-komponen tetapi masih di dalam suatu struktur organisasi tersebut. Contohnya mampu menjabarkan struktur jaringan periodontal dengan masing-masing fungsinya.</w:t>
      </w:r>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t>Sistensi, merupakan kemampuan untuk menggabungkan bagian-bagian ke dalam suatu bentuk tertentu yang baru. Contohnya, individu mampu menggabungkan diet makanan yang sehat untuk gigi, menggosok gigi tepat waktu, serta mengambil tindakan yang tepat bila ada kelainan gigi, untuk usaha mencegah penyakit gigi.</w:t>
      </w:r>
    </w:p>
    <w:p w:rsidR="00075B1C" w:rsidRPr="00692D38" w:rsidRDefault="00075B1C" w:rsidP="00075B1C">
      <w:pPr>
        <w:pStyle w:val="ListParagraph"/>
        <w:numPr>
          <w:ilvl w:val="0"/>
          <w:numId w:val="1"/>
        </w:numPr>
        <w:spacing w:line="480" w:lineRule="auto"/>
        <w:ind w:left="1276" w:hanging="284"/>
        <w:jc w:val="both"/>
        <w:rPr>
          <w:rFonts w:ascii="Times New Roman" w:hAnsi="Times New Roman" w:cs="Times New Roman"/>
          <w:sz w:val="24"/>
          <w:szCs w:val="24"/>
        </w:rPr>
      </w:pPr>
      <w:r w:rsidRPr="00692D38">
        <w:rPr>
          <w:rFonts w:ascii="Times New Roman" w:hAnsi="Times New Roman" w:cs="Times New Roman"/>
          <w:sz w:val="24"/>
          <w:szCs w:val="24"/>
        </w:rPr>
        <w:t>Evaluasi, merupakan kemampuan untuk melakukan penilaian terhadap suatu objek tertentu. Contohnya, mampu menilai kondisi kesehatan gusi anaknya pada saat tertentu.</w:t>
      </w:r>
    </w:p>
    <w:p w:rsidR="00075B1C" w:rsidRPr="00692D38" w:rsidRDefault="00075B1C" w:rsidP="00075B1C">
      <w:pPr>
        <w:pStyle w:val="Heading2"/>
        <w:numPr>
          <w:ilvl w:val="0"/>
          <w:numId w:val="0"/>
        </w:numPr>
        <w:ind w:firstLine="709"/>
      </w:pPr>
      <w:bookmarkStart w:id="2" w:name="_Toc123584112"/>
      <w:r w:rsidRPr="00692D38">
        <w:t xml:space="preserve">B. </w:t>
      </w:r>
      <w:r w:rsidRPr="00692D38">
        <w:rPr>
          <w:rStyle w:val="Heading2Char"/>
        </w:rPr>
        <w:t>Persistensi Gigi</w:t>
      </w:r>
      <w:bookmarkEnd w:id="2"/>
    </w:p>
    <w:p w:rsidR="00075B1C" w:rsidRPr="00692D38" w:rsidRDefault="00075B1C" w:rsidP="00075B1C">
      <w:pPr>
        <w:pStyle w:val="Heading3"/>
        <w:ind w:firstLine="709"/>
      </w:pPr>
      <w:bookmarkStart w:id="3" w:name="_Toc123584113"/>
      <w:r w:rsidRPr="00692D38">
        <w:t>1. Pengertian Persistensi</w:t>
      </w:r>
      <w:bookmarkEnd w:id="3"/>
    </w:p>
    <w:p w:rsidR="00075B1C" w:rsidRPr="00692D38" w:rsidRDefault="00075B1C" w:rsidP="00075B1C">
      <w:pPr>
        <w:pStyle w:val="ListParagraph"/>
        <w:spacing w:line="480" w:lineRule="auto"/>
        <w:ind w:left="1276" w:firstLine="567"/>
        <w:jc w:val="both"/>
        <w:rPr>
          <w:rFonts w:ascii="Times New Roman" w:hAnsi="Times New Roman" w:cs="Times New Roman"/>
          <w:sz w:val="24"/>
          <w:szCs w:val="24"/>
        </w:rPr>
      </w:pPr>
      <w:r w:rsidRPr="00692D38">
        <w:rPr>
          <w:rFonts w:ascii="Times New Roman" w:hAnsi="Times New Roman" w:cs="Times New Roman"/>
          <w:sz w:val="24"/>
          <w:szCs w:val="24"/>
        </w:rPr>
        <w:t xml:space="preserve">Persistensi gigi merupakan gigi sulung yang tidak tanggal ketika seharusnya sudah tanggal. Gigi sulung tampak masih ada ketika gigi </w:t>
      </w:r>
      <w:r w:rsidRPr="00692D38">
        <w:rPr>
          <w:rFonts w:ascii="Times New Roman" w:hAnsi="Times New Roman" w:cs="Times New Roman"/>
          <w:sz w:val="24"/>
          <w:szCs w:val="24"/>
        </w:rPr>
        <w:lastRenderedPageBreak/>
        <w:t xml:space="preserve">tetap pengganti muncul, sehingga terlihat berjejal atau berlapis. Selain itu, (Ani Nurhayati, 2016) menjelaskan bahwa eksfoliasi gigi sulung pada waktunya terkadang tidak selalu terjadi dan biasanya gigi sulung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tetap bertahan lama di rongga mulut. Gigi sulung yang masih belum tanggal saat gigi permanen penggantinya erupsi disebut persistensi.</w:t>
      </w:r>
    </w:p>
    <w:p w:rsidR="00075B1C" w:rsidRPr="00692D38" w:rsidRDefault="00075B1C" w:rsidP="00075B1C">
      <w:pPr>
        <w:pStyle w:val="Heading3"/>
        <w:ind w:firstLine="709"/>
      </w:pPr>
      <w:bookmarkStart w:id="4" w:name="_Toc123584114"/>
      <w:r w:rsidRPr="00692D38">
        <w:t>2. Penyebab Persistensi</w:t>
      </w:r>
      <w:bookmarkEnd w:id="4"/>
    </w:p>
    <w:p w:rsidR="00075B1C" w:rsidRPr="00692D38" w:rsidRDefault="00075B1C" w:rsidP="00075B1C">
      <w:pPr>
        <w:pStyle w:val="ListParagraph"/>
        <w:spacing w:line="480" w:lineRule="auto"/>
        <w:ind w:left="1276" w:firstLine="708"/>
        <w:jc w:val="both"/>
        <w:rPr>
          <w:rFonts w:ascii="Times New Roman" w:hAnsi="Times New Roman" w:cs="Times New Roman"/>
          <w:sz w:val="24"/>
          <w:szCs w:val="24"/>
        </w:rPr>
      </w:pPr>
      <w:r w:rsidRPr="00692D38">
        <w:rPr>
          <w:rFonts w:ascii="Times New Roman" w:hAnsi="Times New Roman" w:cs="Times New Roman"/>
          <w:sz w:val="24"/>
          <w:szCs w:val="24"/>
        </w:rPr>
        <w:t>Menurut (Ani Nurhayati, 2016) penyebab persistensi secara umum yaitu posisi benih gigi tetap tidak berada di atas akar gigi sulung sehingga tidak merangsang akar gigi sulung resorbsi, hal ini umumnya terkait dengan factor genetic meskipun factor lingkungan juga mempengaruhi, seperti pola atau konsumsi makanan yang kurang merangsang pertumbuhan rahang optimal akibatnya, gigi terkesan bertingkat.</w:t>
      </w:r>
    </w:p>
    <w:p w:rsidR="00075B1C" w:rsidRPr="00692D38" w:rsidRDefault="00075B1C" w:rsidP="00075B1C">
      <w:pPr>
        <w:pStyle w:val="Heading3"/>
        <w:ind w:firstLine="709"/>
      </w:pPr>
      <w:bookmarkStart w:id="5" w:name="_Toc123584115"/>
      <w:r w:rsidRPr="00692D38">
        <w:t>3. Faktor Yang Memperlambat Terjadinya Erupsi</w:t>
      </w:r>
      <w:bookmarkEnd w:id="5"/>
    </w:p>
    <w:p w:rsidR="00075B1C" w:rsidRPr="00692D38" w:rsidRDefault="00075B1C" w:rsidP="00075B1C">
      <w:pPr>
        <w:pStyle w:val="ListParagraph"/>
        <w:spacing w:line="480" w:lineRule="auto"/>
        <w:ind w:left="0" w:firstLine="1276"/>
        <w:jc w:val="both"/>
        <w:rPr>
          <w:rFonts w:ascii="Times New Roman" w:hAnsi="Times New Roman" w:cs="Times New Roman"/>
          <w:sz w:val="24"/>
          <w:szCs w:val="24"/>
        </w:rPr>
      </w:pPr>
      <w:r w:rsidRPr="00692D38">
        <w:rPr>
          <w:rFonts w:ascii="Times New Roman" w:hAnsi="Times New Roman" w:cs="Times New Roman"/>
          <w:sz w:val="24"/>
          <w:szCs w:val="24"/>
        </w:rPr>
        <w:t>a. Maloklusi</w:t>
      </w: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r w:rsidRPr="00692D38">
        <w:rPr>
          <w:rFonts w:ascii="Times New Roman" w:hAnsi="Times New Roman" w:cs="Times New Roman"/>
          <w:sz w:val="24"/>
          <w:szCs w:val="24"/>
        </w:rPr>
        <w:t>Maloklusi adalah setiap keadaan yang menyimpang dari oklusi normal. Masalah oklusi tidak hanya menyangkut posisi gigi yang tidak normal tetapi menyangkut juga hubungan lengkung gigi, posisi dan pertumbuhan rahang yang tidak normal (Maulani dan Enterprise, 2005).</w:t>
      </w: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r w:rsidRPr="00692D38">
        <w:rPr>
          <w:rFonts w:ascii="Times New Roman" w:hAnsi="Times New Roman" w:cs="Times New Roman"/>
          <w:sz w:val="24"/>
          <w:szCs w:val="24"/>
        </w:rPr>
        <w:t xml:space="preserve">Penyebab terjadinya maloklusi diantaranya yaitu, keturunan, trauma, penyakit, malnutrisi, dan kebiasaan buruk. </w:t>
      </w:r>
      <w:r w:rsidRPr="00692D38">
        <w:rPr>
          <w:rFonts w:ascii="Times New Roman" w:hAnsi="Times New Roman" w:cs="Times New Roman"/>
          <w:sz w:val="24"/>
          <w:szCs w:val="24"/>
        </w:rPr>
        <w:lastRenderedPageBreak/>
        <w:t>Sehingga akan menimbulkan dampak diantaranya yaitu, mempengaruhi pertumbuhan normal dan perkembangan rahang, pola penelanan yang abnormal, fungsi otot wajah yang abnormal, pengunyahan yang tidak sempurna, gangguan dalam berbicara, mudah terserang karies gigi, posisi gigi yang lebih mudah terkena trauma misalnya, gigi depan atas yang posisinya ke depan (tonggos) sehingga mudah patah jika tertumbuk pada sesuatu (Djamil, 2011).</w:t>
      </w:r>
    </w:p>
    <w:p w:rsidR="00075B1C" w:rsidRPr="00692D38" w:rsidRDefault="00075B1C" w:rsidP="00075B1C">
      <w:pPr>
        <w:pStyle w:val="ListParagraph"/>
        <w:spacing w:line="480" w:lineRule="auto"/>
        <w:ind w:left="0" w:firstLine="1276"/>
        <w:jc w:val="both"/>
        <w:rPr>
          <w:rFonts w:ascii="Times New Roman" w:hAnsi="Times New Roman" w:cs="Times New Roman"/>
          <w:sz w:val="24"/>
          <w:szCs w:val="24"/>
        </w:rPr>
      </w:pPr>
      <w:proofErr w:type="gramStart"/>
      <w:r w:rsidRPr="00692D38">
        <w:rPr>
          <w:rFonts w:ascii="Times New Roman" w:hAnsi="Times New Roman" w:cs="Times New Roman"/>
          <w:sz w:val="24"/>
          <w:szCs w:val="24"/>
        </w:rPr>
        <w:t>b</w:t>
      </w:r>
      <w:proofErr w:type="gramEnd"/>
      <w:r w:rsidRPr="00692D38">
        <w:rPr>
          <w:rFonts w:ascii="Times New Roman" w:hAnsi="Times New Roman" w:cs="Times New Roman"/>
          <w:sz w:val="24"/>
          <w:szCs w:val="24"/>
        </w:rPr>
        <w:t>. Erupsi Ektopik</w:t>
      </w: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r w:rsidRPr="00692D38">
        <w:rPr>
          <w:rFonts w:ascii="Times New Roman" w:hAnsi="Times New Roman" w:cs="Times New Roman"/>
          <w:sz w:val="24"/>
          <w:szCs w:val="24"/>
        </w:rPr>
        <w:t>Erupsi ektopik merupakan gangguan erupsi lokal pada masa gigi campuran yaitu, erupsi gigi permanen yang terjadi dalam keadaan sedemikian rupa sehingga mengakibatkan resorpsi Sebagian atau seluruhnya dari akar gigi sulung tetangganya (Hermina, 2014).</w:t>
      </w:r>
    </w:p>
    <w:p w:rsidR="00075B1C" w:rsidRPr="00692D38" w:rsidRDefault="00075B1C" w:rsidP="00075B1C">
      <w:pPr>
        <w:pStyle w:val="ListParagraph"/>
        <w:spacing w:line="480" w:lineRule="auto"/>
        <w:ind w:left="0" w:firstLine="1276"/>
        <w:jc w:val="both"/>
        <w:rPr>
          <w:rFonts w:ascii="Times New Roman" w:hAnsi="Times New Roman" w:cs="Times New Roman"/>
          <w:sz w:val="24"/>
          <w:szCs w:val="24"/>
        </w:rPr>
      </w:pPr>
      <w:proofErr w:type="gramStart"/>
      <w:r w:rsidRPr="00692D38">
        <w:rPr>
          <w:rFonts w:ascii="Times New Roman" w:hAnsi="Times New Roman" w:cs="Times New Roman"/>
          <w:sz w:val="24"/>
          <w:szCs w:val="24"/>
        </w:rPr>
        <w:t>c</w:t>
      </w:r>
      <w:proofErr w:type="gramEnd"/>
      <w:r w:rsidRPr="00692D38">
        <w:rPr>
          <w:rFonts w:ascii="Times New Roman" w:hAnsi="Times New Roman" w:cs="Times New Roman"/>
          <w:sz w:val="24"/>
          <w:szCs w:val="24"/>
        </w:rPr>
        <w:t>. Impaksi Gigi</w:t>
      </w: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r w:rsidRPr="00692D38">
        <w:rPr>
          <w:rFonts w:ascii="Times New Roman" w:hAnsi="Times New Roman" w:cs="Times New Roman"/>
          <w:sz w:val="24"/>
          <w:szCs w:val="24"/>
        </w:rPr>
        <w:t>Impaksi gigi yaitu, gigi gagal/sukar erupsi karena terhalang oleh gigi lain. Pasien merasa sakit di bagian tertentu, kadang disertai inflamasi, infeksi atau abses. Bisa mengenai gigi insisivus atas, insisivus bawah, kaninus atas, kaninus bawah, premolar atas, premolar bawah, molar atas, atau molar bawah (Usri, dkk, 2012).</w:t>
      </w: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p>
    <w:p w:rsidR="00075B1C" w:rsidRPr="00692D38" w:rsidRDefault="00075B1C" w:rsidP="00075B1C">
      <w:pPr>
        <w:pStyle w:val="ListParagraph"/>
        <w:spacing w:line="480" w:lineRule="auto"/>
        <w:ind w:left="1560" w:firstLine="709"/>
        <w:jc w:val="both"/>
        <w:rPr>
          <w:rFonts w:ascii="Times New Roman" w:hAnsi="Times New Roman" w:cs="Times New Roman"/>
          <w:sz w:val="24"/>
          <w:szCs w:val="24"/>
        </w:rPr>
      </w:pPr>
    </w:p>
    <w:p w:rsidR="00075B1C" w:rsidRPr="00692D38" w:rsidRDefault="00075B1C" w:rsidP="00075B1C">
      <w:pPr>
        <w:pStyle w:val="Heading2"/>
        <w:numPr>
          <w:ilvl w:val="0"/>
          <w:numId w:val="0"/>
        </w:numPr>
        <w:ind w:firstLine="709"/>
      </w:pPr>
      <w:bookmarkStart w:id="6" w:name="_Toc123584116"/>
      <w:r w:rsidRPr="00692D38">
        <w:lastRenderedPageBreak/>
        <w:t xml:space="preserve">C. </w:t>
      </w:r>
      <w:r w:rsidRPr="00692D38">
        <w:rPr>
          <w:rStyle w:val="Heading2Char"/>
        </w:rPr>
        <w:t>Pertumbuhan Gigi</w:t>
      </w:r>
      <w:bookmarkEnd w:id="6"/>
    </w:p>
    <w:p w:rsidR="00075B1C" w:rsidRPr="00692D38" w:rsidRDefault="00075B1C" w:rsidP="00075B1C">
      <w:pPr>
        <w:pStyle w:val="Heading3"/>
        <w:ind w:firstLine="709"/>
      </w:pPr>
      <w:bookmarkStart w:id="7" w:name="_Toc123584117"/>
      <w:r w:rsidRPr="00692D38">
        <w:t>1. Proses Pertumbuhan Gigi</w:t>
      </w:r>
      <w:bookmarkEnd w:id="7"/>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Beberapa orang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memberitahukan bahwa tumbuhnya gigi merupakan proses fisik normal yang tidak memiliki efek samping yang buruk. Namun banyak orang tua membenarkan bahwa tumbuhnya gigi membuat anak kesakitan.</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Menurut (Walters. J.K.C, 2004) Pertumbuhan gigi diawali dengan perkembangan dari maksila (rahang atas) dan mandibula (rahang bawah) pertumbuhan rahang atas dan rahang bawah disiapkan untuk tumbuhnya gigi. Sejak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6 minggu dalam kandungan sudah mulai terbentuk bagian gigi yaitu, dentin (lapisan di bawah email) sebyak 10 buah tiap rahangnya (atas dan bawah).</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Proses tumbuh pada pergantian gigi sulung ke gigi tetap, pertama akar dari gigi sulung mengalami pengeroposan dari bawah atau dari ujung akar, sementara itu benih gigi tetap yang berada dibawahnya bergerak ke atas mengikuti akar gigi yang makin menghilang. Sementara itu gigi tetap tadi membangun akar mulai dari leher gigi, ke bawah (ke atas untuk rahang atas) seakan-akan mendorong mahkota gigi tetap tersebut untuk segera muncul ke ruang mulut. Pada saat akar gigi sulung habis sampai leher gigi di dalam proses pengeroposan tadi, maka mahkota gigi sulung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goyang, siap untuk tanggal dan digantikan oleh gigi tetap. Proses ini dikenal sebgai proses pergantian gigi yang sehat.</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lastRenderedPageBreak/>
        <w:t xml:space="preserve">Apabila gigi sulung tersebut mengalami kerusakan karena berlubang sehingga gigi tersebut mati, maka proses pengeroposan akar gigi sulung tersebut tidak bisa berlangsung. Akibatnya gigi tetap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tumbuh tanpa suatu petunjuk jalan yang betul sehingga mangakibatkan letak dari gigi tetap tersebut salah kedudukannya setelah erupsi. Sebagai akibatnya maka gigi tetap itu bisa menjadi masalah karena tumbuh terlalu keluar atau mungkin berdesakan, sehingga gigi geligi tersebut dikemudian hari menjadi berjejal.</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Sementara itu gigi sulung yang tidak mengalami proses pengeroposan tersebut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sulit lepas, karena ada akarnya yang masih menancap terutama di dalam gusi. Perlu dicatat bahwa pada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6-12 tahun adalah masa peralihan antara gigi sulung ke gigi tetap karena usia 6-12 tahun tersebut terdapat baik gigi sulung maupun gigi tetap, maka diberi nama masa gigi bercampur atau gigi geligi masa peralihan.</w:t>
      </w:r>
    </w:p>
    <w:p w:rsidR="00075B1C" w:rsidRPr="00692D38" w:rsidRDefault="00075B1C" w:rsidP="00075B1C">
      <w:pPr>
        <w:pStyle w:val="Heading3"/>
        <w:ind w:firstLine="709"/>
      </w:pPr>
      <w:bookmarkStart w:id="8" w:name="_Toc123584118"/>
      <w:r w:rsidRPr="00692D38">
        <w:t>2. Waktu Erupsi Gigi</w:t>
      </w:r>
      <w:bookmarkEnd w:id="8"/>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Erupsi gigi adalah proses dimana gigi muncul dipermukaan gusi (Ani Nurhayati, 2016). Proses erupsi ini berlangsung terus menerus yang dimulai setelah mahkota terbentuk, pada saat bersamaan pula tulang rahang bertambah Panjang dan tinggi sehingga terdapat gerakan dari seluruh benih gigi sulung kea rah permukaan oklusal. Mahkota yang telah terbentuk dalam bentuk dan ukuran tertentu tampak penuh dan menumpuk ketika masih di dalam pertumbuhan tulang yang kecil. Pada masa erupsi gigi geligi bawah umumnya </w:t>
      </w:r>
      <w:r w:rsidRPr="00692D38">
        <w:rPr>
          <w:rFonts w:ascii="Times New Roman" w:hAnsi="Times New Roman" w:cs="Times New Roman"/>
          <w:sz w:val="24"/>
          <w:szCs w:val="24"/>
        </w:rPr>
        <w:lastRenderedPageBreak/>
        <w:t>erupsi lebih awal dibandingkan gigi geligi yang atas, dan anak perempuan erupsi giginya lebih cepat daripada anak laki-laki.</w:t>
      </w:r>
    </w:p>
    <w:p w:rsidR="00075B1C" w:rsidRPr="00692D38" w:rsidRDefault="00075B1C" w:rsidP="00075B1C">
      <w:pPr>
        <w:pStyle w:val="ListParagraph"/>
        <w:spacing w:line="480" w:lineRule="auto"/>
        <w:ind w:left="1276"/>
        <w:jc w:val="both"/>
        <w:rPr>
          <w:rFonts w:ascii="Times New Roman" w:hAnsi="Times New Roman" w:cs="Times New Roman"/>
          <w:sz w:val="24"/>
          <w:szCs w:val="24"/>
        </w:rPr>
      </w:pPr>
      <w:r w:rsidRPr="00692D38">
        <w:rPr>
          <w:rFonts w:ascii="Times New Roman" w:hAnsi="Times New Roman" w:cs="Times New Roman"/>
          <w:sz w:val="24"/>
          <w:szCs w:val="24"/>
        </w:rPr>
        <w:t xml:space="preserve">Adapun prinsip utama gigi adalah sebagai </w:t>
      </w:r>
      <w:proofErr w:type="gramStart"/>
      <w:r w:rsidRPr="00692D38">
        <w:rPr>
          <w:rFonts w:ascii="Times New Roman" w:hAnsi="Times New Roman" w:cs="Times New Roman"/>
          <w:sz w:val="24"/>
          <w:szCs w:val="24"/>
        </w:rPr>
        <w:t>berikut :</w:t>
      </w:r>
      <w:proofErr w:type="gramEnd"/>
    </w:p>
    <w:p w:rsidR="00075B1C" w:rsidRPr="00692D38" w:rsidRDefault="00075B1C" w:rsidP="00075B1C">
      <w:pPr>
        <w:pStyle w:val="ListParagraph"/>
        <w:numPr>
          <w:ilvl w:val="0"/>
          <w:numId w:val="2"/>
        </w:numPr>
        <w:tabs>
          <w:tab w:val="left" w:pos="1701"/>
        </w:tabs>
        <w:spacing w:line="480" w:lineRule="auto"/>
        <w:ind w:left="1418" w:hanging="142"/>
        <w:jc w:val="both"/>
        <w:rPr>
          <w:rFonts w:ascii="Times New Roman" w:hAnsi="Times New Roman" w:cs="Times New Roman"/>
          <w:sz w:val="24"/>
          <w:szCs w:val="24"/>
        </w:rPr>
      </w:pPr>
      <w:r w:rsidRPr="00692D38">
        <w:rPr>
          <w:rFonts w:ascii="Times New Roman" w:hAnsi="Times New Roman" w:cs="Times New Roman"/>
          <w:sz w:val="24"/>
          <w:szCs w:val="24"/>
        </w:rPr>
        <w:t xml:space="preserve">Pada gigi yang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erupsi, selalu akan diawali dengan terjadinya proses pada bagian atau pada lengkung di dalam tulang. Resorbsi tulang juga dapat terjadi pada saat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erupsi gigi. Hal ini tersebut diatur oleh </w:t>
      </w:r>
      <w:proofErr w:type="gramStart"/>
      <w:r w:rsidRPr="00692D38">
        <w:rPr>
          <w:rFonts w:ascii="Times New Roman" w:hAnsi="Times New Roman" w:cs="Times New Roman"/>
          <w:sz w:val="24"/>
          <w:szCs w:val="24"/>
        </w:rPr>
        <w:t>tunas</w:t>
      </w:r>
      <w:proofErr w:type="gramEnd"/>
      <w:r w:rsidRPr="00692D38">
        <w:rPr>
          <w:rFonts w:ascii="Times New Roman" w:hAnsi="Times New Roman" w:cs="Times New Roman"/>
          <w:sz w:val="24"/>
          <w:szCs w:val="24"/>
        </w:rPr>
        <w:t xml:space="preserve"> gigi. Seperti resorbsi tulang pembentukan tulang alveolar berhubungan denagn erupsi gigi yang kesemuanya terkait dengan proliferasi sel yang tinggi.</w:t>
      </w:r>
    </w:p>
    <w:p w:rsidR="00075B1C" w:rsidRPr="00692D38" w:rsidRDefault="00075B1C" w:rsidP="00075B1C">
      <w:pPr>
        <w:pStyle w:val="ListParagraph"/>
        <w:numPr>
          <w:ilvl w:val="0"/>
          <w:numId w:val="2"/>
        </w:numPr>
        <w:tabs>
          <w:tab w:val="left" w:pos="1701"/>
        </w:tabs>
        <w:spacing w:line="480" w:lineRule="auto"/>
        <w:ind w:left="1418" w:hanging="142"/>
        <w:jc w:val="both"/>
        <w:rPr>
          <w:rFonts w:ascii="Times New Roman" w:hAnsi="Times New Roman" w:cs="Times New Roman"/>
          <w:sz w:val="24"/>
          <w:szCs w:val="24"/>
        </w:rPr>
      </w:pPr>
      <w:r w:rsidRPr="00692D38">
        <w:rPr>
          <w:rFonts w:ascii="Times New Roman" w:hAnsi="Times New Roman" w:cs="Times New Roman"/>
          <w:sz w:val="24"/>
          <w:szCs w:val="24"/>
        </w:rPr>
        <w:t>Pergerakan gigi selama erupsi melalui jalur yang disediakan oleh tulang atau jaringan lunaknya. Oleh karena itu bisa terjadi gangguan atau kegagalan gigi erupsi jika jalur yang dibutuhkan tidak disediakan, misalnya gigi sulung atau gigi permanen yang tidak erupsi walaupun sudah melewati waktunya.</w:t>
      </w:r>
    </w:p>
    <w:p w:rsidR="00075B1C" w:rsidRPr="00692D38" w:rsidRDefault="00075B1C" w:rsidP="00075B1C">
      <w:pPr>
        <w:pStyle w:val="ListParagraph"/>
        <w:numPr>
          <w:ilvl w:val="0"/>
          <w:numId w:val="2"/>
        </w:numPr>
        <w:tabs>
          <w:tab w:val="left" w:pos="1701"/>
        </w:tabs>
        <w:spacing w:line="480" w:lineRule="auto"/>
        <w:ind w:left="1418" w:hanging="142"/>
        <w:jc w:val="both"/>
        <w:rPr>
          <w:rFonts w:ascii="Times New Roman" w:hAnsi="Times New Roman" w:cs="Times New Roman"/>
          <w:sz w:val="24"/>
          <w:szCs w:val="24"/>
        </w:rPr>
      </w:pPr>
      <w:r w:rsidRPr="00692D38">
        <w:rPr>
          <w:rFonts w:ascii="Times New Roman" w:hAnsi="Times New Roman" w:cs="Times New Roman"/>
          <w:sz w:val="24"/>
          <w:szCs w:val="24"/>
        </w:rPr>
        <w:t xml:space="preserve">Pembentukan tulang dan akar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membantu gigi dapat bergerak erupsi kearah </w:t>
      </w:r>
      <w:r w:rsidRPr="00692D38">
        <w:rPr>
          <w:rFonts w:ascii="Times New Roman" w:hAnsi="Times New Roman" w:cs="Times New Roman"/>
          <w:i/>
          <w:iCs/>
          <w:sz w:val="24"/>
          <w:szCs w:val="24"/>
        </w:rPr>
        <w:t>epithelium</w:t>
      </w:r>
      <w:r w:rsidRPr="00692D38">
        <w:rPr>
          <w:rFonts w:ascii="Times New Roman" w:hAnsi="Times New Roman" w:cs="Times New Roman"/>
          <w:sz w:val="24"/>
          <w:szCs w:val="24"/>
        </w:rPr>
        <w:t xml:space="preserve"> oral dan ke posisi dalam lengkung rahang pada dataran oklusi (area pengunyahan).</w:t>
      </w:r>
    </w:p>
    <w:p w:rsidR="00075B1C" w:rsidRPr="00692D38" w:rsidRDefault="00075B1C" w:rsidP="00075B1C">
      <w:pPr>
        <w:pStyle w:val="ListParagraph"/>
        <w:numPr>
          <w:ilvl w:val="0"/>
          <w:numId w:val="3"/>
        </w:numPr>
        <w:spacing w:line="480" w:lineRule="auto"/>
        <w:ind w:left="1276" w:hanging="284"/>
        <w:jc w:val="both"/>
        <w:rPr>
          <w:rFonts w:ascii="Times New Roman" w:hAnsi="Times New Roman" w:cs="Times New Roman"/>
          <w:b/>
          <w:bCs/>
          <w:sz w:val="24"/>
          <w:szCs w:val="24"/>
        </w:rPr>
      </w:pPr>
      <w:r w:rsidRPr="00692D38">
        <w:rPr>
          <w:rFonts w:ascii="Times New Roman" w:hAnsi="Times New Roman" w:cs="Times New Roman"/>
          <w:b/>
          <w:bCs/>
          <w:sz w:val="24"/>
          <w:szCs w:val="24"/>
        </w:rPr>
        <w:t>Waktu Erupsi Gigi Sulung</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Erupsi gigi sulung dimulai pada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6 bulan dan usia 2 tahun gigi sulung sudah lengkap, Untuk lebih jelasnya waktu erupsi gigi sulung menurut (Gerry Soecipto, 2017) dapat dilihat dalam tabel di bawah ini:</w:t>
      </w: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r w:rsidRPr="00692D38">
        <w:rPr>
          <w:rFonts w:ascii="Times New Roman" w:hAnsi="Times New Roman" w:cs="Times New Roman"/>
          <w:b/>
          <w:bCs/>
          <w:sz w:val="24"/>
          <w:szCs w:val="24"/>
        </w:rPr>
        <w:lastRenderedPageBreak/>
        <w:t xml:space="preserve">       Erupsi Gigi Sulung Rahang Atas</w:t>
      </w:r>
    </w:p>
    <w:p w:rsidR="00075B1C" w:rsidRPr="00692D38" w:rsidRDefault="00075B1C" w:rsidP="00075B1C">
      <w:pPr>
        <w:pStyle w:val="Caption"/>
        <w:ind w:left="686" w:firstLine="720"/>
        <w:jc w:val="center"/>
        <w:rPr>
          <w:rFonts w:ascii="Times New Roman" w:hAnsi="Times New Roman" w:cs="Times New Roman"/>
          <w:b/>
          <w:bCs/>
          <w:i w:val="0"/>
          <w:iCs w:val="0"/>
          <w:color w:val="auto"/>
          <w:sz w:val="24"/>
          <w:szCs w:val="24"/>
        </w:rPr>
      </w:pPr>
      <w:bookmarkStart w:id="9" w:name="_Toc121378816"/>
      <w:r w:rsidRPr="00692D38">
        <w:rPr>
          <w:rFonts w:ascii="Times New Roman" w:hAnsi="Times New Roman" w:cs="Times New Roman"/>
          <w:b/>
          <w:bCs/>
          <w:i w:val="0"/>
          <w:iCs w:val="0"/>
          <w:color w:val="auto"/>
          <w:sz w:val="24"/>
          <w:szCs w:val="24"/>
        </w:rPr>
        <w:t xml:space="preserve">Tabel 2.1 Erupsi Gigi Sulung Rahang Atas </w:t>
      </w:r>
      <w:bookmarkEnd w:id="9"/>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993" w:firstLine="414"/>
        <w:jc w:val="center"/>
        <w:rPr>
          <w:rFonts w:ascii="Times New Roman" w:hAnsi="Times New Roman" w:cs="Times New Roman"/>
          <w:b/>
          <w:bCs/>
          <w:sz w:val="24"/>
          <w:szCs w:val="24"/>
        </w:rPr>
      </w:pPr>
      <w:r w:rsidRPr="00692D38">
        <w:rPr>
          <w:rFonts w:ascii="Times New Roman" w:hAnsi="Times New Roman" w:cs="Times New Roman"/>
          <w:noProof/>
          <w:lang w:val="id-ID" w:eastAsia="id-ID"/>
        </w:rPr>
        <w:drawing>
          <wp:inline distT="0" distB="0" distL="0" distR="0" wp14:anchorId="5BB06ED1" wp14:editId="1A981D32">
            <wp:extent cx="4249934" cy="22034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8159" cy="2212899"/>
                    </a:xfrm>
                    <a:prstGeom prst="rect">
                      <a:avLst/>
                    </a:prstGeom>
                    <a:noFill/>
                    <a:ln>
                      <a:noFill/>
                    </a:ln>
                  </pic:spPr>
                </pic:pic>
              </a:graphicData>
            </a:graphic>
          </wp:inline>
        </w:drawing>
      </w: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p>
    <w:p w:rsidR="00075B1C" w:rsidRPr="00692D38" w:rsidRDefault="00075B1C" w:rsidP="00075B1C">
      <w:pPr>
        <w:pStyle w:val="ListParagraph"/>
        <w:spacing w:after="0" w:line="240" w:lineRule="auto"/>
        <w:ind w:left="992" w:firstLine="414"/>
        <w:jc w:val="center"/>
        <w:rPr>
          <w:rFonts w:ascii="Times New Roman" w:hAnsi="Times New Roman" w:cs="Times New Roman"/>
          <w:b/>
          <w:bCs/>
          <w:sz w:val="24"/>
          <w:szCs w:val="24"/>
        </w:rPr>
      </w:pPr>
      <w:r w:rsidRPr="00692D38">
        <w:rPr>
          <w:rFonts w:ascii="Times New Roman" w:hAnsi="Times New Roman" w:cs="Times New Roman"/>
          <w:b/>
          <w:bCs/>
          <w:sz w:val="24"/>
          <w:szCs w:val="24"/>
        </w:rPr>
        <w:t xml:space="preserve">          Erupsi Gigi Sulung Rahang Bawah</w:t>
      </w:r>
    </w:p>
    <w:p w:rsidR="00075B1C" w:rsidRPr="00692D38" w:rsidRDefault="00075B1C" w:rsidP="00075B1C">
      <w:pPr>
        <w:pStyle w:val="Caption"/>
        <w:ind w:left="686" w:firstLine="720"/>
        <w:jc w:val="center"/>
        <w:rPr>
          <w:rFonts w:ascii="Times New Roman" w:hAnsi="Times New Roman" w:cs="Times New Roman"/>
          <w:b/>
          <w:bCs/>
          <w:i w:val="0"/>
          <w:iCs w:val="0"/>
          <w:color w:val="auto"/>
          <w:sz w:val="24"/>
          <w:szCs w:val="24"/>
        </w:rPr>
      </w:pPr>
      <w:r w:rsidRPr="00692D38">
        <w:rPr>
          <w:rFonts w:ascii="Times New Roman" w:hAnsi="Times New Roman" w:cs="Times New Roman"/>
          <w:b/>
          <w:bCs/>
          <w:i w:val="0"/>
          <w:iCs w:val="0"/>
          <w:color w:val="auto"/>
          <w:sz w:val="24"/>
          <w:szCs w:val="24"/>
        </w:rPr>
        <w:t>Tabel 2.2 Erupsi Gigi Sulung Rahang</w:t>
      </w:r>
      <w:bookmarkStart w:id="10" w:name="_Toc121378827"/>
      <w:bookmarkStart w:id="11" w:name="_Toc121378901"/>
      <w:r w:rsidRPr="00692D38">
        <w:rPr>
          <w:rFonts w:ascii="Times New Roman" w:hAnsi="Times New Roman" w:cs="Times New Roman"/>
          <w:b/>
          <w:bCs/>
          <w:i w:val="0"/>
          <w:iCs w:val="0"/>
          <w:color w:val="auto"/>
          <w:sz w:val="24"/>
          <w:szCs w:val="24"/>
        </w:rPr>
        <w:t xml:space="preserve"> Bawa</w:t>
      </w:r>
      <w:bookmarkEnd w:id="10"/>
      <w:bookmarkEnd w:id="11"/>
      <w:r w:rsidRPr="00692D38">
        <w:rPr>
          <w:rFonts w:ascii="Times New Roman" w:hAnsi="Times New Roman" w:cs="Times New Roman"/>
          <w:b/>
          <w:bCs/>
          <w:i w:val="0"/>
          <w:iCs w:val="0"/>
          <w:color w:val="auto"/>
          <w:sz w:val="24"/>
          <w:szCs w:val="24"/>
        </w:rPr>
        <w:t>h</w:t>
      </w:r>
    </w:p>
    <w:p w:rsidR="00075B1C" w:rsidRPr="00692D38" w:rsidRDefault="00075B1C" w:rsidP="00075B1C">
      <w:pPr>
        <w:pStyle w:val="ListParagraph"/>
        <w:spacing w:line="480" w:lineRule="auto"/>
        <w:ind w:left="993" w:firstLine="414"/>
        <w:jc w:val="center"/>
        <w:rPr>
          <w:rFonts w:ascii="Times New Roman" w:hAnsi="Times New Roman" w:cs="Times New Roman"/>
          <w:b/>
          <w:bCs/>
          <w:sz w:val="24"/>
          <w:szCs w:val="24"/>
        </w:rPr>
      </w:pPr>
      <w:r w:rsidRPr="00692D38">
        <w:rPr>
          <w:rFonts w:ascii="Times New Roman" w:hAnsi="Times New Roman" w:cs="Times New Roman"/>
          <w:noProof/>
          <w:lang w:val="id-ID" w:eastAsia="id-ID"/>
        </w:rPr>
        <w:drawing>
          <wp:inline distT="0" distB="0" distL="0" distR="0" wp14:anchorId="58A4D5C3" wp14:editId="46A9886F">
            <wp:extent cx="4222750" cy="2304415"/>
            <wp:effectExtent l="0" t="0" r="635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9613" cy="2340903"/>
                    </a:xfrm>
                    <a:prstGeom prst="rect">
                      <a:avLst/>
                    </a:prstGeom>
                    <a:noFill/>
                    <a:ln>
                      <a:noFill/>
                    </a:ln>
                  </pic:spPr>
                </pic:pic>
              </a:graphicData>
            </a:graphic>
          </wp:inline>
        </w:drawing>
      </w:r>
    </w:p>
    <w:p w:rsidR="00075B1C" w:rsidRPr="00692D38" w:rsidRDefault="00075B1C" w:rsidP="00075B1C">
      <w:pPr>
        <w:pStyle w:val="ListParagraph"/>
        <w:numPr>
          <w:ilvl w:val="0"/>
          <w:numId w:val="3"/>
        </w:numPr>
        <w:spacing w:line="480" w:lineRule="auto"/>
        <w:ind w:left="1276" w:hanging="284"/>
        <w:jc w:val="both"/>
        <w:rPr>
          <w:rFonts w:ascii="Times New Roman" w:hAnsi="Times New Roman" w:cs="Times New Roman"/>
          <w:b/>
          <w:bCs/>
          <w:sz w:val="24"/>
          <w:szCs w:val="24"/>
        </w:rPr>
      </w:pPr>
      <w:r w:rsidRPr="00692D38">
        <w:rPr>
          <w:rFonts w:ascii="Times New Roman" w:hAnsi="Times New Roman" w:cs="Times New Roman"/>
          <w:b/>
          <w:bCs/>
          <w:sz w:val="24"/>
          <w:szCs w:val="24"/>
        </w:rPr>
        <w:t>Waktu Erupsi Gigi Tetap</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tetap pertama erupsi dalam rongga mulut adalah gigi molar pertama pada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6 tahun yang sering disebut dengan</w:t>
      </w:r>
      <w:r w:rsidRPr="00692D38">
        <w:rPr>
          <w:rFonts w:ascii="Times New Roman" w:hAnsi="Times New Roman" w:cs="Times New Roman"/>
          <w:i/>
          <w:iCs/>
          <w:sz w:val="24"/>
          <w:szCs w:val="24"/>
        </w:rPr>
        <w:t xml:space="preserve"> six year </w:t>
      </w:r>
      <w:r w:rsidRPr="00692D38">
        <w:rPr>
          <w:rFonts w:ascii="Times New Roman" w:hAnsi="Times New Roman" w:cs="Times New Roman"/>
          <w:sz w:val="24"/>
          <w:szCs w:val="24"/>
        </w:rPr>
        <w:t xml:space="preserve">molar dan pada usia 17-21 tahun gigi molar terakhir atau biasa disebut gigi bungsu mulai erupsi. Adapun urutan waktu erupsi gigi tetap menurut Djamil (2011) dapat dilihat dalam table di bawah </w:t>
      </w:r>
      <w:proofErr w:type="gramStart"/>
      <w:r w:rsidRPr="00692D38">
        <w:rPr>
          <w:rFonts w:ascii="Times New Roman" w:hAnsi="Times New Roman" w:cs="Times New Roman"/>
          <w:sz w:val="24"/>
          <w:szCs w:val="24"/>
        </w:rPr>
        <w:t>ini :</w:t>
      </w:r>
      <w:proofErr w:type="gramEnd"/>
    </w:p>
    <w:p w:rsidR="00075B1C" w:rsidRPr="00692D38" w:rsidRDefault="00075B1C" w:rsidP="00075B1C">
      <w:pPr>
        <w:pStyle w:val="ListParagraph"/>
        <w:spacing w:after="0" w:line="240" w:lineRule="auto"/>
        <w:ind w:left="0" w:firstLine="414"/>
        <w:jc w:val="center"/>
        <w:rPr>
          <w:rFonts w:ascii="Times New Roman" w:hAnsi="Times New Roman" w:cs="Times New Roman"/>
          <w:b/>
          <w:bCs/>
          <w:sz w:val="24"/>
          <w:szCs w:val="24"/>
        </w:rPr>
      </w:pPr>
      <w:r w:rsidRPr="00692D38">
        <w:rPr>
          <w:rFonts w:ascii="Times New Roman" w:hAnsi="Times New Roman" w:cs="Times New Roman"/>
          <w:b/>
          <w:bCs/>
          <w:sz w:val="24"/>
          <w:szCs w:val="24"/>
        </w:rPr>
        <w:lastRenderedPageBreak/>
        <w:t xml:space="preserve">                Erupsi Gigi Tetap Rahang Atas dan Rahang Bawah</w:t>
      </w:r>
    </w:p>
    <w:p w:rsidR="00075B1C" w:rsidRPr="00692D38" w:rsidRDefault="00075B1C" w:rsidP="00075B1C">
      <w:pPr>
        <w:pStyle w:val="Caption"/>
        <w:ind w:left="1440"/>
        <w:rPr>
          <w:rFonts w:ascii="Times New Roman" w:hAnsi="Times New Roman" w:cs="Times New Roman"/>
          <w:b/>
          <w:bCs/>
          <w:i w:val="0"/>
          <w:iCs w:val="0"/>
          <w:color w:val="auto"/>
          <w:sz w:val="24"/>
          <w:szCs w:val="24"/>
        </w:rPr>
      </w:pPr>
      <w:bookmarkStart w:id="12" w:name="_Toc121378914"/>
      <w:r w:rsidRPr="00692D38">
        <w:rPr>
          <w:rFonts w:ascii="Times New Roman" w:hAnsi="Times New Roman" w:cs="Times New Roman"/>
          <w:b/>
          <w:bCs/>
          <w:i w:val="0"/>
          <w:iCs w:val="0"/>
          <w:color w:val="auto"/>
          <w:sz w:val="24"/>
          <w:szCs w:val="24"/>
        </w:rPr>
        <w:t xml:space="preserve">Tabel 2.3 Erupsi Gigi Tetap Rahang Atas </w:t>
      </w:r>
      <w:bookmarkEnd w:id="12"/>
      <w:r w:rsidRPr="00692D38">
        <w:rPr>
          <w:rFonts w:ascii="Times New Roman" w:hAnsi="Times New Roman" w:cs="Times New Roman"/>
          <w:b/>
          <w:bCs/>
          <w:i w:val="0"/>
          <w:iCs w:val="0"/>
          <w:color w:val="auto"/>
          <w:sz w:val="24"/>
          <w:szCs w:val="24"/>
        </w:rPr>
        <w:t>dan Rahang Bawah</w:t>
      </w: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r w:rsidRPr="00692D38">
        <w:rPr>
          <w:rFonts w:ascii="Times New Roman" w:hAnsi="Times New Roman" w:cs="Times New Roman"/>
          <w:noProof/>
          <w:lang w:val="id-ID" w:eastAsia="id-ID"/>
        </w:rPr>
        <w:drawing>
          <wp:anchor distT="0" distB="0" distL="114300" distR="114300" simplePos="0" relativeHeight="251659264" behindDoc="0" locked="0" layoutInCell="1" allowOverlap="1" wp14:anchorId="70E3E80F" wp14:editId="724A6A34">
            <wp:simplePos x="0" y="0"/>
            <wp:positionH relativeFrom="margin">
              <wp:align>right</wp:align>
            </wp:positionH>
            <wp:positionV relativeFrom="paragraph">
              <wp:posOffset>220345</wp:posOffset>
            </wp:positionV>
            <wp:extent cx="4229100" cy="39941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29100" cy="399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both"/>
        <w:rPr>
          <w:rFonts w:ascii="Times New Roman" w:hAnsi="Times New Roman" w:cs="Times New Roman"/>
          <w:sz w:val="24"/>
          <w:szCs w:val="24"/>
        </w:rPr>
      </w:pPr>
    </w:p>
    <w:p w:rsidR="00075B1C" w:rsidRPr="00692D38" w:rsidRDefault="00075B1C" w:rsidP="00075B1C">
      <w:pPr>
        <w:pStyle w:val="ListParagraph"/>
        <w:spacing w:line="480" w:lineRule="auto"/>
        <w:ind w:left="851"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Faktor yang mempercepat </w:t>
      </w:r>
      <w:proofErr w:type="gramStart"/>
      <w:r w:rsidRPr="00692D38">
        <w:rPr>
          <w:rFonts w:ascii="Times New Roman" w:hAnsi="Times New Roman" w:cs="Times New Roman"/>
          <w:sz w:val="24"/>
          <w:szCs w:val="24"/>
        </w:rPr>
        <w:t>erupsi :</w:t>
      </w:r>
      <w:proofErr w:type="gramEnd"/>
    </w:p>
    <w:p w:rsidR="00075B1C" w:rsidRPr="00692D38" w:rsidRDefault="00075B1C" w:rsidP="00075B1C">
      <w:pPr>
        <w:pStyle w:val="ListParagraph"/>
        <w:numPr>
          <w:ilvl w:val="0"/>
          <w:numId w:val="4"/>
        </w:numPr>
        <w:spacing w:line="480" w:lineRule="auto"/>
        <w:ind w:left="851"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 Faktor keturunan</w:t>
      </w:r>
    </w:p>
    <w:p w:rsidR="00075B1C" w:rsidRPr="00692D38" w:rsidRDefault="00075B1C" w:rsidP="00075B1C">
      <w:pPr>
        <w:pStyle w:val="ListParagraph"/>
        <w:spacing w:line="480" w:lineRule="auto"/>
        <w:ind w:left="1265"/>
        <w:jc w:val="both"/>
        <w:rPr>
          <w:rFonts w:ascii="Times New Roman" w:hAnsi="Times New Roman" w:cs="Times New Roman"/>
          <w:sz w:val="24"/>
          <w:szCs w:val="24"/>
        </w:rPr>
      </w:pPr>
      <w:r w:rsidRPr="00692D38">
        <w:rPr>
          <w:rFonts w:ascii="Times New Roman" w:hAnsi="Times New Roman" w:cs="Times New Roman"/>
          <w:sz w:val="24"/>
          <w:szCs w:val="24"/>
        </w:rPr>
        <w:t>b. Hiperfungsi kelenjar endokrin</w:t>
      </w:r>
    </w:p>
    <w:p w:rsidR="00075B1C" w:rsidRPr="00692D38" w:rsidRDefault="00075B1C" w:rsidP="00075B1C">
      <w:pPr>
        <w:pStyle w:val="ListParagraph"/>
        <w:spacing w:line="480" w:lineRule="auto"/>
        <w:ind w:left="1265"/>
        <w:jc w:val="both"/>
        <w:rPr>
          <w:rFonts w:ascii="Times New Roman" w:hAnsi="Times New Roman" w:cs="Times New Roman"/>
          <w:sz w:val="24"/>
          <w:szCs w:val="24"/>
        </w:rPr>
      </w:pPr>
      <w:r w:rsidRPr="00692D38">
        <w:rPr>
          <w:rFonts w:ascii="Times New Roman" w:hAnsi="Times New Roman" w:cs="Times New Roman"/>
          <w:sz w:val="24"/>
          <w:szCs w:val="24"/>
        </w:rPr>
        <w:t xml:space="preserve">c. Pengaruh iklim tropis </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Pencabutan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yang prematur, pencabutan gigi susu dapat memperlambat erupsi karena kebiasaan meletakkan lidah ditempat bekas gigi susu yang hilang dan juga penebalan gusi sehingga memperlambat erupsi permanen.</w:t>
      </w: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p>
    <w:p w:rsidR="00075B1C" w:rsidRPr="00692D38" w:rsidRDefault="00075B1C" w:rsidP="00075B1C">
      <w:pPr>
        <w:pStyle w:val="ListParagraph"/>
        <w:spacing w:line="480" w:lineRule="auto"/>
        <w:ind w:left="1276" w:firstLine="414"/>
        <w:jc w:val="both"/>
        <w:rPr>
          <w:rFonts w:ascii="Times New Roman" w:hAnsi="Times New Roman" w:cs="Times New Roman"/>
          <w:sz w:val="24"/>
          <w:szCs w:val="24"/>
        </w:rPr>
      </w:pPr>
    </w:p>
    <w:p w:rsidR="00075B1C" w:rsidRPr="00692D38" w:rsidRDefault="00075B1C" w:rsidP="00075B1C">
      <w:pPr>
        <w:pStyle w:val="Heading2"/>
        <w:numPr>
          <w:ilvl w:val="0"/>
          <w:numId w:val="0"/>
        </w:numPr>
        <w:ind w:firstLine="426"/>
      </w:pPr>
      <w:bookmarkStart w:id="13" w:name="_Toc123584119"/>
      <w:r w:rsidRPr="00692D38">
        <w:lastRenderedPageBreak/>
        <w:t xml:space="preserve">D. </w:t>
      </w:r>
      <w:r w:rsidRPr="00692D38">
        <w:rPr>
          <w:rStyle w:val="Heading2Char"/>
        </w:rPr>
        <w:t>Jumlah dan Jenis Gigi</w:t>
      </w:r>
      <w:bookmarkEnd w:id="13"/>
    </w:p>
    <w:p w:rsidR="00075B1C" w:rsidRPr="00692D38" w:rsidRDefault="00075B1C" w:rsidP="00075B1C">
      <w:pPr>
        <w:pStyle w:val="Heading3"/>
      </w:pPr>
      <w:bookmarkStart w:id="14" w:name="_Toc123584120"/>
      <w:r w:rsidRPr="00692D38">
        <w:t>1. Gigi Sulung</w:t>
      </w:r>
      <w:bookmarkEnd w:id="14"/>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Gigi sulung berjumlah 20 buah dengan jenis gigi insisif, gigi kaninus dan gigi molar. Pada gigi sulung terdapat 8 insisif, 4 gigi kaninus, dan 8 gigi molar (Maulani dan Jubile Enterprise, 2005).</w:t>
      </w:r>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Untuk lebih jelasnya, karakteristik dari setiap jenis gigi sulung menurut Wangidjaja (2013) yaitu sebagai </w:t>
      </w:r>
      <w:proofErr w:type="gramStart"/>
      <w:r w:rsidRPr="00692D38">
        <w:rPr>
          <w:rFonts w:ascii="Times New Roman" w:hAnsi="Times New Roman" w:cs="Times New Roman"/>
          <w:sz w:val="24"/>
          <w:szCs w:val="24"/>
        </w:rPr>
        <w:t>berikut :</w:t>
      </w:r>
      <w:proofErr w:type="gramEnd"/>
    </w:p>
    <w:p w:rsidR="00075B1C" w:rsidRPr="00692D38" w:rsidRDefault="00075B1C" w:rsidP="00075B1C">
      <w:pPr>
        <w:pStyle w:val="ListParagraph"/>
        <w:numPr>
          <w:ilvl w:val="0"/>
          <w:numId w:val="5"/>
        </w:numPr>
        <w:spacing w:line="480" w:lineRule="auto"/>
        <w:ind w:left="567" w:firstLine="426"/>
        <w:jc w:val="both"/>
        <w:rPr>
          <w:rFonts w:ascii="Times New Roman" w:hAnsi="Times New Roman" w:cs="Times New Roman"/>
          <w:sz w:val="24"/>
          <w:szCs w:val="24"/>
        </w:rPr>
      </w:pPr>
      <w:r w:rsidRPr="00692D38">
        <w:rPr>
          <w:rFonts w:ascii="Times New Roman" w:hAnsi="Times New Roman" w:cs="Times New Roman"/>
          <w:sz w:val="24"/>
          <w:szCs w:val="24"/>
        </w:rPr>
        <w:t>Gigi Insisif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Permukaan labialnya halus, tepi mesialnya hampir lurus dan membulat siku-siku pada tepi </w:t>
      </w:r>
      <w:r w:rsidRPr="00692D38">
        <w:rPr>
          <w:rFonts w:ascii="Times New Roman" w:hAnsi="Times New Roman" w:cs="Times New Roman"/>
          <w:i/>
          <w:iCs/>
          <w:sz w:val="24"/>
          <w:szCs w:val="24"/>
        </w:rPr>
        <w:t>mesio-insisal</w:t>
      </w:r>
      <w:r w:rsidRPr="00692D38">
        <w:rPr>
          <w:rFonts w:ascii="Times New Roman" w:hAnsi="Times New Roman" w:cs="Times New Roman"/>
          <w:sz w:val="24"/>
          <w:szCs w:val="24"/>
        </w:rPr>
        <w:t xml:space="preserve">. Penebalan tepi email sekitar gigi kearah singulum menjalar ke </w:t>
      </w:r>
      <w:r w:rsidRPr="00692D38">
        <w:rPr>
          <w:rFonts w:ascii="Times New Roman" w:hAnsi="Times New Roman" w:cs="Times New Roman"/>
          <w:i/>
          <w:iCs/>
          <w:sz w:val="24"/>
          <w:szCs w:val="24"/>
        </w:rPr>
        <w:t>insisal</w:t>
      </w:r>
      <w:r w:rsidRPr="00692D38">
        <w:rPr>
          <w:rFonts w:ascii="Times New Roman" w:hAnsi="Times New Roman" w:cs="Times New Roman"/>
          <w:sz w:val="24"/>
          <w:szCs w:val="24"/>
        </w:rPr>
        <w:t>, kira-kira sampai setengah panjang korona dan membulat tonjolan hampir di tengah-tengah.</w:t>
      </w:r>
    </w:p>
    <w:p w:rsidR="00075B1C" w:rsidRPr="00692D38" w:rsidRDefault="00075B1C" w:rsidP="00075B1C">
      <w:pPr>
        <w:pStyle w:val="ListParagraph"/>
        <w:numPr>
          <w:ilvl w:val="0"/>
          <w:numId w:val="5"/>
        </w:numPr>
        <w:spacing w:line="480" w:lineRule="auto"/>
        <w:ind w:left="993" w:firstLine="0"/>
        <w:jc w:val="both"/>
        <w:rPr>
          <w:rFonts w:ascii="Times New Roman" w:hAnsi="Times New Roman" w:cs="Times New Roman"/>
          <w:sz w:val="24"/>
          <w:szCs w:val="24"/>
        </w:rPr>
      </w:pPr>
      <w:r w:rsidRPr="00692D38">
        <w:rPr>
          <w:rFonts w:ascii="Times New Roman" w:hAnsi="Times New Roman" w:cs="Times New Roman"/>
          <w:sz w:val="24"/>
          <w:szCs w:val="24"/>
        </w:rPr>
        <w:t xml:space="preserve">Gigi Insisif Bawah </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Ukurannya lebih kecil mm dari insisif atas, koronanya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seperti insisif atas, bagian distal insisif lateral sangat bulat, akarnya pipih dan sulkus kalua ada, tidak begitu dalam seperti gigi tetap.</w:t>
      </w:r>
    </w:p>
    <w:p w:rsidR="00075B1C" w:rsidRPr="00692D38" w:rsidRDefault="00075B1C" w:rsidP="00075B1C">
      <w:pPr>
        <w:pStyle w:val="ListParagraph"/>
        <w:numPr>
          <w:ilvl w:val="0"/>
          <w:numId w:val="5"/>
        </w:numPr>
        <w:spacing w:line="480" w:lineRule="auto"/>
        <w:ind w:left="993" w:firstLine="0"/>
        <w:jc w:val="both"/>
        <w:rPr>
          <w:rFonts w:ascii="Times New Roman" w:hAnsi="Times New Roman" w:cs="Times New Roman"/>
          <w:sz w:val="24"/>
          <w:szCs w:val="24"/>
        </w:rPr>
      </w:pPr>
      <w:r w:rsidRPr="00692D38">
        <w:rPr>
          <w:rFonts w:ascii="Times New Roman" w:hAnsi="Times New Roman" w:cs="Times New Roman"/>
          <w:sz w:val="24"/>
          <w:szCs w:val="24"/>
        </w:rPr>
        <w:t>Gigi Kaninus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Gigi yang terpanjang dengan akar yang tebal, mahkota gigi kaninus pendek dan lebar, permukaan labialnya cembung dengan lereng labial vertical dan lereng mesial yang lebih pendek daripada distal.</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p>
    <w:p w:rsidR="00075B1C" w:rsidRPr="00692D38" w:rsidRDefault="00075B1C" w:rsidP="00075B1C">
      <w:pPr>
        <w:pStyle w:val="ListParagraph"/>
        <w:numPr>
          <w:ilvl w:val="0"/>
          <w:numId w:val="5"/>
        </w:numPr>
        <w:spacing w:line="480" w:lineRule="auto"/>
        <w:ind w:left="993" w:firstLine="0"/>
        <w:jc w:val="both"/>
        <w:rPr>
          <w:rFonts w:ascii="Times New Roman" w:hAnsi="Times New Roman" w:cs="Times New Roman"/>
          <w:sz w:val="24"/>
          <w:szCs w:val="24"/>
        </w:rPr>
      </w:pPr>
      <w:r w:rsidRPr="00692D38">
        <w:rPr>
          <w:rFonts w:ascii="Times New Roman" w:hAnsi="Times New Roman" w:cs="Times New Roman"/>
          <w:sz w:val="24"/>
          <w:szCs w:val="24"/>
        </w:rPr>
        <w:lastRenderedPageBreak/>
        <w:t>Gigi Molar</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molar sulung seperti gigi molar tetap hanya bentuknya berbeda, gigi molar pertama atas bentuknya seperti molar pertama tetap, dengan </w:t>
      </w:r>
      <w:proofErr w:type="gramStart"/>
      <w:r w:rsidRPr="00692D38">
        <w:rPr>
          <w:rFonts w:ascii="Times New Roman" w:hAnsi="Times New Roman" w:cs="Times New Roman"/>
          <w:sz w:val="24"/>
          <w:szCs w:val="24"/>
        </w:rPr>
        <w:t>variasi :</w:t>
      </w:r>
      <w:proofErr w:type="gramEnd"/>
      <w:r w:rsidRPr="00692D38">
        <w:rPr>
          <w:rFonts w:ascii="Times New Roman" w:hAnsi="Times New Roman" w:cs="Times New Roman"/>
          <w:sz w:val="24"/>
          <w:szCs w:val="24"/>
        </w:rPr>
        <w:t xml:space="preserve"> tipe bentuk premolar dan tipe bentuk molar. Gigi molar kedua atas, lebih kecil dari molar pertama tetapi lebih besar dari premolar. Akarnya divergen dan akar bukalnya dapat saling bergabung. Permukaan</w:t>
      </w:r>
      <w:r w:rsidRPr="00692D38">
        <w:rPr>
          <w:rFonts w:ascii="Times New Roman" w:hAnsi="Times New Roman" w:cs="Times New Roman"/>
          <w:i/>
          <w:iCs/>
          <w:sz w:val="24"/>
          <w:szCs w:val="24"/>
        </w:rPr>
        <w:t xml:space="preserve"> distal</w:t>
      </w:r>
      <w:r w:rsidRPr="00692D38">
        <w:rPr>
          <w:rFonts w:ascii="Times New Roman" w:hAnsi="Times New Roman" w:cs="Times New Roman"/>
          <w:sz w:val="24"/>
          <w:szCs w:val="24"/>
        </w:rPr>
        <w:t xml:space="preserve"> lebih cembung dari permukaan </w:t>
      </w:r>
      <w:r w:rsidRPr="00692D38">
        <w:rPr>
          <w:rFonts w:ascii="Times New Roman" w:hAnsi="Times New Roman" w:cs="Times New Roman"/>
          <w:i/>
          <w:iCs/>
          <w:sz w:val="24"/>
          <w:szCs w:val="24"/>
        </w:rPr>
        <w:t>mesial</w:t>
      </w:r>
      <w:r w:rsidRPr="00692D38">
        <w:rPr>
          <w:rFonts w:ascii="Times New Roman" w:hAnsi="Times New Roman" w:cs="Times New Roman"/>
          <w:sz w:val="24"/>
          <w:szCs w:val="24"/>
        </w:rPr>
        <w:t xml:space="preserve">. Gigi ini mempunyai 2 akar, </w:t>
      </w:r>
      <w:r w:rsidRPr="00692D38">
        <w:rPr>
          <w:rFonts w:ascii="Times New Roman" w:hAnsi="Times New Roman" w:cs="Times New Roman"/>
          <w:i/>
          <w:iCs/>
          <w:sz w:val="24"/>
          <w:szCs w:val="24"/>
        </w:rPr>
        <w:t>mesial</w:t>
      </w:r>
      <w:r w:rsidRPr="00692D38">
        <w:rPr>
          <w:rFonts w:ascii="Times New Roman" w:hAnsi="Times New Roman" w:cs="Times New Roman"/>
          <w:sz w:val="24"/>
          <w:szCs w:val="24"/>
        </w:rPr>
        <w:t xml:space="preserve"> dan </w:t>
      </w:r>
      <w:r w:rsidRPr="00692D38">
        <w:rPr>
          <w:rFonts w:ascii="Times New Roman" w:hAnsi="Times New Roman" w:cs="Times New Roman"/>
          <w:i/>
          <w:iCs/>
          <w:sz w:val="24"/>
          <w:szCs w:val="24"/>
        </w:rPr>
        <w:t>distal</w:t>
      </w:r>
      <w:r w:rsidRPr="00692D38">
        <w:rPr>
          <w:rFonts w:ascii="Times New Roman" w:hAnsi="Times New Roman" w:cs="Times New Roman"/>
          <w:sz w:val="24"/>
          <w:szCs w:val="24"/>
        </w:rPr>
        <w:t xml:space="preserve">. Akarnya sangat </w:t>
      </w:r>
      <w:r w:rsidRPr="00692D38">
        <w:rPr>
          <w:rFonts w:ascii="Times New Roman" w:hAnsi="Times New Roman" w:cs="Times New Roman"/>
          <w:i/>
          <w:iCs/>
          <w:sz w:val="24"/>
          <w:szCs w:val="24"/>
        </w:rPr>
        <w:t>divergen</w:t>
      </w:r>
      <w:r w:rsidRPr="00692D38">
        <w:rPr>
          <w:rFonts w:ascii="Times New Roman" w:hAnsi="Times New Roman" w:cs="Times New Roman"/>
          <w:sz w:val="24"/>
          <w:szCs w:val="24"/>
        </w:rPr>
        <w:t xml:space="preserve"> dan </w:t>
      </w:r>
      <w:r w:rsidRPr="00692D38">
        <w:rPr>
          <w:rFonts w:ascii="Times New Roman" w:hAnsi="Times New Roman" w:cs="Times New Roman"/>
          <w:i/>
          <w:iCs/>
          <w:sz w:val="24"/>
          <w:szCs w:val="24"/>
        </w:rPr>
        <w:t>apeks</w:t>
      </w:r>
      <w:r w:rsidRPr="00692D38">
        <w:rPr>
          <w:rFonts w:ascii="Times New Roman" w:hAnsi="Times New Roman" w:cs="Times New Roman"/>
          <w:sz w:val="24"/>
          <w:szCs w:val="24"/>
        </w:rPr>
        <w:t xml:space="preserve">nya saling berdekatan. Gigi molar kedua bawah bentuknya seperti molar pertama hanya ukuranya lebih kecil. Mempunyai 5 tonjol, 2 bukal, 2 </w:t>
      </w:r>
      <w:r w:rsidRPr="00692D38">
        <w:rPr>
          <w:rFonts w:ascii="Times New Roman" w:hAnsi="Times New Roman" w:cs="Times New Roman"/>
          <w:i/>
          <w:iCs/>
          <w:sz w:val="24"/>
          <w:szCs w:val="24"/>
        </w:rPr>
        <w:t>lingual</w:t>
      </w:r>
      <w:r w:rsidRPr="00692D38">
        <w:rPr>
          <w:rFonts w:ascii="Times New Roman" w:hAnsi="Times New Roman" w:cs="Times New Roman"/>
          <w:sz w:val="24"/>
          <w:szCs w:val="24"/>
        </w:rPr>
        <w:t xml:space="preserve">, dan tonjol </w:t>
      </w:r>
      <w:r w:rsidRPr="00692D38">
        <w:rPr>
          <w:rFonts w:ascii="Times New Roman" w:hAnsi="Times New Roman" w:cs="Times New Roman"/>
          <w:i/>
          <w:iCs/>
          <w:sz w:val="24"/>
          <w:szCs w:val="24"/>
        </w:rPr>
        <w:t>distal</w:t>
      </w:r>
      <w:r w:rsidRPr="00692D38">
        <w:rPr>
          <w:rFonts w:ascii="Times New Roman" w:hAnsi="Times New Roman" w:cs="Times New Roman"/>
          <w:sz w:val="24"/>
          <w:szCs w:val="24"/>
        </w:rPr>
        <w:t>.</w:t>
      </w:r>
    </w:p>
    <w:p w:rsidR="00075B1C" w:rsidRPr="00692D38" w:rsidRDefault="00075B1C" w:rsidP="00075B1C">
      <w:pPr>
        <w:pStyle w:val="Heading3"/>
      </w:pPr>
      <w:bookmarkStart w:id="15" w:name="_Toc123584121"/>
      <w:r w:rsidRPr="00692D38">
        <w:t>2. Gigi Campuran</w:t>
      </w:r>
      <w:bookmarkEnd w:id="15"/>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campuran adalah tumbuhnya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Bersama-sama dengan tumbuhnya gigi tetap. Tumbuhnya gigi tetap dimulai pada akhir masa anak-anak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sekolah dasar).</w:t>
      </w:r>
    </w:p>
    <w:p w:rsidR="00075B1C" w:rsidRPr="00692D38" w:rsidRDefault="00075B1C" w:rsidP="00075B1C">
      <w:pPr>
        <w:pStyle w:val="Heading3"/>
      </w:pPr>
      <w:bookmarkStart w:id="16" w:name="_Toc123584122"/>
      <w:r w:rsidRPr="00692D38">
        <w:t>3. Gigi Tetap</w:t>
      </w:r>
      <w:bookmarkEnd w:id="16"/>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tetap jika muncul semua berjumlah 32 buah. Jenis gigi tetap terdiri dari 8 gigi insisif, 4 gigi kaninus, 8 gigi premolar, dan 12 gigi molar (Maulani dan Jubile Enterprise, 2005). Adapun karakteristik dari setiap gigi menurut Wangidjaja (2013) adlah sebagai </w:t>
      </w:r>
      <w:proofErr w:type="gramStart"/>
      <w:r w:rsidRPr="00692D38">
        <w:rPr>
          <w:rFonts w:ascii="Times New Roman" w:hAnsi="Times New Roman" w:cs="Times New Roman"/>
          <w:sz w:val="24"/>
          <w:szCs w:val="24"/>
        </w:rPr>
        <w:t>berikut :</w:t>
      </w:r>
      <w:proofErr w:type="gramEnd"/>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p>
    <w:p w:rsidR="00075B1C" w:rsidRPr="00692D38" w:rsidRDefault="00075B1C" w:rsidP="00075B1C">
      <w:pPr>
        <w:pStyle w:val="ListParagraph"/>
        <w:spacing w:line="480" w:lineRule="auto"/>
        <w:ind w:left="993" w:firstLine="414"/>
        <w:jc w:val="both"/>
        <w:rPr>
          <w:rFonts w:ascii="Times New Roman" w:hAnsi="Times New Roman" w:cs="Times New Roman"/>
          <w:sz w:val="24"/>
          <w:szCs w:val="24"/>
        </w:rPr>
      </w:pPr>
    </w:p>
    <w:p w:rsidR="00075B1C" w:rsidRPr="00692D38" w:rsidRDefault="00075B1C" w:rsidP="00075B1C">
      <w:pPr>
        <w:spacing w:line="480" w:lineRule="auto"/>
        <w:jc w:val="both"/>
        <w:rPr>
          <w:rFonts w:ascii="Times New Roman" w:hAnsi="Times New Roman" w:cs="Times New Roman"/>
          <w:sz w:val="24"/>
          <w:szCs w:val="24"/>
        </w:rPr>
      </w:pPr>
    </w:p>
    <w:p w:rsidR="00075B1C" w:rsidRPr="00692D38" w:rsidRDefault="00075B1C" w:rsidP="00075B1C">
      <w:pPr>
        <w:pStyle w:val="ListParagraph"/>
        <w:numPr>
          <w:ilvl w:val="0"/>
          <w:numId w:val="6"/>
        </w:numPr>
        <w:spacing w:line="480" w:lineRule="auto"/>
        <w:ind w:left="993" w:firstLine="0"/>
        <w:jc w:val="both"/>
        <w:rPr>
          <w:rFonts w:ascii="Times New Roman" w:hAnsi="Times New Roman" w:cs="Times New Roman"/>
          <w:sz w:val="24"/>
          <w:szCs w:val="24"/>
        </w:rPr>
      </w:pPr>
      <w:r w:rsidRPr="00692D38">
        <w:rPr>
          <w:rFonts w:ascii="Times New Roman" w:hAnsi="Times New Roman" w:cs="Times New Roman"/>
          <w:sz w:val="24"/>
          <w:szCs w:val="24"/>
        </w:rPr>
        <w:lastRenderedPageBreak/>
        <w:t>Gigi Insisif Pertama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Gigi insisif pertama atas adalah gigi kesatu di rahang atas, yang terletak di kiri kanan dari garis tengah/median. Akarnya bertumbuh baik, tebal, dan apeksnya bundar.</w:t>
      </w:r>
    </w:p>
    <w:p w:rsidR="00075B1C" w:rsidRPr="00692D38" w:rsidRDefault="00075B1C" w:rsidP="00075B1C">
      <w:pPr>
        <w:pStyle w:val="ListParagraph"/>
        <w:numPr>
          <w:ilvl w:val="0"/>
          <w:numId w:val="6"/>
        </w:numPr>
        <w:spacing w:line="480" w:lineRule="auto"/>
        <w:ind w:left="993" w:firstLine="0"/>
        <w:jc w:val="both"/>
        <w:rPr>
          <w:rFonts w:ascii="Times New Roman" w:hAnsi="Times New Roman" w:cs="Times New Roman"/>
          <w:sz w:val="24"/>
          <w:szCs w:val="24"/>
        </w:rPr>
      </w:pPr>
      <w:r w:rsidRPr="00692D38">
        <w:rPr>
          <w:rFonts w:ascii="Times New Roman" w:hAnsi="Times New Roman" w:cs="Times New Roman"/>
          <w:sz w:val="24"/>
          <w:szCs w:val="24"/>
        </w:rPr>
        <w:t>Gigi Insisif Kedua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kedua dari garis tengah, bentuk fungsionalnya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gigi insisif pertama atas, sehingga mempunyai tugas yang sama di dalam mulut yaitu, untuk mengigit dan memotong makanan. Akarnya lebih langsing dan </w:t>
      </w:r>
      <w:r w:rsidRPr="00692D38">
        <w:rPr>
          <w:rFonts w:ascii="Times New Roman" w:hAnsi="Times New Roman" w:cs="Times New Roman"/>
          <w:i/>
          <w:iCs/>
          <w:sz w:val="24"/>
          <w:szCs w:val="24"/>
        </w:rPr>
        <w:t>apeks</w:t>
      </w:r>
      <w:r w:rsidRPr="00692D38">
        <w:rPr>
          <w:rFonts w:ascii="Times New Roman" w:hAnsi="Times New Roman" w:cs="Times New Roman"/>
          <w:sz w:val="24"/>
          <w:szCs w:val="24"/>
        </w:rPr>
        <w:t>nya runcing.</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Insisif Pertama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Pada umunya, gigi ini adalah gigi yang paling kecil dalam lengkung gigi. Akarnya satu, sempit di </w:t>
      </w:r>
      <w:r w:rsidRPr="00692D38">
        <w:rPr>
          <w:rFonts w:ascii="Times New Roman" w:hAnsi="Times New Roman" w:cs="Times New Roman"/>
          <w:i/>
          <w:iCs/>
          <w:sz w:val="24"/>
          <w:szCs w:val="24"/>
        </w:rPr>
        <w:t>mesiodistal</w:t>
      </w:r>
      <w:r w:rsidRPr="00692D38">
        <w:rPr>
          <w:rFonts w:ascii="Times New Roman" w:hAnsi="Times New Roman" w:cs="Times New Roman"/>
          <w:sz w:val="24"/>
          <w:szCs w:val="24"/>
        </w:rPr>
        <w:t xml:space="preserve">, Panjang akar hampir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insisif pertama atas dan </w:t>
      </w:r>
      <w:r w:rsidRPr="00692D38">
        <w:rPr>
          <w:rFonts w:ascii="Times New Roman" w:hAnsi="Times New Roman" w:cs="Times New Roman"/>
          <w:i/>
          <w:iCs/>
          <w:sz w:val="24"/>
          <w:szCs w:val="24"/>
        </w:rPr>
        <w:t>apeks</w:t>
      </w:r>
      <w:r w:rsidRPr="00692D38">
        <w:rPr>
          <w:rFonts w:ascii="Times New Roman" w:hAnsi="Times New Roman" w:cs="Times New Roman"/>
          <w:sz w:val="24"/>
          <w:szCs w:val="24"/>
        </w:rPr>
        <w:t xml:space="preserve">nya bengkok ke </w:t>
      </w:r>
      <w:r w:rsidRPr="00692D38">
        <w:rPr>
          <w:rFonts w:ascii="Times New Roman" w:hAnsi="Times New Roman" w:cs="Times New Roman"/>
          <w:i/>
          <w:iCs/>
          <w:sz w:val="24"/>
          <w:szCs w:val="24"/>
        </w:rPr>
        <w:t>distal</w:t>
      </w:r>
      <w:r w:rsidRPr="00692D38">
        <w:rPr>
          <w:rFonts w:ascii="Times New Roman" w:hAnsi="Times New Roman" w:cs="Times New Roman"/>
          <w:sz w:val="24"/>
          <w:szCs w:val="24"/>
        </w:rPr>
        <w:t>.</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Insisif Kedua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insisif kedua bawah adalah gigi kedua dari garis tengah, Oleh karena gigi ini membantu gigi insisif pertama dalam tugasnya, bentuk funsionalnya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w:t>
      </w:r>
    </w:p>
    <w:p w:rsidR="00075B1C" w:rsidRPr="00692D38" w:rsidRDefault="00075B1C" w:rsidP="00075B1C">
      <w:pPr>
        <w:pStyle w:val="ListParagraph"/>
        <w:numPr>
          <w:ilvl w:val="0"/>
          <w:numId w:val="6"/>
        </w:numPr>
        <w:tabs>
          <w:tab w:val="left" w:pos="993"/>
        </w:tabs>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Kaninus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Kaninus adalah gigi ketiga dari garis tengah, dan satu-satunya gigi di rahang yang mempunyai 1 tonjol.</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lastRenderedPageBreak/>
        <w:t>Gigi Kaninus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Tugas kaninus bawah dan atas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sehingga garis luarnya dari semua permukaan sama. Pada umumnya, ujung akar melengkung ke distal, tetapi kadang-kadang juga terdapat kaninus dengan ujung akar yang membengkok ke mesial. Jika kaninus ini belum aus, gigi ini adalah gigi yang paling panjang di dalam mulut.</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Premolar Pertama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mempunyai 2 tonjol, satu di bukal dan satu di palatal sehingga diberi istilah </w:t>
      </w:r>
      <w:r w:rsidRPr="00692D38">
        <w:rPr>
          <w:rFonts w:ascii="Times New Roman" w:hAnsi="Times New Roman" w:cs="Times New Roman"/>
          <w:i/>
          <w:iCs/>
          <w:sz w:val="24"/>
          <w:szCs w:val="24"/>
        </w:rPr>
        <w:t>bicuspid</w:t>
      </w:r>
      <w:r w:rsidRPr="00692D38">
        <w:rPr>
          <w:rFonts w:ascii="Times New Roman" w:hAnsi="Times New Roman" w:cs="Times New Roman"/>
          <w:sz w:val="24"/>
          <w:szCs w:val="24"/>
        </w:rPr>
        <w:t>. Gigi ini sering kali mempunyai dua akar yang terpisah, biasanya akar ini memberi 2 cabang dengan bifurkasinya pada bagian setengah panjang akar.</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Premoral Kedua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kelima dari garis tengah di rahang atas. Karena gigi ini mempunyai fungsi yang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gigi premolar pertama, garis luarnya dari semua permukaan sama.</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Premolar Pertama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keempat dari garis tengah dan gigi belakang kesatu di rahang bawah. Tugasnya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kaninus dan premolar atas, sehingga mempunyai beberapa sifat khas dari kaninus dan premolar atas.</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Premolar Kedua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Gigi ini adalah gigi kelima dari garis tengah. Gigi ini mempunyai 2 jenis bentuk yaitu, premolar dengan 3 tonjol dan premolar dengan 2 tonjol.</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lastRenderedPageBreak/>
        <w:t>Gigi Molar Pertama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kenam dari garis tengah di rahang atas. Pada umunya gigi ini adalah gigi terbesar di rahang atas. Molar pertama atas mempunyai 4 tonjol yang bertumbuh baik dan 1 tonjol tambahan yaitu tomjol </w:t>
      </w:r>
      <w:r w:rsidRPr="00692D38">
        <w:rPr>
          <w:rFonts w:ascii="Times New Roman" w:hAnsi="Times New Roman" w:cs="Times New Roman"/>
          <w:i/>
          <w:iCs/>
          <w:sz w:val="24"/>
          <w:szCs w:val="24"/>
        </w:rPr>
        <w:t>Carabelli</w:t>
      </w:r>
      <w:r w:rsidRPr="00692D38">
        <w:rPr>
          <w:rFonts w:ascii="Times New Roman" w:hAnsi="Times New Roman" w:cs="Times New Roman"/>
          <w:sz w:val="24"/>
          <w:szCs w:val="24"/>
        </w:rPr>
        <w:t>.</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Molar Kedua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Molar kedua adalah gigi ketujuh dari garis tengah. Karena tugasnya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molar pertama, coraknya juga sama.</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Molar Pertama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Gigi molar pertama bawah adalah gigi keenam dari garis tengah. Pada umumnya gigi ini mempunyai 5 tonjol, 2 akar tetapi kadang-kadang terdapat 3 akar.</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Molar Kedua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ketujuh dari garis tengah. Oleh karena gigi ini membantu molar pertama bawah dalam tugasnya, bentuk fungsionalnya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molar pertama.</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Molar Ketiga Atas</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kedelapan dan gigi terakhir dari garis tengah. Oleh karena fungsinya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corak fungsionalnya juga sama. Gigi ini lebih kecil dan pertumbuhannya tidak begitu baik.</w:t>
      </w:r>
    </w:p>
    <w:p w:rsidR="00075B1C" w:rsidRPr="00692D38" w:rsidRDefault="00075B1C" w:rsidP="00075B1C">
      <w:pPr>
        <w:pStyle w:val="ListParagraph"/>
        <w:numPr>
          <w:ilvl w:val="0"/>
          <w:numId w:val="6"/>
        </w:numPr>
        <w:spacing w:line="480" w:lineRule="auto"/>
        <w:ind w:left="993" w:firstLine="141"/>
        <w:jc w:val="both"/>
        <w:rPr>
          <w:rFonts w:ascii="Times New Roman" w:hAnsi="Times New Roman" w:cs="Times New Roman"/>
          <w:sz w:val="24"/>
          <w:szCs w:val="24"/>
        </w:rPr>
      </w:pPr>
      <w:r w:rsidRPr="00692D38">
        <w:rPr>
          <w:rFonts w:ascii="Times New Roman" w:hAnsi="Times New Roman" w:cs="Times New Roman"/>
          <w:sz w:val="24"/>
          <w:szCs w:val="24"/>
        </w:rPr>
        <w:t>Gigi Molar Ketiga Bawah</w:t>
      </w:r>
    </w:p>
    <w:p w:rsidR="00075B1C" w:rsidRPr="00692D38" w:rsidRDefault="00075B1C" w:rsidP="00075B1C">
      <w:pPr>
        <w:pStyle w:val="ListParagraph"/>
        <w:spacing w:line="480" w:lineRule="auto"/>
        <w:ind w:left="1418" w:firstLine="414"/>
        <w:jc w:val="both"/>
        <w:rPr>
          <w:rFonts w:ascii="Times New Roman" w:hAnsi="Times New Roman" w:cs="Times New Roman"/>
          <w:sz w:val="24"/>
          <w:szCs w:val="24"/>
        </w:rPr>
      </w:pPr>
      <w:r w:rsidRPr="00692D38">
        <w:rPr>
          <w:rFonts w:ascii="Times New Roman" w:hAnsi="Times New Roman" w:cs="Times New Roman"/>
          <w:sz w:val="24"/>
          <w:szCs w:val="24"/>
        </w:rPr>
        <w:t xml:space="preserve">Gigi ini adalah gigi kedelapan dan gigi terakhir dari garis tengah, Karena gigi ini membantu molar kedua dalam fungsinya, </w:t>
      </w:r>
      <w:r w:rsidRPr="00692D38">
        <w:rPr>
          <w:rFonts w:ascii="Times New Roman" w:hAnsi="Times New Roman" w:cs="Times New Roman"/>
          <w:sz w:val="24"/>
          <w:szCs w:val="24"/>
        </w:rPr>
        <w:lastRenderedPageBreak/>
        <w:t xml:space="preserve">bentuk fungsionalnya </w:t>
      </w:r>
      <w:proofErr w:type="gramStart"/>
      <w:r w:rsidRPr="00692D38">
        <w:rPr>
          <w:rFonts w:ascii="Times New Roman" w:hAnsi="Times New Roman" w:cs="Times New Roman"/>
          <w:sz w:val="24"/>
          <w:szCs w:val="24"/>
        </w:rPr>
        <w:t>sama</w:t>
      </w:r>
      <w:proofErr w:type="gramEnd"/>
      <w:r w:rsidRPr="00692D38">
        <w:rPr>
          <w:rFonts w:ascii="Times New Roman" w:hAnsi="Times New Roman" w:cs="Times New Roman"/>
          <w:sz w:val="24"/>
          <w:szCs w:val="24"/>
        </w:rPr>
        <w:t xml:space="preserve"> dengan molar kedua. Gigi ini lebih kecil dan pertumbuhannya tidak begitu baik.</w:t>
      </w:r>
    </w:p>
    <w:p w:rsidR="00075B1C" w:rsidRPr="00692D38" w:rsidRDefault="00075B1C" w:rsidP="00075B1C">
      <w:pPr>
        <w:pStyle w:val="Heading2"/>
        <w:numPr>
          <w:ilvl w:val="0"/>
          <w:numId w:val="0"/>
        </w:numPr>
        <w:ind w:firstLine="426"/>
      </w:pPr>
      <w:bookmarkStart w:id="17" w:name="_Toc123584123"/>
      <w:r w:rsidRPr="00692D38">
        <w:t xml:space="preserve">E. </w:t>
      </w:r>
      <w:r w:rsidRPr="00692D38">
        <w:rPr>
          <w:rStyle w:val="Heading2Char"/>
        </w:rPr>
        <w:t>Anomali Persistensi pada Gigi</w:t>
      </w:r>
      <w:bookmarkEnd w:id="17"/>
    </w:p>
    <w:p w:rsidR="00075B1C" w:rsidRPr="00692D38" w:rsidRDefault="00075B1C" w:rsidP="00075B1C">
      <w:pPr>
        <w:pStyle w:val="Heading3"/>
      </w:pPr>
      <w:bookmarkStart w:id="18" w:name="_Toc123584124"/>
      <w:r w:rsidRPr="00692D38">
        <w:t>1. Etiologi</w:t>
      </w:r>
      <w:bookmarkEnd w:id="18"/>
    </w:p>
    <w:p w:rsidR="00075B1C" w:rsidRPr="00692D38" w:rsidRDefault="00075B1C" w:rsidP="00075B1C">
      <w:pPr>
        <w:pStyle w:val="ListParagraph"/>
        <w:spacing w:line="480" w:lineRule="auto"/>
        <w:ind w:left="709" w:firstLine="567"/>
        <w:jc w:val="both"/>
        <w:rPr>
          <w:rFonts w:ascii="Times New Roman" w:hAnsi="Times New Roman" w:cs="Times New Roman"/>
          <w:sz w:val="24"/>
          <w:szCs w:val="24"/>
        </w:rPr>
      </w:pPr>
      <w:r w:rsidRPr="00692D38">
        <w:rPr>
          <w:rFonts w:ascii="Times New Roman" w:hAnsi="Times New Roman" w:cs="Times New Roman"/>
          <w:sz w:val="24"/>
          <w:szCs w:val="24"/>
        </w:rPr>
        <w:t xml:space="preserve">Secara normal, akar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yang akan resorpsi sempurna oleh sel-sel </w:t>
      </w:r>
      <w:r w:rsidRPr="00692D38">
        <w:rPr>
          <w:rFonts w:ascii="Times New Roman" w:hAnsi="Times New Roman" w:cs="Times New Roman"/>
          <w:i/>
          <w:iCs/>
          <w:sz w:val="24"/>
          <w:szCs w:val="24"/>
        </w:rPr>
        <w:t>osteoklas</w:t>
      </w:r>
      <w:r w:rsidRPr="00692D38">
        <w:rPr>
          <w:rFonts w:ascii="Times New Roman" w:hAnsi="Times New Roman" w:cs="Times New Roman"/>
          <w:sz w:val="24"/>
          <w:szCs w:val="24"/>
        </w:rPr>
        <w:t xml:space="preserve"> sehingga gigi menjadi goyang dan akhirnya tanggal beberapa saat sebelum gigi permanen penggantinya erupsi. Akan tetapi sering dijumpai adanya kasus gigi yang persistensi disebabkan oleh berbagai factor penyebab. Beberapa faktor penyebab terjadinya persisitensi gigi adalah ankilosis, lambatnya resorpsi akar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w:t>
      </w:r>
      <w:r w:rsidRPr="00692D38">
        <w:rPr>
          <w:rFonts w:ascii="Times New Roman" w:hAnsi="Times New Roman" w:cs="Times New Roman"/>
          <w:i/>
          <w:iCs/>
          <w:sz w:val="24"/>
          <w:szCs w:val="24"/>
        </w:rPr>
        <w:t>hypotiroidism</w:t>
      </w:r>
      <w:r w:rsidRPr="00692D38">
        <w:rPr>
          <w:rFonts w:ascii="Times New Roman" w:hAnsi="Times New Roman" w:cs="Times New Roman"/>
          <w:sz w:val="24"/>
          <w:szCs w:val="24"/>
        </w:rPr>
        <w:t xml:space="preserve"> serta malposisi benih gigi permanen (Dwoskin Marc L.at. al. 2000).</w:t>
      </w:r>
    </w:p>
    <w:p w:rsidR="00075B1C" w:rsidRPr="00692D38" w:rsidRDefault="00075B1C" w:rsidP="00075B1C">
      <w:pPr>
        <w:pStyle w:val="ListParagraph"/>
        <w:numPr>
          <w:ilvl w:val="0"/>
          <w:numId w:val="7"/>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Ankilosis</w:t>
      </w:r>
    </w:p>
    <w:p w:rsidR="00075B1C" w:rsidRPr="00692D38" w:rsidRDefault="00075B1C" w:rsidP="00075B1C">
      <w:pPr>
        <w:pStyle w:val="ListParagraph"/>
        <w:spacing w:line="480" w:lineRule="auto"/>
        <w:ind w:left="1069" w:firstLine="491"/>
        <w:jc w:val="both"/>
        <w:rPr>
          <w:rFonts w:ascii="Times New Roman" w:hAnsi="Times New Roman" w:cs="Times New Roman"/>
          <w:sz w:val="24"/>
          <w:szCs w:val="24"/>
        </w:rPr>
      </w:pPr>
      <w:r w:rsidRPr="00692D38">
        <w:rPr>
          <w:rFonts w:ascii="Times New Roman" w:hAnsi="Times New Roman" w:cs="Times New Roman"/>
          <w:sz w:val="24"/>
          <w:szCs w:val="24"/>
        </w:rPr>
        <w:t xml:space="preserve">Ankilosis adalah suatu keadaan dimana Sebagian atau seluruh sementum akar gigi menyatu dengan tulang alveolar pendukungnya, melalui foto </w:t>
      </w:r>
      <w:r w:rsidRPr="00692D38">
        <w:rPr>
          <w:rFonts w:ascii="Times New Roman" w:hAnsi="Times New Roman" w:cs="Times New Roman"/>
          <w:i/>
          <w:iCs/>
          <w:sz w:val="24"/>
          <w:szCs w:val="24"/>
        </w:rPr>
        <w:t>rontgen</w:t>
      </w:r>
      <w:r w:rsidRPr="00692D38">
        <w:rPr>
          <w:rFonts w:ascii="Times New Roman" w:hAnsi="Times New Roman" w:cs="Times New Roman"/>
          <w:sz w:val="24"/>
          <w:szCs w:val="24"/>
        </w:rPr>
        <w:t xml:space="preserve"> terlihat </w:t>
      </w:r>
      <w:r w:rsidRPr="00692D38">
        <w:rPr>
          <w:rFonts w:ascii="Times New Roman" w:hAnsi="Times New Roman" w:cs="Times New Roman"/>
          <w:i/>
          <w:iCs/>
          <w:sz w:val="24"/>
          <w:szCs w:val="24"/>
        </w:rPr>
        <w:t>ligamentum periodontal</w:t>
      </w:r>
      <w:r w:rsidRPr="00692D38">
        <w:rPr>
          <w:rFonts w:ascii="Times New Roman" w:hAnsi="Times New Roman" w:cs="Times New Roman"/>
          <w:sz w:val="24"/>
          <w:szCs w:val="24"/>
        </w:rPr>
        <w:t xml:space="preserve"> hilang dengan gambaran </w:t>
      </w:r>
      <w:r w:rsidRPr="00692D38">
        <w:rPr>
          <w:rFonts w:ascii="Times New Roman" w:hAnsi="Times New Roman" w:cs="Times New Roman"/>
          <w:i/>
          <w:iCs/>
          <w:sz w:val="24"/>
          <w:szCs w:val="24"/>
        </w:rPr>
        <w:t>radiopaque</w:t>
      </w:r>
      <w:r w:rsidRPr="00692D38">
        <w:rPr>
          <w:rFonts w:ascii="Times New Roman" w:hAnsi="Times New Roman" w:cs="Times New Roman"/>
          <w:sz w:val="24"/>
          <w:szCs w:val="24"/>
        </w:rPr>
        <w:t xml:space="preserve">. Ankilosis dapat terjadi karena adanya infeksi atau injuri pada </w:t>
      </w:r>
      <w:r w:rsidRPr="00692D38">
        <w:rPr>
          <w:rFonts w:ascii="Times New Roman" w:hAnsi="Times New Roman" w:cs="Times New Roman"/>
          <w:i/>
          <w:iCs/>
          <w:sz w:val="24"/>
          <w:szCs w:val="24"/>
        </w:rPr>
        <w:t>membrane periodontal</w:t>
      </w:r>
      <w:r w:rsidRPr="00692D38">
        <w:rPr>
          <w:rFonts w:ascii="Times New Roman" w:hAnsi="Times New Roman" w:cs="Times New Roman"/>
          <w:sz w:val="24"/>
          <w:szCs w:val="24"/>
        </w:rPr>
        <w:t xml:space="preserve"> misalnya akibat kecelakaan sehingga terjadi </w:t>
      </w:r>
      <w:r w:rsidRPr="00692D38">
        <w:rPr>
          <w:rFonts w:ascii="Times New Roman" w:hAnsi="Times New Roman" w:cs="Times New Roman"/>
          <w:i/>
          <w:iCs/>
          <w:sz w:val="24"/>
          <w:szCs w:val="24"/>
        </w:rPr>
        <w:t>nekrosis local</w:t>
      </w:r>
      <w:r w:rsidRPr="00692D38">
        <w:rPr>
          <w:rFonts w:ascii="Times New Roman" w:hAnsi="Times New Roman" w:cs="Times New Roman"/>
          <w:sz w:val="24"/>
          <w:szCs w:val="24"/>
        </w:rPr>
        <w:t xml:space="preserve"> dari </w:t>
      </w:r>
      <w:r w:rsidRPr="00692D38">
        <w:rPr>
          <w:rFonts w:ascii="Times New Roman" w:hAnsi="Times New Roman" w:cs="Times New Roman"/>
          <w:i/>
          <w:iCs/>
          <w:sz w:val="24"/>
          <w:szCs w:val="24"/>
        </w:rPr>
        <w:t>membrane</w:t>
      </w:r>
      <w:r w:rsidRPr="00692D38">
        <w:rPr>
          <w:rFonts w:ascii="Times New Roman" w:hAnsi="Times New Roman" w:cs="Times New Roman"/>
          <w:sz w:val="24"/>
          <w:szCs w:val="24"/>
        </w:rPr>
        <w:t xml:space="preserve"> tersebut. </w:t>
      </w:r>
      <w:r w:rsidRPr="00692D38">
        <w:rPr>
          <w:rFonts w:ascii="Times New Roman" w:hAnsi="Times New Roman" w:cs="Times New Roman"/>
          <w:i/>
          <w:iCs/>
          <w:sz w:val="24"/>
          <w:szCs w:val="24"/>
        </w:rPr>
        <w:t>Nekrosis local</w:t>
      </w:r>
      <w:r w:rsidRPr="00692D38">
        <w:rPr>
          <w:rFonts w:ascii="Times New Roman" w:hAnsi="Times New Roman" w:cs="Times New Roman"/>
          <w:sz w:val="24"/>
          <w:szCs w:val="24"/>
        </w:rPr>
        <w:t xml:space="preserve"> </w:t>
      </w:r>
      <w:r w:rsidRPr="00692D38">
        <w:rPr>
          <w:rFonts w:ascii="Times New Roman" w:hAnsi="Times New Roman" w:cs="Times New Roman"/>
          <w:i/>
          <w:iCs/>
          <w:sz w:val="24"/>
          <w:szCs w:val="24"/>
        </w:rPr>
        <w:t>membrane</w:t>
      </w:r>
      <w:r w:rsidRPr="00692D38">
        <w:rPr>
          <w:rFonts w:ascii="Times New Roman" w:hAnsi="Times New Roman" w:cs="Times New Roman"/>
          <w:sz w:val="24"/>
          <w:szCs w:val="24"/>
        </w:rPr>
        <w:t xml:space="preserve"> diikuti dengan pembentukan tulang baru yang akhirnya menyatukan sementum dan tulang </w:t>
      </w:r>
      <w:r w:rsidRPr="00692D38">
        <w:rPr>
          <w:rFonts w:ascii="Times New Roman" w:hAnsi="Times New Roman" w:cs="Times New Roman"/>
          <w:i/>
          <w:iCs/>
          <w:sz w:val="24"/>
          <w:szCs w:val="24"/>
        </w:rPr>
        <w:t>alveolar</w:t>
      </w:r>
      <w:r w:rsidRPr="00692D38">
        <w:rPr>
          <w:rFonts w:ascii="Times New Roman" w:hAnsi="Times New Roman" w:cs="Times New Roman"/>
          <w:sz w:val="24"/>
          <w:szCs w:val="24"/>
        </w:rPr>
        <w:t xml:space="preserve"> pendukungnya bisa sebagian atau seluruhnya. Penyakit kongenital seperti </w:t>
      </w:r>
      <w:r w:rsidRPr="00692D38">
        <w:rPr>
          <w:rFonts w:ascii="Times New Roman" w:hAnsi="Times New Roman" w:cs="Times New Roman"/>
          <w:i/>
          <w:iCs/>
          <w:sz w:val="24"/>
          <w:szCs w:val="24"/>
        </w:rPr>
        <w:t>kleidokranial disostosis</w:t>
      </w:r>
      <w:r w:rsidRPr="00692D38">
        <w:rPr>
          <w:rFonts w:ascii="Times New Roman" w:hAnsi="Times New Roman" w:cs="Times New Roman"/>
          <w:sz w:val="24"/>
          <w:szCs w:val="24"/>
        </w:rPr>
        <w:t xml:space="preserve"> dapat juga menyebabkan penderita memiliki prediposisi untuk terjadinya ankilosis (Sidhu HK. at. al, 2001).</w:t>
      </w:r>
    </w:p>
    <w:p w:rsidR="00075B1C" w:rsidRPr="00692D38" w:rsidRDefault="00075B1C" w:rsidP="00075B1C">
      <w:pPr>
        <w:pStyle w:val="ListParagraph"/>
        <w:numPr>
          <w:ilvl w:val="0"/>
          <w:numId w:val="7"/>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lastRenderedPageBreak/>
        <w:t>Lambatnya resorpsi gigi susu</w:t>
      </w:r>
    </w:p>
    <w:p w:rsidR="00075B1C" w:rsidRPr="00692D38" w:rsidRDefault="00075B1C" w:rsidP="00075B1C">
      <w:pPr>
        <w:pStyle w:val="ListParagraph"/>
        <w:spacing w:line="480" w:lineRule="auto"/>
        <w:ind w:left="1069" w:firstLine="491"/>
        <w:jc w:val="both"/>
        <w:rPr>
          <w:rFonts w:ascii="Times New Roman" w:hAnsi="Times New Roman" w:cs="Times New Roman"/>
          <w:sz w:val="24"/>
          <w:szCs w:val="24"/>
        </w:rPr>
      </w:pPr>
      <w:r w:rsidRPr="00692D38">
        <w:rPr>
          <w:rFonts w:ascii="Times New Roman" w:hAnsi="Times New Roman" w:cs="Times New Roman"/>
          <w:sz w:val="24"/>
          <w:szCs w:val="24"/>
        </w:rPr>
        <w:t xml:space="preserve">Proses resorpsi akar merupakan proses yang terjadi secara berseling-seling antara resorpsi aktif dengan masa istirahat, resorpsi aktif lebih pendek dari masa istirahat karena pada masa istirahat terjadi proses pembentukan jaringan periodontal pada daerah teresorpsi. Proses pembentukan periodontal ini kadang-kadang berlangsung sangat lambat yang mungkin disebabkan defisiensi nutrisi dan gangguan </w:t>
      </w:r>
      <w:r w:rsidRPr="00692D38">
        <w:rPr>
          <w:rFonts w:ascii="Times New Roman" w:hAnsi="Times New Roman" w:cs="Times New Roman"/>
          <w:i/>
          <w:iCs/>
          <w:sz w:val="24"/>
          <w:szCs w:val="24"/>
        </w:rPr>
        <w:t>hormon endokrin</w:t>
      </w:r>
      <w:r w:rsidRPr="00692D38">
        <w:rPr>
          <w:rFonts w:ascii="Times New Roman" w:hAnsi="Times New Roman" w:cs="Times New Roman"/>
          <w:sz w:val="24"/>
          <w:szCs w:val="24"/>
        </w:rPr>
        <w:t xml:space="preserve">, sehingga proses resorpsi terganggu, penyebab lain terlambatnya resorpsi akar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adalah </w:t>
      </w:r>
      <w:r w:rsidRPr="00692D38">
        <w:rPr>
          <w:rFonts w:ascii="Times New Roman" w:hAnsi="Times New Roman" w:cs="Times New Roman"/>
          <w:i/>
          <w:iCs/>
          <w:sz w:val="24"/>
          <w:szCs w:val="24"/>
        </w:rPr>
        <w:t>nekrosis pulpa</w:t>
      </w:r>
      <w:r w:rsidRPr="00692D38">
        <w:rPr>
          <w:rFonts w:ascii="Times New Roman" w:hAnsi="Times New Roman" w:cs="Times New Roman"/>
          <w:sz w:val="24"/>
          <w:szCs w:val="24"/>
        </w:rPr>
        <w:t xml:space="preserve"> dan </w:t>
      </w:r>
      <w:r w:rsidRPr="00692D38">
        <w:rPr>
          <w:rFonts w:ascii="Times New Roman" w:hAnsi="Times New Roman" w:cs="Times New Roman"/>
          <w:i/>
          <w:iCs/>
          <w:sz w:val="24"/>
          <w:szCs w:val="24"/>
        </w:rPr>
        <w:t>inflamasi periapical</w:t>
      </w:r>
      <w:r w:rsidRPr="00692D38">
        <w:rPr>
          <w:rFonts w:ascii="Times New Roman" w:hAnsi="Times New Roman" w:cs="Times New Roman"/>
          <w:sz w:val="24"/>
          <w:szCs w:val="24"/>
        </w:rPr>
        <w:t xml:space="preserve"> seperti </w:t>
      </w:r>
      <w:r w:rsidRPr="00692D38">
        <w:rPr>
          <w:rFonts w:ascii="Times New Roman" w:hAnsi="Times New Roman" w:cs="Times New Roman"/>
          <w:i/>
          <w:iCs/>
          <w:sz w:val="24"/>
          <w:szCs w:val="24"/>
        </w:rPr>
        <w:t>granuloma</w:t>
      </w:r>
      <w:r w:rsidRPr="00692D38">
        <w:rPr>
          <w:rFonts w:ascii="Times New Roman" w:hAnsi="Times New Roman" w:cs="Times New Roman"/>
          <w:sz w:val="24"/>
          <w:szCs w:val="24"/>
        </w:rPr>
        <w:t xml:space="preserve"> (Dwoskin Marc L, 2000).</w:t>
      </w:r>
    </w:p>
    <w:p w:rsidR="00075B1C" w:rsidRPr="00692D38" w:rsidRDefault="00075B1C" w:rsidP="00075B1C">
      <w:pPr>
        <w:pStyle w:val="ListParagraph"/>
        <w:numPr>
          <w:ilvl w:val="0"/>
          <w:numId w:val="7"/>
        </w:numPr>
        <w:spacing w:line="480" w:lineRule="auto"/>
        <w:jc w:val="both"/>
        <w:rPr>
          <w:rFonts w:ascii="Times New Roman" w:hAnsi="Times New Roman" w:cs="Times New Roman"/>
          <w:i/>
          <w:iCs/>
          <w:sz w:val="24"/>
          <w:szCs w:val="24"/>
        </w:rPr>
      </w:pPr>
      <w:r w:rsidRPr="00692D38">
        <w:rPr>
          <w:rFonts w:ascii="Times New Roman" w:hAnsi="Times New Roman" w:cs="Times New Roman"/>
          <w:i/>
          <w:iCs/>
          <w:sz w:val="24"/>
          <w:szCs w:val="24"/>
        </w:rPr>
        <w:t>Hypotiroidism</w:t>
      </w:r>
    </w:p>
    <w:p w:rsidR="00075B1C" w:rsidRPr="00692D38" w:rsidRDefault="00075B1C" w:rsidP="00075B1C">
      <w:pPr>
        <w:pStyle w:val="ListParagraph"/>
        <w:spacing w:line="480" w:lineRule="auto"/>
        <w:ind w:left="1069" w:firstLine="491"/>
        <w:jc w:val="both"/>
        <w:rPr>
          <w:rFonts w:ascii="Times New Roman" w:hAnsi="Times New Roman" w:cs="Times New Roman"/>
          <w:sz w:val="24"/>
          <w:szCs w:val="24"/>
        </w:rPr>
      </w:pPr>
      <w:r w:rsidRPr="00692D38">
        <w:rPr>
          <w:rFonts w:ascii="Times New Roman" w:hAnsi="Times New Roman" w:cs="Times New Roman"/>
          <w:sz w:val="24"/>
          <w:szCs w:val="24"/>
        </w:rPr>
        <w:t xml:space="preserve">Hormon </w:t>
      </w:r>
      <w:r w:rsidRPr="00692D38">
        <w:rPr>
          <w:rFonts w:ascii="Times New Roman" w:hAnsi="Times New Roman" w:cs="Times New Roman"/>
          <w:i/>
          <w:iCs/>
          <w:sz w:val="24"/>
          <w:szCs w:val="24"/>
        </w:rPr>
        <w:t>tiroid</w:t>
      </w:r>
      <w:r w:rsidRPr="00692D38">
        <w:rPr>
          <w:rFonts w:ascii="Times New Roman" w:hAnsi="Times New Roman" w:cs="Times New Roman"/>
          <w:sz w:val="24"/>
          <w:szCs w:val="24"/>
        </w:rPr>
        <w:t xml:space="preserve"> dihasilkan oleh kelenjar </w:t>
      </w:r>
      <w:r w:rsidRPr="00692D38">
        <w:rPr>
          <w:rFonts w:ascii="Times New Roman" w:hAnsi="Times New Roman" w:cs="Times New Roman"/>
          <w:i/>
          <w:iCs/>
          <w:sz w:val="24"/>
          <w:szCs w:val="24"/>
        </w:rPr>
        <w:t>tiroid</w:t>
      </w:r>
      <w:r w:rsidRPr="00692D38">
        <w:rPr>
          <w:rFonts w:ascii="Times New Roman" w:hAnsi="Times New Roman" w:cs="Times New Roman"/>
          <w:sz w:val="24"/>
          <w:szCs w:val="24"/>
        </w:rPr>
        <w:t xml:space="preserve"> yang berperan untuk </w:t>
      </w:r>
      <w:proofErr w:type="gramStart"/>
      <w:r w:rsidRPr="00692D38">
        <w:rPr>
          <w:rFonts w:ascii="Times New Roman" w:hAnsi="Times New Roman" w:cs="Times New Roman"/>
          <w:sz w:val="24"/>
          <w:szCs w:val="24"/>
        </w:rPr>
        <w:t xml:space="preserve">merangsang  </w:t>
      </w:r>
      <w:r w:rsidRPr="00692D38">
        <w:rPr>
          <w:rFonts w:ascii="Times New Roman" w:hAnsi="Times New Roman" w:cs="Times New Roman"/>
          <w:i/>
          <w:iCs/>
          <w:sz w:val="24"/>
          <w:szCs w:val="24"/>
        </w:rPr>
        <w:t>metabolisme</w:t>
      </w:r>
      <w:proofErr w:type="gramEnd"/>
      <w:r w:rsidRPr="00692D38">
        <w:rPr>
          <w:rFonts w:ascii="Times New Roman" w:hAnsi="Times New Roman" w:cs="Times New Roman"/>
          <w:sz w:val="24"/>
          <w:szCs w:val="24"/>
        </w:rPr>
        <w:t xml:space="preserve"> sel dan mengatur </w:t>
      </w:r>
      <w:r w:rsidRPr="00692D38">
        <w:rPr>
          <w:rFonts w:ascii="Times New Roman" w:hAnsi="Times New Roman" w:cs="Times New Roman"/>
          <w:i/>
          <w:iCs/>
          <w:sz w:val="24"/>
          <w:szCs w:val="24"/>
        </w:rPr>
        <w:t>metabolisme</w:t>
      </w:r>
      <w:r w:rsidRPr="00692D38">
        <w:rPr>
          <w:rFonts w:ascii="Times New Roman" w:hAnsi="Times New Roman" w:cs="Times New Roman"/>
          <w:sz w:val="24"/>
          <w:szCs w:val="24"/>
        </w:rPr>
        <w:t xml:space="preserve"> tubuh secara keseluruhan. Hormon </w:t>
      </w:r>
      <w:r w:rsidRPr="00692D38">
        <w:rPr>
          <w:rFonts w:ascii="Times New Roman" w:hAnsi="Times New Roman" w:cs="Times New Roman"/>
          <w:i/>
          <w:iCs/>
          <w:sz w:val="24"/>
          <w:szCs w:val="24"/>
        </w:rPr>
        <w:t>teroid</w:t>
      </w:r>
      <w:r w:rsidRPr="00692D38">
        <w:rPr>
          <w:rFonts w:ascii="Times New Roman" w:hAnsi="Times New Roman" w:cs="Times New Roman"/>
          <w:sz w:val="24"/>
          <w:szCs w:val="24"/>
        </w:rPr>
        <w:t xml:space="preserve"> disekresikan langsung kealiran darah dan getah bening dan berfungsi untukn mengontrol pertumbuhan dan perkembangan. Kekurangan hormon </w:t>
      </w:r>
      <w:r w:rsidRPr="00692D38">
        <w:rPr>
          <w:rFonts w:ascii="Times New Roman" w:hAnsi="Times New Roman" w:cs="Times New Roman"/>
          <w:i/>
          <w:iCs/>
          <w:sz w:val="24"/>
          <w:szCs w:val="24"/>
        </w:rPr>
        <w:t>teroid</w:t>
      </w:r>
      <w:r w:rsidRPr="00692D38">
        <w:rPr>
          <w:rFonts w:ascii="Times New Roman" w:hAnsi="Times New Roman" w:cs="Times New Roman"/>
          <w:sz w:val="24"/>
          <w:szCs w:val="24"/>
        </w:rPr>
        <w:t xml:space="preserve"> disebut </w:t>
      </w:r>
      <w:r w:rsidRPr="00692D38">
        <w:rPr>
          <w:rFonts w:ascii="Times New Roman" w:hAnsi="Times New Roman" w:cs="Times New Roman"/>
          <w:i/>
          <w:iCs/>
          <w:sz w:val="24"/>
          <w:szCs w:val="24"/>
        </w:rPr>
        <w:t>Hypotiroidism</w:t>
      </w:r>
      <w:r w:rsidRPr="00692D38">
        <w:rPr>
          <w:rFonts w:ascii="Times New Roman" w:hAnsi="Times New Roman" w:cs="Times New Roman"/>
          <w:sz w:val="24"/>
          <w:szCs w:val="24"/>
        </w:rPr>
        <w:t xml:space="preserve">. Gejala yang terlihat tergantung pada </w:t>
      </w:r>
      <w:proofErr w:type="gramStart"/>
      <w:r w:rsidRPr="00692D38">
        <w:rPr>
          <w:rFonts w:ascii="Times New Roman" w:hAnsi="Times New Roman" w:cs="Times New Roman"/>
          <w:sz w:val="24"/>
          <w:szCs w:val="24"/>
        </w:rPr>
        <w:t>usia</w:t>
      </w:r>
      <w:proofErr w:type="gramEnd"/>
      <w:r w:rsidRPr="00692D38">
        <w:rPr>
          <w:rFonts w:ascii="Times New Roman" w:hAnsi="Times New Roman" w:cs="Times New Roman"/>
          <w:sz w:val="24"/>
          <w:szCs w:val="24"/>
        </w:rPr>
        <w:t xml:space="preserve"> pasien ketika mendapat serangan pertama dan durasi dari terjadinya gangguan fungsi endokrin ini. </w:t>
      </w:r>
      <w:r w:rsidRPr="00692D38">
        <w:rPr>
          <w:rFonts w:ascii="Times New Roman" w:hAnsi="Times New Roman" w:cs="Times New Roman"/>
          <w:i/>
          <w:iCs/>
          <w:sz w:val="24"/>
          <w:szCs w:val="24"/>
        </w:rPr>
        <w:t>Hypotiroidism</w:t>
      </w:r>
      <w:r w:rsidRPr="00692D38">
        <w:rPr>
          <w:rFonts w:ascii="Times New Roman" w:hAnsi="Times New Roman" w:cs="Times New Roman"/>
          <w:sz w:val="24"/>
          <w:szCs w:val="24"/>
        </w:rPr>
        <w:t xml:space="preserve"> dapat menyebabkan persistensi gigi dalam waktu yang lama karena kekurangan hormon </w:t>
      </w:r>
      <w:r w:rsidRPr="00692D38">
        <w:rPr>
          <w:rFonts w:ascii="Times New Roman" w:hAnsi="Times New Roman" w:cs="Times New Roman"/>
          <w:i/>
          <w:iCs/>
          <w:sz w:val="24"/>
          <w:szCs w:val="24"/>
        </w:rPr>
        <w:t>teroid</w:t>
      </w:r>
      <w:r w:rsidRPr="00692D38">
        <w:rPr>
          <w:rFonts w:ascii="Times New Roman" w:hAnsi="Times New Roman" w:cs="Times New Roman"/>
          <w:sz w:val="24"/>
          <w:szCs w:val="24"/>
        </w:rPr>
        <w:t xml:space="preserve"> menyebabkan akar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dan perkembangan tulang rahang terganggu (Erna Yenitha S, 2004)</w:t>
      </w:r>
    </w:p>
    <w:p w:rsidR="00075B1C" w:rsidRPr="00692D38" w:rsidRDefault="00075B1C" w:rsidP="00075B1C">
      <w:pPr>
        <w:pStyle w:val="ListParagraph"/>
        <w:numPr>
          <w:ilvl w:val="0"/>
          <w:numId w:val="7"/>
        </w:numPr>
        <w:spacing w:line="480" w:lineRule="auto"/>
        <w:jc w:val="both"/>
        <w:rPr>
          <w:rFonts w:ascii="Times New Roman" w:hAnsi="Times New Roman" w:cs="Times New Roman"/>
          <w:sz w:val="24"/>
          <w:szCs w:val="24"/>
        </w:rPr>
      </w:pPr>
      <w:r w:rsidRPr="00692D38">
        <w:rPr>
          <w:rFonts w:ascii="Times New Roman" w:hAnsi="Times New Roman" w:cs="Times New Roman"/>
          <w:sz w:val="24"/>
          <w:szCs w:val="24"/>
        </w:rPr>
        <w:t>Malposisi benih gigi permanen</w:t>
      </w:r>
    </w:p>
    <w:p w:rsidR="00075B1C" w:rsidRPr="00692D38" w:rsidRDefault="00075B1C" w:rsidP="00075B1C">
      <w:pPr>
        <w:pStyle w:val="ListParagraph"/>
        <w:spacing w:line="480" w:lineRule="auto"/>
        <w:ind w:left="1069" w:firstLine="491"/>
        <w:jc w:val="both"/>
        <w:rPr>
          <w:rFonts w:ascii="Times New Roman" w:hAnsi="Times New Roman" w:cs="Times New Roman"/>
          <w:sz w:val="24"/>
          <w:szCs w:val="24"/>
        </w:rPr>
      </w:pPr>
      <w:r w:rsidRPr="00692D38">
        <w:rPr>
          <w:rFonts w:ascii="Times New Roman" w:hAnsi="Times New Roman" w:cs="Times New Roman"/>
          <w:sz w:val="24"/>
          <w:szCs w:val="24"/>
        </w:rPr>
        <w:t xml:space="preserve">Benih gigi permanen kadang-kadang berada pada posisi abnormal misalnya </w:t>
      </w:r>
      <w:r w:rsidRPr="00692D38">
        <w:rPr>
          <w:rFonts w:ascii="Times New Roman" w:hAnsi="Times New Roman" w:cs="Times New Roman"/>
          <w:i/>
          <w:iCs/>
          <w:sz w:val="24"/>
          <w:szCs w:val="24"/>
        </w:rPr>
        <w:t>horizontal</w:t>
      </w:r>
      <w:r w:rsidRPr="00692D38">
        <w:rPr>
          <w:rFonts w:ascii="Times New Roman" w:hAnsi="Times New Roman" w:cs="Times New Roman"/>
          <w:sz w:val="24"/>
          <w:szCs w:val="24"/>
        </w:rPr>
        <w:t xml:space="preserve">, </w:t>
      </w:r>
      <w:r w:rsidRPr="00692D38">
        <w:rPr>
          <w:rFonts w:ascii="Times New Roman" w:hAnsi="Times New Roman" w:cs="Times New Roman"/>
          <w:i/>
          <w:iCs/>
          <w:sz w:val="24"/>
          <w:szCs w:val="24"/>
        </w:rPr>
        <w:t>mesioangular</w:t>
      </w:r>
      <w:r w:rsidRPr="00692D38">
        <w:rPr>
          <w:rFonts w:ascii="Times New Roman" w:hAnsi="Times New Roman" w:cs="Times New Roman"/>
          <w:sz w:val="24"/>
          <w:szCs w:val="24"/>
        </w:rPr>
        <w:t xml:space="preserve">, </w:t>
      </w:r>
      <w:r w:rsidRPr="00692D38">
        <w:rPr>
          <w:rFonts w:ascii="Times New Roman" w:hAnsi="Times New Roman" w:cs="Times New Roman"/>
          <w:i/>
          <w:iCs/>
          <w:sz w:val="24"/>
          <w:szCs w:val="24"/>
        </w:rPr>
        <w:t>distoangular</w:t>
      </w:r>
      <w:r w:rsidRPr="00692D38">
        <w:rPr>
          <w:rFonts w:ascii="Times New Roman" w:hAnsi="Times New Roman" w:cs="Times New Roman"/>
          <w:sz w:val="24"/>
          <w:szCs w:val="24"/>
        </w:rPr>
        <w:t xml:space="preserve"> dan sebagainya, </w:t>
      </w:r>
      <w:r w:rsidRPr="00692D38">
        <w:rPr>
          <w:rFonts w:ascii="Times New Roman" w:hAnsi="Times New Roman" w:cs="Times New Roman"/>
          <w:sz w:val="24"/>
          <w:szCs w:val="24"/>
        </w:rPr>
        <w:lastRenderedPageBreak/>
        <w:t xml:space="preserve">keadaan ini bisa membuat gigi permanen erupsi kearah </w:t>
      </w:r>
      <w:r w:rsidRPr="00692D38">
        <w:rPr>
          <w:rFonts w:ascii="Times New Roman" w:hAnsi="Times New Roman" w:cs="Times New Roman"/>
          <w:i/>
          <w:iCs/>
          <w:sz w:val="24"/>
          <w:szCs w:val="24"/>
        </w:rPr>
        <w:t>labial</w:t>
      </w:r>
      <w:r w:rsidRPr="00692D38">
        <w:rPr>
          <w:rFonts w:ascii="Times New Roman" w:hAnsi="Times New Roman" w:cs="Times New Roman"/>
          <w:sz w:val="24"/>
          <w:szCs w:val="24"/>
        </w:rPr>
        <w:t xml:space="preserve">, </w:t>
      </w:r>
      <w:r w:rsidRPr="00692D38">
        <w:rPr>
          <w:rFonts w:ascii="Times New Roman" w:hAnsi="Times New Roman" w:cs="Times New Roman"/>
          <w:i/>
          <w:iCs/>
          <w:sz w:val="24"/>
          <w:szCs w:val="24"/>
        </w:rPr>
        <w:t>lingual</w:t>
      </w:r>
      <w:r w:rsidRPr="00692D38">
        <w:rPr>
          <w:rFonts w:ascii="Times New Roman" w:hAnsi="Times New Roman" w:cs="Times New Roman"/>
          <w:sz w:val="24"/>
          <w:szCs w:val="24"/>
        </w:rPr>
        <w:t xml:space="preserve">, bukal serta impaksi karena jalan erupsinya terhalang jaringan tulang dan mukosa yang tebal. Arah erupsi gigi permanen yang menyimpang ini menyebabkan akar 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tidak resorpsi Sebagian atau seluruhnya sehingga gigi susu tetap bertahan di lengkung gigi (Erna Yenitha S, 2004).</w:t>
      </w:r>
    </w:p>
    <w:p w:rsidR="00075B1C" w:rsidRPr="00692D38" w:rsidRDefault="00075B1C" w:rsidP="00075B1C">
      <w:pPr>
        <w:pStyle w:val="Heading3"/>
      </w:pPr>
      <w:bookmarkStart w:id="19" w:name="_Toc123584125"/>
      <w:r w:rsidRPr="00692D38">
        <w:t>2. Anomali Yang Ditimbulkan</w:t>
      </w:r>
      <w:bookmarkEnd w:id="19"/>
    </w:p>
    <w:p w:rsidR="00075B1C" w:rsidRPr="00692D38" w:rsidRDefault="00075B1C" w:rsidP="00075B1C">
      <w:pPr>
        <w:pStyle w:val="ListParagraph"/>
        <w:spacing w:line="480" w:lineRule="auto"/>
        <w:ind w:left="993" w:firstLine="425"/>
        <w:jc w:val="both"/>
        <w:rPr>
          <w:rFonts w:ascii="Times New Roman" w:hAnsi="Times New Roman" w:cs="Times New Roman"/>
          <w:sz w:val="24"/>
          <w:szCs w:val="24"/>
        </w:rPr>
      </w:pPr>
      <w:r w:rsidRPr="00692D38">
        <w:rPr>
          <w:rFonts w:ascii="Times New Roman" w:hAnsi="Times New Roman" w:cs="Times New Roman"/>
          <w:sz w:val="24"/>
          <w:szCs w:val="24"/>
        </w:rPr>
        <w:t xml:space="preserve">Gigi </w:t>
      </w:r>
      <w:proofErr w:type="gramStart"/>
      <w:r w:rsidRPr="00692D38">
        <w:rPr>
          <w:rFonts w:ascii="Times New Roman" w:hAnsi="Times New Roman" w:cs="Times New Roman"/>
          <w:sz w:val="24"/>
          <w:szCs w:val="24"/>
        </w:rPr>
        <w:t>susu</w:t>
      </w:r>
      <w:proofErr w:type="gramEnd"/>
      <w:r w:rsidRPr="00692D38">
        <w:rPr>
          <w:rFonts w:ascii="Times New Roman" w:hAnsi="Times New Roman" w:cs="Times New Roman"/>
          <w:sz w:val="24"/>
          <w:szCs w:val="24"/>
        </w:rPr>
        <w:t xml:space="preserve"> harus tanggal pada waktunya sejalan dengan erupsi gigi permanen pengganti, dengan melihat foto rontgen kita dapat mengikuti jalannya resorpsi akar gigi susu dan erupsi gigi permanen sehingga dapat dihindari terjadinya persistensi gigi (Erna Yenitha S, 2004).</w:t>
      </w:r>
    </w:p>
    <w:p w:rsidR="00075B1C" w:rsidRPr="00692D38" w:rsidRDefault="00075B1C" w:rsidP="00075B1C">
      <w:pPr>
        <w:pStyle w:val="ListParagraph"/>
        <w:spacing w:line="480" w:lineRule="auto"/>
        <w:ind w:left="993" w:firstLine="425"/>
        <w:jc w:val="both"/>
        <w:rPr>
          <w:rFonts w:ascii="Times New Roman" w:hAnsi="Times New Roman" w:cs="Times New Roman"/>
          <w:sz w:val="24"/>
          <w:szCs w:val="24"/>
        </w:rPr>
      </w:pPr>
      <w:r w:rsidRPr="00692D38">
        <w:rPr>
          <w:rFonts w:ascii="Times New Roman" w:hAnsi="Times New Roman" w:cs="Times New Roman"/>
          <w:sz w:val="24"/>
          <w:szCs w:val="24"/>
        </w:rPr>
        <w:t xml:space="preserve">Masyarakat sering tidak menyadari bahwa proses penggantian gigi dapat menimbulkan anomaly, terutama bila terlihat pada foto rontgen adanya resorpsi abnormal yang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menimbulkan maloklusi dimasa mendatang. Beberapa anomali disebabkan persistensi gigi antara lain, gigitan terbalik </w:t>
      </w:r>
      <w:r w:rsidRPr="00692D38">
        <w:rPr>
          <w:rFonts w:ascii="Times New Roman" w:hAnsi="Times New Roman" w:cs="Times New Roman"/>
          <w:i/>
          <w:iCs/>
          <w:sz w:val="24"/>
          <w:szCs w:val="24"/>
        </w:rPr>
        <w:t>anterior</w:t>
      </w:r>
      <w:r w:rsidRPr="00692D38">
        <w:rPr>
          <w:rFonts w:ascii="Times New Roman" w:hAnsi="Times New Roman" w:cs="Times New Roman"/>
          <w:sz w:val="24"/>
          <w:szCs w:val="24"/>
        </w:rPr>
        <w:t xml:space="preserve">, gigi impaksi dan gigi berjejal, yang </w:t>
      </w:r>
      <w:proofErr w:type="gramStart"/>
      <w:r w:rsidRPr="00692D38">
        <w:rPr>
          <w:rFonts w:ascii="Times New Roman" w:hAnsi="Times New Roman" w:cs="Times New Roman"/>
          <w:sz w:val="24"/>
          <w:szCs w:val="24"/>
        </w:rPr>
        <w:t>akan</w:t>
      </w:r>
      <w:proofErr w:type="gramEnd"/>
      <w:r w:rsidRPr="00692D38">
        <w:rPr>
          <w:rFonts w:ascii="Times New Roman" w:hAnsi="Times New Roman" w:cs="Times New Roman"/>
          <w:sz w:val="24"/>
          <w:szCs w:val="24"/>
        </w:rPr>
        <w:t xml:space="preserve"> diuraikan menurut (Oeripto Soejadi dkk, 2001). </w:t>
      </w:r>
    </w:p>
    <w:p w:rsidR="00075B1C" w:rsidRPr="00692D38" w:rsidRDefault="00075B1C" w:rsidP="00075B1C">
      <w:pPr>
        <w:pStyle w:val="ListParagraph"/>
        <w:numPr>
          <w:ilvl w:val="0"/>
          <w:numId w:val="8"/>
        </w:numPr>
        <w:spacing w:line="480" w:lineRule="auto"/>
        <w:ind w:left="1418"/>
        <w:jc w:val="both"/>
        <w:rPr>
          <w:rFonts w:ascii="Times New Roman" w:hAnsi="Times New Roman" w:cs="Times New Roman"/>
          <w:sz w:val="24"/>
          <w:szCs w:val="24"/>
        </w:rPr>
      </w:pPr>
      <w:r w:rsidRPr="00692D38">
        <w:rPr>
          <w:rFonts w:ascii="Times New Roman" w:hAnsi="Times New Roman" w:cs="Times New Roman"/>
          <w:sz w:val="24"/>
          <w:szCs w:val="24"/>
        </w:rPr>
        <w:t>Gigitan terbalik anterior</w:t>
      </w:r>
    </w:p>
    <w:p w:rsidR="00075B1C" w:rsidRPr="00692D38" w:rsidRDefault="00075B1C" w:rsidP="00075B1C">
      <w:pPr>
        <w:pStyle w:val="ListParagraph"/>
        <w:spacing w:line="480" w:lineRule="auto"/>
        <w:ind w:left="1418" w:firstLine="349"/>
        <w:jc w:val="both"/>
        <w:rPr>
          <w:rFonts w:ascii="Times New Roman" w:hAnsi="Times New Roman" w:cs="Times New Roman"/>
          <w:sz w:val="24"/>
          <w:szCs w:val="24"/>
        </w:rPr>
      </w:pPr>
      <w:r w:rsidRPr="00692D38">
        <w:rPr>
          <w:rFonts w:ascii="Times New Roman" w:hAnsi="Times New Roman" w:cs="Times New Roman"/>
          <w:sz w:val="24"/>
          <w:szCs w:val="24"/>
        </w:rPr>
        <w:t>Gigitan terbalik anterior disebut juga dengan gigitan silang atau oklusi terkunci, anomali tersebut merupakan kelainan posisi gigi anterior atas yang oklusi disebelah lingual anterior bawah dan terkunci saat gigi-gigi dalam keadaan oklusi sentrik.</w:t>
      </w:r>
    </w:p>
    <w:p w:rsidR="00075B1C" w:rsidRPr="00692D38" w:rsidRDefault="00075B1C" w:rsidP="00075B1C">
      <w:pPr>
        <w:pStyle w:val="ListParagraph"/>
        <w:spacing w:line="480" w:lineRule="auto"/>
        <w:ind w:left="1418" w:firstLine="491"/>
        <w:jc w:val="both"/>
        <w:rPr>
          <w:rFonts w:ascii="Times New Roman" w:hAnsi="Times New Roman" w:cs="Times New Roman"/>
          <w:sz w:val="24"/>
          <w:szCs w:val="24"/>
        </w:rPr>
      </w:pPr>
      <w:r w:rsidRPr="00692D38">
        <w:rPr>
          <w:rFonts w:ascii="Times New Roman" w:hAnsi="Times New Roman" w:cs="Times New Roman"/>
          <w:sz w:val="24"/>
          <w:szCs w:val="24"/>
        </w:rPr>
        <w:lastRenderedPageBreak/>
        <w:t xml:space="preserve">Kasus ini menjadi keluhan pasien karena menimbulkann penampilan yang kurang menarik dan gangguan fungsi penguyahan disamping itu gigi terbalik anterior dapat </w:t>
      </w:r>
      <w:proofErr w:type="gramStart"/>
      <w:r w:rsidRPr="00692D38">
        <w:rPr>
          <w:rFonts w:ascii="Times New Roman" w:hAnsi="Times New Roman" w:cs="Times New Roman"/>
          <w:sz w:val="24"/>
          <w:szCs w:val="24"/>
        </w:rPr>
        <w:t>menyebabkan :</w:t>
      </w:r>
      <w:proofErr w:type="gramEnd"/>
    </w:p>
    <w:p w:rsidR="00075B1C" w:rsidRPr="00692D38" w:rsidRDefault="00075B1C" w:rsidP="00075B1C">
      <w:pPr>
        <w:pStyle w:val="ListParagraph"/>
        <w:numPr>
          <w:ilvl w:val="0"/>
          <w:numId w:val="9"/>
        </w:numPr>
        <w:spacing w:line="480" w:lineRule="auto"/>
        <w:ind w:left="1701"/>
        <w:jc w:val="both"/>
        <w:rPr>
          <w:rFonts w:ascii="Times New Roman" w:hAnsi="Times New Roman" w:cs="Times New Roman"/>
          <w:sz w:val="24"/>
          <w:szCs w:val="24"/>
        </w:rPr>
      </w:pPr>
      <w:r w:rsidRPr="00692D38">
        <w:rPr>
          <w:rFonts w:ascii="Times New Roman" w:hAnsi="Times New Roman" w:cs="Times New Roman"/>
          <w:sz w:val="24"/>
          <w:szCs w:val="24"/>
        </w:rPr>
        <w:t xml:space="preserve">Atrisi yang berlebihan dari gigi anterior atas dan bawah ditandai dengan adanya pengikisan </w:t>
      </w:r>
      <w:r w:rsidRPr="00692D38">
        <w:rPr>
          <w:rFonts w:ascii="Times New Roman" w:hAnsi="Times New Roman" w:cs="Times New Roman"/>
          <w:i/>
          <w:iCs/>
          <w:sz w:val="24"/>
          <w:szCs w:val="24"/>
        </w:rPr>
        <w:t>email</w:t>
      </w:r>
      <w:r w:rsidRPr="00692D38">
        <w:rPr>
          <w:rFonts w:ascii="Times New Roman" w:hAnsi="Times New Roman" w:cs="Times New Roman"/>
          <w:sz w:val="24"/>
          <w:szCs w:val="24"/>
        </w:rPr>
        <w:t xml:space="preserve"> pada permukaan </w:t>
      </w:r>
      <w:r w:rsidRPr="00692D38">
        <w:rPr>
          <w:rFonts w:ascii="Times New Roman" w:hAnsi="Times New Roman" w:cs="Times New Roman"/>
          <w:i/>
          <w:iCs/>
          <w:sz w:val="24"/>
          <w:szCs w:val="24"/>
        </w:rPr>
        <w:t>labial</w:t>
      </w:r>
      <w:r w:rsidRPr="00692D38">
        <w:rPr>
          <w:rFonts w:ascii="Times New Roman" w:hAnsi="Times New Roman" w:cs="Times New Roman"/>
          <w:sz w:val="24"/>
          <w:szCs w:val="24"/>
        </w:rPr>
        <w:t xml:space="preserve"> dan </w:t>
      </w:r>
      <w:r w:rsidRPr="00692D38">
        <w:rPr>
          <w:rFonts w:ascii="Times New Roman" w:hAnsi="Times New Roman" w:cs="Times New Roman"/>
          <w:i/>
          <w:iCs/>
          <w:sz w:val="24"/>
          <w:szCs w:val="24"/>
        </w:rPr>
        <w:t>lingual</w:t>
      </w:r>
      <w:r w:rsidRPr="00692D38">
        <w:rPr>
          <w:rFonts w:ascii="Times New Roman" w:hAnsi="Times New Roman" w:cs="Times New Roman"/>
          <w:sz w:val="24"/>
          <w:szCs w:val="24"/>
        </w:rPr>
        <w:t xml:space="preserve"> dari gigi yang terlibat.</w:t>
      </w:r>
    </w:p>
    <w:p w:rsidR="00075B1C" w:rsidRPr="00692D38" w:rsidRDefault="00075B1C" w:rsidP="00075B1C">
      <w:pPr>
        <w:pStyle w:val="ListParagraph"/>
        <w:numPr>
          <w:ilvl w:val="0"/>
          <w:numId w:val="9"/>
        </w:numPr>
        <w:spacing w:line="480" w:lineRule="auto"/>
        <w:ind w:left="1701"/>
        <w:jc w:val="both"/>
        <w:rPr>
          <w:rFonts w:ascii="Times New Roman" w:hAnsi="Times New Roman" w:cs="Times New Roman"/>
          <w:sz w:val="24"/>
          <w:szCs w:val="24"/>
        </w:rPr>
      </w:pPr>
      <w:r w:rsidRPr="00692D38">
        <w:rPr>
          <w:rFonts w:ascii="Times New Roman" w:hAnsi="Times New Roman" w:cs="Times New Roman"/>
          <w:sz w:val="24"/>
          <w:szCs w:val="24"/>
        </w:rPr>
        <w:t xml:space="preserve">Adanya </w:t>
      </w:r>
      <w:r w:rsidRPr="00692D38">
        <w:rPr>
          <w:rFonts w:ascii="Times New Roman" w:hAnsi="Times New Roman" w:cs="Times New Roman"/>
          <w:i/>
          <w:iCs/>
          <w:sz w:val="24"/>
          <w:szCs w:val="24"/>
        </w:rPr>
        <w:t>traumatic</w:t>
      </w:r>
      <w:r w:rsidRPr="00692D38">
        <w:rPr>
          <w:rFonts w:ascii="Times New Roman" w:hAnsi="Times New Roman" w:cs="Times New Roman"/>
          <w:sz w:val="24"/>
          <w:szCs w:val="24"/>
        </w:rPr>
        <w:t xml:space="preserve"> oklusi</w:t>
      </w:r>
    </w:p>
    <w:p w:rsidR="00075B1C" w:rsidRPr="00692D38" w:rsidRDefault="00075B1C" w:rsidP="00075B1C">
      <w:pPr>
        <w:pStyle w:val="ListParagraph"/>
        <w:numPr>
          <w:ilvl w:val="0"/>
          <w:numId w:val="9"/>
        </w:numPr>
        <w:spacing w:line="480" w:lineRule="auto"/>
        <w:ind w:left="1701"/>
        <w:jc w:val="both"/>
        <w:rPr>
          <w:rFonts w:ascii="Times New Roman" w:hAnsi="Times New Roman" w:cs="Times New Roman"/>
          <w:sz w:val="24"/>
          <w:szCs w:val="24"/>
        </w:rPr>
      </w:pPr>
      <w:r w:rsidRPr="00692D38">
        <w:rPr>
          <w:rFonts w:ascii="Times New Roman" w:hAnsi="Times New Roman" w:cs="Times New Roman"/>
          <w:sz w:val="24"/>
          <w:szCs w:val="24"/>
        </w:rPr>
        <w:t>Gangguan fungsional pada pergerakan dan pertumbuhan rahang bawah, pergeseran rahang bawah ke anterior yang dapat merubah pola pertumbuhan wajah.</w:t>
      </w:r>
    </w:p>
    <w:p w:rsidR="00075B1C" w:rsidRPr="00692D38" w:rsidRDefault="00075B1C" w:rsidP="00075B1C">
      <w:pPr>
        <w:pStyle w:val="ListParagraph"/>
        <w:numPr>
          <w:ilvl w:val="0"/>
          <w:numId w:val="8"/>
        </w:numPr>
        <w:spacing w:line="480" w:lineRule="auto"/>
        <w:ind w:left="1418"/>
        <w:jc w:val="both"/>
        <w:rPr>
          <w:rFonts w:ascii="Times New Roman" w:hAnsi="Times New Roman" w:cs="Times New Roman"/>
          <w:sz w:val="24"/>
          <w:szCs w:val="24"/>
        </w:rPr>
      </w:pPr>
      <w:r w:rsidRPr="00692D38">
        <w:rPr>
          <w:rFonts w:ascii="Times New Roman" w:hAnsi="Times New Roman" w:cs="Times New Roman"/>
          <w:sz w:val="24"/>
          <w:szCs w:val="24"/>
        </w:rPr>
        <w:t>Gigi impaksi</w:t>
      </w:r>
    </w:p>
    <w:p w:rsidR="00075B1C" w:rsidRPr="00692D38" w:rsidRDefault="00075B1C" w:rsidP="00075B1C">
      <w:pPr>
        <w:pStyle w:val="ListParagraph"/>
        <w:spacing w:line="480" w:lineRule="auto"/>
        <w:ind w:left="1418" w:firstLine="349"/>
        <w:jc w:val="both"/>
        <w:rPr>
          <w:rFonts w:ascii="Times New Roman" w:hAnsi="Times New Roman" w:cs="Times New Roman"/>
          <w:sz w:val="24"/>
          <w:szCs w:val="24"/>
        </w:rPr>
      </w:pPr>
      <w:r w:rsidRPr="00692D38">
        <w:rPr>
          <w:rFonts w:ascii="Times New Roman" w:hAnsi="Times New Roman" w:cs="Times New Roman"/>
          <w:sz w:val="24"/>
          <w:szCs w:val="24"/>
        </w:rPr>
        <w:t xml:space="preserve">Gigi impaksi adalah suatu kasus dimana gigi sama sekali tidak erupsi atau hanya erupsi sebagian saja pada lengkung gigi meskipun sudah waktunya untuk erupsi sempurna, gigi impaksi dibagi menjadi dua </w:t>
      </w:r>
      <w:proofErr w:type="gramStart"/>
      <w:r w:rsidRPr="00692D38">
        <w:rPr>
          <w:rFonts w:ascii="Times New Roman" w:hAnsi="Times New Roman" w:cs="Times New Roman"/>
          <w:sz w:val="24"/>
          <w:szCs w:val="24"/>
        </w:rPr>
        <w:t>yaitu :</w:t>
      </w:r>
      <w:proofErr w:type="gramEnd"/>
    </w:p>
    <w:p w:rsidR="00075B1C" w:rsidRPr="00692D38" w:rsidRDefault="00075B1C" w:rsidP="00075B1C">
      <w:pPr>
        <w:pStyle w:val="ListParagraph"/>
        <w:numPr>
          <w:ilvl w:val="0"/>
          <w:numId w:val="10"/>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Impaksi penuh, terjadi pada gigi seluruhnya tertanam di bawah tulang.</w:t>
      </w:r>
    </w:p>
    <w:p w:rsidR="00075B1C" w:rsidRPr="00692D38" w:rsidRDefault="00075B1C" w:rsidP="00075B1C">
      <w:pPr>
        <w:pStyle w:val="ListParagraph"/>
        <w:numPr>
          <w:ilvl w:val="0"/>
          <w:numId w:val="10"/>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 xml:space="preserve">Impaksi sebagian, terjadi pada gigi yang sebagian mahkotanya tertanam ditulang dab sebagian sudah menembus </w:t>
      </w:r>
      <w:r w:rsidRPr="00692D38">
        <w:rPr>
          <w:rFonts w:ascii="Times New Roman" w:hAnsi="Times New Roman" w:cs="Times New Roman"/>
          <w:i/>
          <w:iCs/>
          <w:sz w:val="24"/>
          <w:szCs w:val="24"/>
        </w:rPr>
        <w:t>gingiva</w:t>
      </w:r>
      <w:r w:rsidRPr="00692D38">
        <w:rPr>
          <w:rFonts w:ascii="Times New Roman" w:hAnsi="Times New Roman" w:cs="Times New Roman"/>
          <w:sz w:val="24"/>
          <w:szCs w:val="24"/>
        </w:rPr>
        <w:t>.</w:t>
      </w:r>
    </w:p>
    <w:p w:rsidR="00075B1C" w:rsidRPr="00692D38" w:rsidRDefault="00075B1C" w:rsidP="00075B1C">
      <w:pPr>
        <w:pStyle w:val="ListParagraph"/>
        <w:spacing w:line="480" w:lineRule="auto"/>
        <w:ind w:left="1418" w:firstLine="425"/>
        <w:jc w:val="both"/>
        <w:rPr>
          <w:rFonts w:ascii="Times New Roman" w:hAnsi="Times New Roman" w:cs="Times New Roman"/>
          <w:sz w:val="24"/>
          <w:szCs w:val="24"/>
        </w:rPr>
      </w:pPr>
      <w:r w:rsidRPr="00692D38">
        <w:rPr>
          <w:rFonts w:ascii="Times New Roman" w:hAnsi="Times New Roman" w:cs="Times New Roman"/>
          <w:sz w:val="24"/>
          <w:szCs w:val="24"/>
        </w:rPr>
        <w:t xml:space="preserve">Impaksi gigi permanen dapat disebabkan oleh gigi yang persistensi sehingga erupsi gigi permanen pengganti terlambat dan akhirnya terpendam di dalam tulang rahang (Sidhu HK, 2001). Meskipun tidak semua impaksi menunjukkan adanya komplikasi, tetapi tak seorang </w:t>
      </w:r>
      <w:proofErr w:type="gramStart"/>
      <w:r w:rsidRPr="00692D38">
        <w:rPr>
          <w:rFonts w:ascii="Times New Roman" w:hAnsi="Times New Roman" w:cs="Times New Roman"/>
          <w:sz w:val="24"/>
          <w:szCs w:val="24"/>
        </w:rPr>
        <w:t>pun  dapat</w:t>
      </w:r>
      <w:proofErr w:type="gramEnd"/>
      <w:r w:rsidRPr="00692D38">
        <w:rPr>
          <w:rFonts w:ascii="Times New Roman" w:hAnsi="Times New Roman" w:cs="Times New Roman"/>
          <w:sz w:val="24"/>
          <w:szCs w:val="24"/>
        </w:rPr>
        <w:t xml:space="preserve"> memastikan bahwa gigi tersebut tidak </w:t>
      </w:r>
      <w:r w:rsidRPr="00692D38">
        <w:rPr>
          <w:rFonts w:ascii="Times New Roman" w:hAnsi="Times New Roman" w:cs="Times New Roman"/>
          <w:sz w:val="24"/>
          <w:szCs w:val="24"/>
        </w:rPr>
        <w:lastRenderedPageBreak/>
        <w:t>dapat menimbulkan gigi anomali dikemudian hari karena keluhan biasanya muncul tanpa diduga.</w:t>
      </w:r>
    </w:p>
    <w:p w:rsidR="00075B1C" w:rsidRPr="00692D38" w:rsidRDefault="00075B1C" w:rsidP="00075B1C">
      <w:pPr>
        <w:pStyle w:val="ListParagraph"/>
        <w:spacing w:line="480" w:lineRule="auto"/>
        <w:ind w:left="1418" w:firstLine="425"/>
        <w:jc w:val="both"/>
        <w:rPr>
          <w:rFonts w:ascii="Times New Roman" w:hAnsi="Times New Roman" w:cs="Times New Roman"/>
          <w:sz w:val="24"/>
          <w:szCs w:val="24"/>
        </w:rPr>
      </w:pPr>
      <w:r w:rsidRPr="00692D38">
        <w:rPr>
          <w:rFonts w:ascii="Times New Roman" w:hAnsi="Times New Roman" w:cs="Times New Roman"/>
          <w:sz w:val="24"/>
          <w:szCs w:val="24"/>
        </w:rPr>
        <w:t xml:space="preserve">Menurut Lubitz Lester (2000) Gigi impaksi dapat menimbulkan komplikasi </w:t>
      </w:r>
      <w:proofErr w:type="gramStart"/>
      <w:r w:rsidRPr="00692D38">
        <w:rPr>
          <w:rFonts w:ascii="Times New Roman" w:hAnsi="Times New Roman" w:cs="Times New Roman"/>
          <w:sz w:val="24"/>
          <w:szCs w:val="24"/>
        </w:rPr>
        <w:t>seperti :</w:t>
      </w:r>
      <w:proofErr w:type="gramEnd"/>
    </w:p>
    <w:p w:rsidR="00075B1C" w:rsidRPr="00692D38" w:rsidRDefault="00075B1C" w:rsidP="00075B1C">
      <w:pPr>
        <w:pStyle w:val="ListParagraph"/>
        <w:numPr>
          <w:ilvl w:val="0"/>
          <w:numId w:val="11"/>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Kerusakan struktur akar gigi tetangganya</w:t>
      </w:r>
    </w:p>
    <w:p w:rsidR="00075B1C" w:rsidRPr="00692D38" w:rsidRDefault="00075B1C" w:rsidP="00075B1C">
      <w:pPr>
        <w:pStyle w:val="ListParagraph"/>
        <w:numPr>
          <w:ilvl w:val="0"/>
          <w:numId w:val="11"/>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Menyatu dengan rongga sinus</w:t>
      </w:r>
    </w:p>
    <w:p w:rsidR="00075B1C" w:rsidRPr="00692D38" w:rsidRDefault="00075B1C" w:rsidP="00075B1C">
      <w:pPr>
        <w:pStyle w:val="ListParagraph"/>
        <w:numPr>
          <w:ilvl w:val="0"/>
          <w:numId w:val="11"/>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 xml:space="preserve">Infeksi </w:t>
      </w:r>
      <w:r w:rsidRPr="00692D38">
        <w:rPr>
          <w:rFonts w:ascii="Times New Roman" w:hAnsi="Times New Roman" w:cs="Times New Roman"/>
          <w:i/>
          <w:iCs/>
          <w:sz w:val="24"/>
          <w:szCs w:val="24"/>
        </w:rPr>
        <w:t>periodontal</w:t>
      </w:r>
      <w:r w:rsidRPr="00692D38">
        <w:rPr>
          <w:rFonts w:ascii="Times New Roman" w:hAnsi="Times New Roman" w:cs="Times New Roman"/>
          <w:sz w:val="24"/>
          <w:szCs w:val="24"/>
        </w:rPr>
        <w:t xml:space="preserve"> yang menyebar ke gigi tetangganya</w:t>
      </w:r>
    </w:p>
    <w:p w:rsidR="00075B1C" w:rsidRPr="00692D38" w:rsidRDefault="00075B1C" w:rsidP="00075B1C">
      <w:pPr>
        <w:pStyle w:val="ListParagraph"/>
        <w:numPr>
          <w:ilvl w:val="0"/>
          <w:numId w:val="11"/>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Resorpsi eksternal gigi impaksi</w:t>
      </w:r>
    </w:p>
    <w:p w:rsidR="00075B1C" w:rsidRPr="00692D38" w:rsidRDefault="00075B1C" w:rsidP="00075B1C">
      <w:pPr>
        <w:pStyle w:val="ListParagraph"/>
        <w:numPr>
          <w:ilvl w:val="0"/>
          <w:numId w:val="11"/>
        </w:numPr>
        <w:spacing w:line="480" w:lineRule="auto"/>
        <w:ind w:left="1843"/>
        <w:jc w:val="both"/>
        <w:rPr>
          <w:rFonts w:ascii="Times New Roman" w:hAnsi="Times New Roman" w:cs="Times New Roman"/>
          <w:sz w:val="24"/>
          <w:szCs w:val="24"/>
        </w:rPr>
      </w:pPr>
      <w:r w:rsidRPr="00692D38">
        <w:rPr>
          <w:rFonts w:ascii="Times New Roman" w:hAnsi="Times New Roman" w:cs="Times New Roman"/>
          <w:sz w:val="24"/>
          <w:szCs w:val="24"/>
        </w:rPr>
        <w:t xml:space="preserve">Prediposisi terjadi kista </w:t>
      </w:r>
      <w:r w:rsidRPr="00692D38">
        <w:rPr>
          <w:rFonts w:ascii="Times New Roman" w:hAnsi="Times New Roman" w:cs="Times New Roman"/>
          <w:i/>
          <w:iCs/>
          <w:sz w:val="24"/>
          <w:szCs w:val="24"/>
        </w:rPr>
        <w:t>dentigerous</w:t>
      </w:r>
      <w:r w:rsidRPr="00692D38">
        <w:rPr>
          <w:rFonts w:ascii="Times New Roman" w:hAnsi="Times New Roman" w:cs="Times New Roman"/>
          <w:sz w:val="24"/>
          <w:szCs w:val="24"/>
        </w:rPr>
        <w:t xml:space="preserve"> dan tumor </w:t>
      </w:r>
      <w:r w:rsidRPr="00692D38">
        <w:rPr>
          <w:rFonts w:ascii="Times New Roman" w:hAnsi="Times New Roman" w:cs="Times New Roman"/>
          <w:i/>
          <w:iCs/>
          <w:sz w:val="24"/>
          <w:szCs w:val="24"/>
        </w:rPr>
        <w:t>odontogenic</w:t>
      </w:r>
    </w:p>
    <w:p w:rsidR="00075B1C" w:rsidRPr="00692D38" w:rsidRDefault="00075B1C" w:rsidP="00075B1C">
      <w:pPr>
        <w:pStyle w:val="ListParagraph"/>
        <w:numPr>
          <w:ilvl w:val="0"/>
          <w:numId w:val="8"/>
        </w:numPr>
        <w:spacing w:line="480" w:lineRule="auto"/>
        <w:ind w:left="1418"/>
        <w:jc w:val="both"/>
        <w:rPr>
          <w:rFonts w:ascii="Times New Roman" w:hAnsi="Times New Roman" w:cs="Times New Roman"/>
          <w:sz w:val="24"/>
          <w:szCs w:val="24"/>
        </w:rPr>
      </w:pPr>
      <w:r w:rsidRPr="00692D38">
        <w:rPr>
          <w:rFonts w:ascii="Times New Roman" w:hAnsi="Times New Roman" w:cs="Times New Roman"/>
          <w:sz w:val="24"/>
          <w:szCs w:val="24"/>
        </w:rPr>
        <w:t>Gigi berjejal</w:t>
      </w:r>
    </w:p>
    <w:p w:rsidR="00075B1C" w:rsidRPr="00692D38" w:rsidRDefault="00075B1C" w:rsidP="00075B1C">
      <w:pPr>
        <w:pStyle w:val="ListParagraph"/>
        <w:spacing w:line="480" w:lineRule="auto"/>
        <w:ind w:left="1418" w:firstLine="425"/>
        <w:jc w:val="both"/>
        <w:rPr>
          <w:rFonts w:ascii="Times New Roman" w:hAnsi="Times New Roman" w:cs="Times New Roman"/>
          <w:sz w:val="24"/>
          <w:szCs w:val="24"/>
        </w:rPr>
      </w:pPr>
      <w:r w:rsidRPr="00692D38">
        <w:rPr>
          <w:rFonts w:ascii="Times New Roman" w:hAnsi="Times New Roman" w:cs="Times New Roman"/>
          <w:sz w:val="24"/>
          <w:szCs w:val="24"/>
        </w:rPr>
        <w:t xml:space="preserve">Istilah gigi berjejal digunakan untuk gigi-gigi yang kurang mempunyai tempat yang cukup pada lengkung rahang untuk membentuk susunan gigi-gigi yang normal. Gigi berjejal dapat terjadi karena disharmoni antara panjang lengkung gigi dengan lebar </w:t>
      </w:r>
      <w:r w:rsidRPr="00692D38">
        <w:rPr>
          <w:rFonts w:ascii="Times New Roman" w:hAnsi="Times New Roman" w:cs="Times New Roman"/>
          <w:i/>
          <w:iCs/>
          <w:sz w:val="24"/>
          <w:szCs w:val="24"/>
        </w:rPr>
        <w:t>mesiodistal</w:t>
      </w:r>
      <w:r w:rsidRPr="00692D38">
        <w:rPr>
          <w:rFonts w:ascii="Times New Roman" w:hAnsi="Times New Roman" w:cs="Times New Roman"/>
          <w:sz w:val="24"/>
          <w:szCs w:val="24"/>
        </w:rPr>
        <w:t xml:space="preserve"> gigi-gigi dimasa lebar </w:t>
      </w:r>
      <w:r w:rsidRPr="00692D38">
        <w:rPr>
          <w:rFonts w:ascii="Times New Roman" w:hAnsi="Times New Roman" w:cs="Times New Roman"/>
          <w:i/>
          <w:iCs/>
          <w:sz w:val="24"/>
          <w:szCs w:val="24"/>
        </w:rPr>
        <w:t>mesiodistal</w:t>
      </w:r>
      <w:r w:rsidRPr="00692D38">
        <w:rPr>
          <w:rFonts w:ascii="Times New Roman" w:hAnsi="Times New Roman" w:cs="Times New Roman"/>
          <w:sz w:val="24"/>
          <w:szCs w:val="24"/>
        </w:rPr>
        <w:t xml:space="preserve"> gigi-gigi lebih besar daripada panjang lengkung gigi. Persistensi menjadi salah satu penyebab kasus gigi berjejal, karena erupsi gigi permanen pengganti terhalang dan akhirnya tumbuh di luar lengkung gigi. Gigi persistensi juga menghambat pertumbuhan tulang alveolar sehingga meskipun gigi yang persistensi tersebut sudah dicabut, tempat yang tersedia tidak cukup untuk gigi permanen tumbuh secara normal pada lengkung gigi sehingga gigi-gigi menjadi berjejal (O’Connel. at. al, 2001).</w:t>
      </w:r>
    </w:p>
    <w:p w:rsidR="00075B1C" w:rsidRPr="00692D38" w:rsidRDefault="00075B1C" w:rsidP="00075B1C">
      <w:pPr>
        <w:pStyle w:val="ListParagraph"/>
        <w:spacing w:line="480" w:lineRule="auto"/>
        <w:ind w:left="1418" w:firstLine="425"/>
        <w:jc w:val="both"/>
        <w:rPr>
          <w:rFonts w:ascii="Times New Roman" w:hAnsi="Times New Roman" w:cs="Times New Roman"/>
          <w:sz w:val="24"/>
          <w:szCs w:val="24"/>
        </w:rPr>
      </w:pPr>
      <w:r w:rsidRPr="00692D38">
        <w:rPr>
          <w:rFonts w:ascii="Times New Roman" w:hAnsi="Times New Roman" w:cs="Times New Roman"/>
          <w:sz w:val="24"/>
          <w:szCs w:val="24"/>
        </w:rPr>
        <w:lastRenderedPageBreak/>
        <w:t>Gigi berjejal dapat menyebabkan penumpukan sisa-sisa makanan yang terjebak pada celah-celah sempit sehingga sulit untuk dibersihkan. Keadaan ini penyebab tingginya insiden karies gigi dan penyakit periodontal serta menimbulkan gangguan estetik (Vaswani Deepak. al. al, 2000).</w:t>
      </w:r>
    </w:p>
    <w:p w:rsidR="00075B1C" w:rsidRPr="00692D38" w:rsidRDefault="00075B1C" w:rsidP="00075B1C">
      <w:pPr>
        <w:pStyle w:val="ListParagraph"/>
        <w:spacing w:line="480" w:lineRule="auto"/>
        <w:ind w:left="284" w:firstLine="425"/>
        <w:jc w:val="both"/>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spacing w:line="480" w:lineRule="auto"/>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jc w:val="center"/>
        <w:rPr>
          <w:rFonts w:ascii="Times New Roman" w:hAnsi="Times New Roman" w:cs="Times New Roman"/>
          <w:b/>
          <w:bCs/>
          <w:sz w:val="24"/>
          <w:szCs w:val="24"/>
        </w:rPr>
      </w:pPr>
    </w:p>
    <w:p w:rsidR="00075B1C" w:rsidRPr="00692D38" w:rsidRDefault="00075B1C" w:rsidP="00075B1C">
      <w:pPr>
        <w:pStyle w:val="ListParagraph"/>
        <w:spacing w:line="480" w:lineRule="auto"/>
        <w:ind w:left="0" w:firstLine="414"/>
        <w:rPr>
          <w:rFonts w:ascii="Times New Roman" w:hAnsi="Times New Roman" w:cs="Times New Roman"/>
          <w:b/>
          <w:bCs/>
          <w:sz w:val="24"/>
          <w:szCs w:val="24"/>
        </w:rPr>
        <w:sectPr w:rsidR="00075B1C" w:rsidRPr="00692D38" w:rsidSect="00075B1C">
          <w:footerReference w:type="default" r:id="rId8"/>
          <w:headerReference w:type="first" r:id="rId9"/>
          <w:pgSz w:w="11906" w:h="16838"/>
          <w:pgMar w:top="1701" w:right="1701" w:bottom="1701" w:left="2268" w:header="709" w:footer="709" w:gutter="0"/>
          <w:pgNumType w:start="8"/>
          <w:cols w:space="708"/>
          <w:titlePg/>
          <w:docGrid w:linePitch="360"/>
        </w:sectPr>
      </w:pPr>
      <w:bookmarkStart w:id="20" w:name="_GoBack"/>
      <w:bookmarkEnd w:id="20"/>
    </w:p>
    <w:p w:rsidR="00301083" w:rsidRDefault="00301083" w:rsidP="00075B1C"/>
    <w:sectPr w:rsidR="003010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7242" w:rsidRDefault="00075B1C">
    <w:pPr>
      <w:pStyle w:val="Footer"/>
      <w:jc w:val="center"/>
    </w:pPr>
  </w:p>
  <w:p w:rsidR="00B37242" w:rsidRPr="00D95843" w:rsidRDefault="00075B1C" w:rsidP="00D95843">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12F1" w:rsidRDefault="00075B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5F0D"/>
    <w:multiLevelType w:val="hybridMultilevel"/>
    <w:tmpl w:val="CBA8687A"/>
    <w:lvl w:ilvl="0" w:tplc="7EF06186">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 w15:restartNumberingAfterBreak="0">
    <w:nsid w:val="063308C7"/>
    <w:multiLevelType w:val="hybridMultilevel"/>
    <w:tmpl w:val="86F003E8"/>
    <w:lvl w:ilvl="0" w:tplc="5BB0FFA2">
      <w:start w:val="1"/>
      <w:numFmt w:val="lowerLetter"/>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 w15:restartNumberingAfterBreak="0">
    <w:nsid w:val="0C193A70"/>
    <w:multiLevelType w:val="hybridMultilevel"/>
    <w:tmpl w:val="A7502C58"/>
    <w:lvl w:ilvl="0" w:tplc="1EAAC922">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10083084"/>
    <w:multiLevelType w:val="hybridMultilevel"/>
    <w:tmpl w:val="D9A067E0"/>
    <w:lvl w:ilvl="0" w:tplc="55147124">
      <w:start w:val="1"/>
      <w:numFmt w:val="decimal"/>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4" w15:restartNumberingAfterBreak="0">
    <w:nsid w:val="2C47651B"/>
    <w:multiLevelType w:val="hybridMultilevel"/>
    <w:tmpl w:val="0D1646DE"/>
    <w:lvl w:ilvl="0" w:tplc="0B40E3C8">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5" w15:restartNumberingAfterBreak="0">
    <w:nsid w:val="2D652AD6"/>
    <w:multiLevelType w:val="hybridMultilevel"/>
    <w:tmpl w:val="04BCFE16"/>
    <w:lvl w:ilvl="0" w:tplc="D080708C">
      <w:start w:val="1"/>
      <w:numFmt w:val="decimal"/>
      <w:lvlText w:val="%1)"/>
      <w:lvlJc w:val="left"/>
      <w:pPr>
        <w:ind w:left="2203" w:hanging="360"/>
      </w:pPr>
      <w:rPr>
        <w:rFonts w:hint="default"/>
      </w:rPr>
    </w:lvl>
    <w:lvl w:ilvl="1" w:tplc="38090019" w:tentative="1">
      <w:start w:val="1"/>
      <w:numFmt w:val="lowerLetter"/>
      <w:lvlText w:val="%2."/>
      <w:lvlJc w:val="left"/>
      <w:pPr>
        <w:ind w:left="2923" w:hanging="360"/>
      </w:pPr>
    </w:lvl>
    <w:lvl w:ilvl="2" w:tplc="3809001B" w:tentative="1">
      <w:start w:val="1"/>
      <w:numFmt w:val="lowerRoman"/>
      <w:lvlText w:val="%3."/>
      <w:lvlJc w:val="right"/>
      <w:pPr>
        <w:ind w:left="3643" w:hanging="180"/>
      </w:pPr>
    </w:lvl>
    <w:lvl w:ilvl="3" w:tplc="3809000F" w:tentative="1">
      <w:start w:val="1"/>
      <w:numFmt w:val="decimal"/>
      <w:lvlText w:val="%4."/>
      <w:lvlJc w:val="left"/>
      <w:pPr>
        <w:ind w:left="4363" w:hanging="360"/>
      </w:pPr>
    </w:lvl>
    <w:lvl w:ilvl="4" w:tplc="38090019" w:tentative="1">
      <w:start w:val="1"/>
      <w:numFmt w:val="lowerLetter"/>
      <w:lvlText w:val="%5."/>
      <w:lvlJc w:val="left"/>
      <w:pPr>
        <w:ind w:left="5083" w:hanging="360"/>
      </w:pPr>
    </w:lvl>
    <w:lvl w:ilvl="5" w:tplc="3809001B" w:tentative="1">
      <w:start w:val="1"/>
      <w:numFmt w:val="lowerRoman"/>
      <w:lvlText w:val="%6."/>
      <w:lvlJc w:val="right"/>
      <w:pPr>
        <w:ind w:left="5803" w:hanging="180"/>
      </w:pPr>
    </w:lvl>
    <w:lvl w:ilvl="6" w:tplc="3809000F" w:tentative="1">
      <w:start w:val="1"/>
      <w:numFmt w:val="decimal"/>
      <w:lvlText w:val="%7."/>
      <w:lvlJc w:val="left"/>
      <w:pPr>
        <w:ind w:left="6523" w:hanging="360"/>
      </w:pPr>
    </w:lvl>
    <w:lvl w:ilvl="7" w:tplc="38090019" w:tentative="1">
      <w:start w:val="1"/>
      <w:numFmt w:val="lowerLetter"/>
      <w:lvlText w:val="%8."/>
      <w:lvlJc w:val="left"/>
      <w:pPr>
        <w:ind w:left="7243" w:hanging="360"/>
      </w:pPr>
    </w:lvl>
    <w:lvl w:ilvl="8" w:tplc="3809001B" w:tentative="1">
      <w:start w:val="1"/>
      <w:numFmt w:val="lowerRoman"/>
      <w:lvlText w:val="%9."/>
      <w:lvlJc w:val="right"/>
      <w:pPr>
        <w:ind w:left="7963" w:hanging="180"/>
      </w:pPr>
    </w:lvl>
  </w:abstractNum>
  <w:abstractNum w:abstractNumId="6" w15:restartNumberingAfterBreak="0">
    <w:nsid w:val="366A378C"/>
    <w:multiLevelType w:val="hybridMultilevel"/>
    <w:tmpl w:val="000E76D8"/>
    <w:lvl w:ilvl="0" w:tplc="D990EFFA">
      <w:start w:val="1"/>
      <w:numFmt w:val="lowerLetter"/>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 w15:restartNumberingAfterBreak="0">
    <w:nsid w:val="3B1E232A"/>
    <w:multiLevelType w:val="hybridMultilevel"/>
    <w:tmpl w:val="A87C09F8"/>
    <w:lvl w:ilvl="0" w:tplc="3F68F402">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8" w15:restartNumberingAfterBreak="0">
    <w:nsid w:val="50A923EA"/>
    <w:multiLevelType w:val="hybridMultilevel"/>
    <w:tmpl w:val="A630FC18"/>
    <w:lvl w:ilvl="0" w:tplc="E5801486">
      <w:start w:val="1"/>
      <w:numFmt w:val="upperLetter"/>
      <w:pStyle w:val="Heading2"/>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1002E3"/>
    <w:multiLevelType w:val="hybridMultilevel"/>
    <w:tmpl w:val="91088536"/>
    <w:lvl w:ilvl="0" w:tplc="EFCABB1C">
      <w:start w:val="1"/>
      <w:numFmt w:val="lowerLetter"/>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0" w15:restartNumberingAfterBreak="0">
    <w:nsid w:val="61AA7BFC"/>
    <w:multiLevelType w:val="hybridMultilevel"/>
    <w:tmpl w:val="E96A148A"/>
    <w:lvl w:ilvl="0" w:tplc="D09EE698">
      <w:start w:val="1"/>
      <w:numFmt w:val="lowerLetter"/>
      <w:lvlText w:val="%1."/>
      <w:lvlJc w:val="left"/>
      <w:pPr>
        <w:ind w:left="1637"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1" w15:restartNumberingAfterBreak="0">
    <w:nsid w:val="6A603EC5"/>
    <w:multiLevelType w:val="hybridMultilevel"/>
    <w:tmpl w:val="C81A2EC6"/>
    <w:lvl w:ilvl="0" w:tplc="FCF00AEE">
      <w:start w:val="1"/>
      <w:numFmt w:val="lowerLetter"/>
      <w:lvlText w:val="%1."/>
      <w:lvlJc w:val="left"/>
      <w:pPr>
        <w:ind w:left="1070" w:hanging="360"/>
      </w:pPr>
      <w:rPr>
        <w:rFonts w:hint="default"/>
      </w:rPr>
    </w:lvl>
    <w:lvl w:ilvl="1" w:tplc="38090019" w:tentative="1">
      <w:start w:val="1"/>
      <w:numFmt w:val="lowerLetter"/>
      <w:lvlText w:val="%2."/>
      <w:lvlJc w:val="left"/>
      <w:pPr>
        <w:ind w:left="2072" w:hanging="360"/>
      </w:pPr>
    </w:lvl>
    <w:lvl w:ilvl="2" w:tplc="3809001B" w:tentative="1">
      <w:start w:val="1"/>
      <w:numFmt w:val="lowerRoman"/>
      <w:lvlText w:val="%3."/>
      <w:lvlJc w:val="right"/>
      <w:pPr>
        <w:ind w:left="2792" w:hanging="180"/>
      </w:pPr>
    </w:lvl>
    <w:lvl w:ilvl="3" w:tplc="3809000F" w:tentative="1">
      <w:start w:val="1"/>
      <w:numFmt w:val="decimal"/>
      <w:lvlText w:val="%4."/>
      <w:lvlJc w:val="left"/>
      <w:pPr>
        <w:ind w:left="3512" w:hanging="360"/>
      </w:pPr>
    </w:lvl>
    <w:lvl w:ilvl="4" w:tplc="38090019" w:tentative="1">
      <w:start w:val="1"/>
      <w:numFmt w:val="lowerLetter"/>
      <w:lvlText w:val="%5."/>
      <w:lvlJc w:val="left"/>
      <w:pPr>
        <w:ind w:left="4232" w:hanging="360"/>
      </w:pPr>
    </w:lvl>
    <w:lvl w:ilvl="5" w:tplc="3809001B" w:tentative="1">
      <w:start w:val="1"/>
      <w:numFmt w:val="lowerRoman"/>
      <w:lvlText w:val="%6."/>
      <w:lvlJc w:val="right"/>
      <w:pPr>
        <w:ind w:left="4952" w:hanging="180"/>
      </w:pPr>
    </w:lvl>
    <w:lvl w:ilvl="6" w:tplc="3809000F" w:tentative="1">
      <w:start w:val="1"/>
      <w:numFmt w:val="decimal"/>
      <w:lvlText w:val="%7."/>
      <w:lvlJc w:val="left"/>
      <w:pPr>
        <w:ind w:left="5672" w:hanging="360"/>
      </w:pPr>
    </w:lvl>
    <w:lvl w:ilvl="7" w:tplc="38090019" w:tentative="1">
      <w:start w:val="1"/>
      <w:numFmt w:val="lowerLetter"/>
      <w:lvlText w:val="%8."/>
      <w:lvlJc w:val="left"/>
      <w:pPr>
        <w:ind w:left="6392" w:hanging="360"/>
      </w:pPr>
    </w:lvl>
    <w:lvl w:ilvl="8" w:tplc="3809001B" w:tentative="1">
      <w:start w:val="1"/>
      <w:numFmt w:val="lowerRoman"/>
      <w:lvlText w:val="%9."/>
      <w:lvlJc w:val="right"/>
      <w:pPr>
        <w:ind w:left="7112" w:hanging="180"/>
      </w:pPr>
    </w:lvl>
  </w:abstractNum>
  <w:abstractNum w:abstractNumId="12" w15:restartNumberingAfterBreak="0">
    <w:nsid w:val="6D7F7178"/>
    <w:multiLevelType w:val="hybridMultilevel"/>
    <w:tmpl w:val="01C8A1C2"/>
    <w:lvl w:ilvl="0" w:tplc="BFA6F8C4">
      <w:start w:val="1"/>
      <w:numFmt w:val="decimal"/>
      <w:lvlText w:val="%1)"/>
      <w:lvlJc w:val="left"/>
      <w:pPr>
        <w:ind w:left="1778"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num w:numId="1">
    <w:abstractNumId w:val="3"/>
  </w:num>
  <w:num w:numId="2">
    <w:abstractNumId w:val="0"/>
  </w:num>
  <w:num w:numId="3">
    <w:abstractNumId w:val="9"/>
  </w:num>
  <w:num w:numId="4">
    <w:abstractNumId w:val="1"/>
  </w:num>
  <w:num w:numId="5">
    <w:abstractNumId w:val="6"/>
  </w:num>
  <w:num w:numId="6">
    <w:abstractNumId w:val="10"/>
  </w:num>
  <w:num w:numId="7">
    <w:abstractNumId w:val="4"/>
  </w:num>
  <w:num w:numId="8">
    <w:abstractNumId w:val="11"/>
  </w:num>
  <w:num w:numId="9">
    <w:abstractNumId w:val="5"/>
  </w:num>
  <w:num w:numId="10">
    <w:abstractNumId w:val="7"/>
  </w:num>
  <w:num w:numId="11">
    <w:abstractNumId w:val="12"/>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FE8"/>
    <w:rsid w:val="00075B1C"/>
    <w:rsid w:val="00301083"/>
    <w:rsid w:val="00A74FE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E116D-C929-4BFF-8DB2-A3D0D8B8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B1C"/>
    <w:rPr>
      <w:lang w:val="en-ID"/>
    </w:rPr>
  </w:style>
  <w:style w:type="paragraph" w:styleId="Heading1">
    <w:name w:val="heading 1"/>
    <w:basedOn w:val="Normal"/>
    <w:next w:val="Normal"/>
    <w:link w:val="Heading1Char"/>
    <w:uiPriority w:val="9"/>
    <w:qFormat/>
    <w:rsid w:val="00075B1C"/>
    <w:pPr>
      <w:spacing w:after="0" w:line="240" w:lineRule="auto"/>
      <w:outlineLvl w:val="0"/>
    </w:pPr>
    <w:rPr>
      <w:rFonts w:ascii="Times New Roman" w:eastAsia="Times New Roman" w:hAnsi="Times New Roman" w:cs="Times New Roman"/>
      <w:b/>
      <w:bCs/>
      <w:sz w:val="24"/>
      <w:szCs w:val="24"/>
      <w:lang w:val="en-US" w:eastAsia="id-ID"/>
    </w:rPr>
  </w:style>
  <w:style w:type="paragraph" w:styleId="Heading2">
    <w:name w:val="heading 2"/>
    <w:basedOn w:val="ListParagraph"/>
    <w:next w:val="Normal"/>
    <w:link w:val="Heading2Char"/>
    <w:uiPriority w:val="9"/>
    <w:unhideWhenUsed/>
    <w:qFormat/>
    <w:rsid w:val="00075B1C"/>
    <w:pPr>
      <w:numPr>
        <w:numId w:val="13"/>
      </w:numPr>
      <w:spacing w:line="480" w:lineRule="auto"/>
      <w:jc w:val="both"/>
      <w:outlineLvl w:val="1"/>
    </w:pPr>
    <w:rPr>
      <w:rFonts w:ascii="Times New Roman" w:hAnsi="Times New Roman" w:cs="Times New Roman"/>
      <w:b/>
      <w:bCs/>
      <w:sz w:val="24"/>
      <w:szCs w:val="24"/>
    </w:rPr>
  </w:style>
  <w:style w:type="paragraph" w:styleId="Heading3">
    <w:name w:val="heading 3"/>
    <w:basedOn w:val="ListParagraph"/>
    <w:next w:val="Normal"/>
    <w:link w:val="Heading3Char"/>
    <w:uiPriority w:val="9"/>
    <w:unhideWhenUsed/>
    <w:qFormat/>
    <w:rsid w:val="00075B1C"/>
    <w:pPr>
      <w:spacing w:line="480" w:lineRule="auto"/>
      <w:ind w:left="284" w:firstLine="425"/>
      <w:jc w:val="both"/>
      <w:outlineLvl w:val="2"/>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B1C"/>
    <w:rPr>
      <w:rFonts w:ascii="Times New Roman" w:eastAsia="Times New Roman" w:hAnsi="Times New Roman" w:cs="Times New Roman"/>
      <w:b/>
      <w:bCs/>
      <w:sz w:val="24"/>
      <w:szCs w:val="24"/>
      <w:lang w:val="en-US" w:eastAsia="id-ID"/>
    </w:rPr>
  </w:style>
  <w:style w:type="character" w:customStyle="1" w:styleId="Heading2Char">
    <w:name w:val="Heading 2 Char"/>
    <w:basedOn w:val="DefaultParagraphFont"/>
    <w:link w:val="Heading2"/>
    <w:uiPriority w:val="9"/>
    <w:rsid w:val="00075B1C"/>
    <w:rPr>
      <w:rFonts w:ascii="Times New Roman" w:hAnsi="Times New Roman" w:cs="Times New Roman"/>
      <w:b/>
      <w:bCs/>
      <w:sz w:val="24"/>
      <w:szCs w:val="24"/>
      <w:lang w:val="en-ID"/>
    </w:rPr>
  </w:style>
  <w:style w:type="character" w:customStyle="1" w:styleId="Heading3Char">
    <w:name w:val="Heading 3 Char"/>
    <w:basedOn w:val="DefaultParagraphFont"/>
    <w:link w:val="Heading3"/>
    <w:uiPriority w:val="9"/>
    <w:rsid w:val="00075B1C"/>
    <w:rPr>
      <w:rFonts w:ascii="Times New Roman" w:hAnsi="Times New Roman" w:cs="Times New Roman"/>
      <w:b/>
      <w:bCs/>
      <w:sz w:val="24"/>
      <w:szCs w:val="24"/>
      <w:lang w:val="en-ID"/>
    </w:rPr>
  </w:style>
  <w:style w:type="paragraph" w:styleId="ListParagraph">
    <w:name w:val="List Paragraph"/>
    <w:basedOn w:val="Normal"/>
    <w:uiPriority w:val="34"/>
    <w:qFormat/>
    <w:rsid w:val="00075B1C"/>
    <w:pPr>
      <w:ind w:left="720"/>
      <w:contextualSpacing/>
    </w:pPr>
  </w:style>
  <w:style w:type="paragraph" w:styleId="Header">
    <w:name w:val="header"/>
    <w:basedOn w:val="Normal"/>
    <w:link w:val="HeaderChar"/>
    <w:uiPriority w:val="99"/>
    <w:unhideWhenUsed/>
    <w:rsid w:val="00075B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5B1C"/>
    <w:rPr>
      <w:lang w:val="en-ID"/>
    </w:rPr>
  </w:style>
  <w:style w:type="paragraph" w:styleId="Footer">
    <w:name w:val="footer"/>
    <w:basedOn w:val="Normal"/>
    <w:link w:val="FooterChar"/>
    <w:uiPriority w:val="99"/>
    <w:unhideWhenUsed/>
    <w:rsid w:val="00075B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5B1C"/>
    <w:rPr>
      <w:lang w:val="en-ID"/>
    </w:rPr>
  </w:style>
  <w:style w:type="paragraph" w:styleId="Caption">
    <w:name w:val="caption"/>
    <w:basedOn w:val="Normal"/>
    <w:next w:val="Normal"/>
    <w:uiPriority w:val="35"/>
    <w:unhideWhenUsed/>
    <w:qFormat/>
    <w:rsid w:val="00075B1C"/>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3264</Words>
  <Characters>18606</Characters>
  <Application>Microsoft Office Word</Application>
  <DocSecurity>0</DocSecurity>
  <Lines>155</Lines>
  <Paragraphs>43</Paragraphs>
  <ScaleCrop>false</ScaleCrop>
  <Company/>
  <LinksUpToDate>false</LinksUpToDate>
  <CharactersWithSpaces>21827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2023-10-05T06:05:00Z</dcterms:created>
  <dcterms:modified xsi:type="dcterms:W3CDTF">2023-10-05T06:05:00Z</dcterms:modified>
</cp:coreProperties>
</file>