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F35" w:rsidRPr="00692D38" w:rsidRDefault="00120F35" w:rsidP="00120F35">
      <w:pPr>
        <w:pStyle w:val="Heading1"/>
        <w:jc w:val="center"/>
      </w:pPr>
      <w:bookmarkStart w:id="0" w:name="_Toc121376765"/>
      <w:bookmarkStart w:id="1" w:name="_Toc123584145"/>
      <w:r w:rsidRPr="00692D38">
        <w:t>DAFTAR PUSTAKA</w:t>
      </w:r>
      <w:bookmarkEnd w:id="0"/>
      <w:bookmarkEnd w:id="1"/>
    </w:p>
    <w:p w:rsidR="00120F35" w:rsidRPr="00692D38" w:rsidRDefault="00120F35" w:rsidP="00120F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Budiharto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2009.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</w:t>
      </w:r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2D3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EGC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Conchita, Maria. 2018. “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III SD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TD.Pardede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Foundation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Binjai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KM 10</w:t>
      </w:r>
      <w:proofErr w:type="gramStart"/>
      <w:r w:rsidRPr="00692D38">
        <w:rPr>
          <w:rFonts w:ascii="Times New Roman" w:hAnsi="Times New Roman" w:cs="Times New Roman"/>
          <w:sz w:val="24"/>
          <w:szCs w:val="24"/>
        </w:rPr>
        <w:t>,8</w:t>
      </w:r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Sunggal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Deli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Karya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Tulis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Ilmiah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Medan: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Poltekes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Medan.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Djamil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Melani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Sadono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2011, </w:t>
      </w:r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A-Z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Gigi,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Panduan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Lengkap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Solo: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Metagraf</w:t>
      </w:r>
      <w:proofErr w:type="spellEnd"/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Fenanlampir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Ni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Wayan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Mariati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Bernat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Hutagalung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2014. “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Indikasi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Bercampur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SMP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Langowan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e-Gigi (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eG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, Vol 2, No 2.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Hermina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2014. “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Molar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Ektopik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 xml:space="preserve">Sumatera Utara: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Falkultas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Sumatera Utara.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Lubitz Lester. 2000. </w:t>
      </w:r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Information Regarding Removal </w:t>
      </w:r>
      <w:proofErr w:type="gram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Impacted Teeth. </w:t>
      </w:r>
      <w:hyperlink r:id="rId4" w:history="1">
        <w:r w:rsidRPr="00692D38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http://rdslubitzandlamping.com/inforegardemimpacted.html</w:t>
        </w:r>
      </w:hyperlink>
      <w:r w:rsidRPr="00692D38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10-11-2017. 11.57).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Maulani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Chaerita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Jubilee Enterprise. 2005.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Kiat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Merawat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Panduan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Merawat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Menjaga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Anak-anaknya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Jakarta: PT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Elek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Komputindo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  <w:sectPr w:rsidR="00120F35" w:rsidRPr="00692D38" w:rsidSect="003036F9">
          <w:headerReference w:type="first" r:id="rId5"/>
          <w:pgSz w:w="11906" w:h="16838"/>
          <w:pgMar w:top="1701" w:right="1701" w:bottom="1701" w:left="2268" w:header="709" w:footer="709" w:gutter="0"/>
          <w:pgNumType w:start="50"/>
          <w:cols w:space="708"/>
          <w:titlePg/>
          <w:docGrid w:linePitch="360"/>
        </w:sectPr>
      </w:pP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lastRenderedPageBreak/>
        <w:t>Munifah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Abdat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2018. “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Serta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Cakradonya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Dent J</w:t>
      </w:r>
      <w:r w:rsidRPr="00692D38">
        <w:rPr>
          <w:rFonts w:ascii="Times New Roman" w:hAnsi="Times New Roman" w:cs="Times New Roman"/>
          <w:sz w:val="24"/>
          <w:szCs w:val="24"/>
        </w:rPr>
        <w:t>; 10 (1</w:t>
      </w:r>
      <w:proofErr w:type="gramStart"/>
      <w:r w:rsidRPr="00692D38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18-26.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Nurhayati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A. “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prilaku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ukgs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luginasari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kota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bandung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” KTI 2016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O’connel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AC. 2001. Delayed Eruption Of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Teeth. </w:t>
      </w:r>
      <w:hyperlink r:id="rId6" w:history="1">
        <w:r w:rsidRPr="00692D38">
          <w:rPr>
            <w:rStyle w:val="Hyperlink"/>
            <w:rFonts w:ascii="Times New Roman" w:hAnsi="Times New Roman" w:cs="Times New Roman"/>
            <w:sz w:val="24"/>
            <w:szCs w:val="24"/>
          </w:rPr>
          <w:t>http://www.eapd.gr/membership/members.html</w:t>
        </w:r>
      </w:hyperlink>
      <w:r w:rsidRPr="00692D38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10-11-2017. 11.57).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Oeripto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Soejadi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2001.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Penuntun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Kuliah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II,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Crossbite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Anterior</w:t>
      </w:r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Pedodonsia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Falkultas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Sumatra Utara.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Ari,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Sulastri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Hidayati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2014. “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6-10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Wojo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Bantul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Volume 1, No 1.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Sidhu HK, All. 2001.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Ankylosis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Infraocclusion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: Report Of A Case Restored With A Fibre-Reinforced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Ceromeric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Bridge. </w:t>
      </w:r>
      <w:hyperlink r:id="rId7" w:history="1">
        <w:r w:rsidRPr="00692D38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http://www.nature.com/cgi-taf/journal.html</w:t>
        </w:r>
      </w:hyperlink>
      <w:r w:rsidRPr="00692D38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10-11-17. 11.57).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Sitompul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Hobbynaria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2018. “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Geligi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/I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II Dan III SD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087695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Sibolga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Selatan”.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Karya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Tulis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Ilmiah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Medan: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Medan.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  <w:sectPr w:rsidR="00120F35" w:rsidRPr="00692D38" w:rsidSect="003036F9">
          <w:pgSz w:w="11906" w:h="16838"/>
          <w:pgMar w:top="1701" w:right="1701" w:bottom="1701" w:left="2268" w:header="709" w:footer="709" w:gutter="0"/>
          <w:pgNumType w:start="50"/>
          <w:cols w:space="708"/>
          <w:titlePg/>
          <w:docGrid w:linePitch="360"/>
        </w:sectPr>
      </w:pP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lastRenderedPageBreak/>
        <w:t>Soecipto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A.G. “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SD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Negeri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3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Sirah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Pulau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Padang</w:t>
      </w:r>
      <w:r w:rsidRPr="00692D38">
        <w:rPr>
          <w:rFonts w:ascii="Times New Roman" w:hAnsi="Times New Roman" w:cs="Times New Roman"/>
          <w:sz w:val="24"/>
          <w:szCs w:val="24"/>
        </w:rPr>
        <w:t>”. KTI 2018.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Supartini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Lilis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 2012. “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Cisarua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Cisarua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Bandung Barat”.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Karya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Tulis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Ilmiah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Poltekes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Bandung.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Usri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Kosterman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2012. </w:t>
      </w:r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Diagnosis &amp;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Terapi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Penyakit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Edisi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  <w:r w:rsidRPr="00692D38">
        <w:rPr>
          <w:rFonts w:ascii="Times New Roman" w:hAnsi="Times New Roman" w:cs="Times New Roman"/>
          <w:sz w:val="24"/>
          <w:szCs w:val="24"/>
        </w:rPr>
        <w:t>. Bandung LSKI.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Vaswani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Deepak. At. All. 2000.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Orhodontics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Treatment Crowded. </w:t>
      </w:r>
      <w:hyperlink r:id="rId8" w:history="1">
        <w:r w:rsidRPr="00692D38">
          <w:rPr>
            <w:rStyle w:val="Hyperlink"/>
            <w:rFonts w:ascii="Times New Roman" w:hAnsi="Times New Roman" w:cs="Times New Roman"/>
            <w:sz w:val="24"/>
            <w:szCs w:val="24"/>
          </w:rPr>
          <w:t>http://members.rediff.com/deepakvaswani/crowded.html</w:t>
        </w:r>
      </w:hyperlink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Walters. J.K.C. 2004. </w:t>
      </w:r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Gigi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si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Kecil</w:t>
      </w:r>
      <w:r w:rsidRPr="00692D38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erlangga</w:t>
      </w:r>
      <w:proofErr w:type="spellEnd"/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Yenitha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Erna, 2004.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Anomali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Serta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Perawatannya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Falkultas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Sumatra Utara.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Yolanda, T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Worang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Damajanti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HC,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Pangemanan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Dinar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Wicaksono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(2014).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TK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Thunas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Bakti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Manado”.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e-Gigi (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eG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692D38">
        <w:rPr>
          <w:rFonts w:ascii="Times New Roman" w:hAnsi="Times New Roman" w:cs="Times New Roman"/>
          <w:sz w:val="24"/>
          <w:szCs w:val="24"/>
        </w:rPr>
        <w:t>, Vol 2, No 2.</w:t>
      </w: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120F35" w:rsidRPr="00692D38" w:rsidRDefault="00120F35" w:rsidP="00120F35">
      <w:pPr>
        <w:spacing w:line="48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</w:p>
    <w:p w:rsidR="00120F35" w:rsidRPr="00692D38" w:rsidRDefault="00120F35" w:rsidP="00120F35">
      <w:pPr>
        <w:spacing w:line="480" w:lineRule="auto"/>
        <w:ind w:left="992" w:hanging="992"/>
        <w:jc w:val="center"/>
        <w:rPr>
          <w:rFonts w:ascii="Times New Roman" w:hAnsi="Times New Roman" w:cs="Times New Roman"/>
          <w:sz w:val="96"/>
          <w:szCs w:val="96"/>
        </w:rPr>
      </w:pPr>
    </w:p>
    <w:p w:rsidR="005C3574" w:rsidRDefault="005C3574">
      <w:bookmarkStart w:id="2" w:name="_GoBack"/>
      <w:bookmarkEnd w:id="2"/>
    </w:p>
    <w:sectPr w:rsidR="005C35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63C" w:rsidRDefault="00120F35">
    <w:pPr>
      <w:pStyle w:val="Header"/>
      <w:jc w:val="right"/>
    </w:pPr>
  </w:p>
  <w:p w:rsidR="009B163C" w:rsidRDefault="00120F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E9"/>
    <w:rsid w:val="00120F35"/>
    <w:rsid w:val="005C3574"/>
    <w:rsid w:val="00CC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14F4-D9A0-41A3-87C5-0F56F5CB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F35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F35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F35"/>
    <w:rPr>
      <w:rFonts w:ascii="Times New Roman" w:eastAsia="Times New Roman" w:hAnsi="Times New Roman" w:cs="Times New Roman"/>
      <w:b/>
      <w:bCs/>
      <w:sz w:val="24"/>
      <w:szCs w:val="24"/>
      <w:lang w:val="en-US" w:eastAsia="id-ID"/>
    </w:rPr>
  </w:style>
  <w:style w:type="paragraph" w:styleId="Header">
    <w:name w:val="header"/>
    <w:basedOn w:val="Normal"/>
    <w:link w:val="HeaderChar"/>
    <w:uiPriority w:val="99"/>
    <w:unhideWhenUsed/>
    <w:rsid w:val="00120F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F35"/>
    <w:rPr>
      <w:lang w:val="en-ID"/>
    </w:rPr>
  </w:style>
  <w:style w:type="character" w:styleId="Hyperlink">
    <w:name w:val="Hyperlink"/>
    <w:basedOn w:val="DefaultParagraphFont"/>
    <w:uiPriority w:val="99"/>
    <w:unhideWhenUsed/>
    <w:rsid w:val="00120F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mbers.rediff.com/deepakvaswani/crowded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ture.com/cgi-taf/journal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apd.gr/membership/members.html" TargetMode="Externa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://rdslubitzandlamping.com/inforegardemimpacted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2023-10-05T06:22:00Z</dcterms:created>
  <dcterms:modified xsi:type="dcterms:W3CDTF">2023-10-05T06:22:00Z</dcterms:modified>
</cp:coreProperties>
</file>