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11B8" w:rsidRDefault="00AB11B8" w:rsidP="00AB11B8">
      <w:pPr>
        <w:pStyle w:val="Heading1"/>
        <w:spacing w:before="84" w:line="616" w:lineRule="auto"/>
        <w:ind w:left="4014" w:right="4705" w:firstLine="2"/>
        <w:jc w:val="center"/>
      </w:pPr>
      <w:bookmarkStart w:id="0" w:name="_TOC_250002"/>
      <w:r>
        <w:t>BAB VI</w:t>
      </w:r>
      <w:r>
        <w:rPr>
          <w:spacing w:val="1"/>
        </w:rPr>
        <w:t xml:space="preserve"> </w:t>
      </w:r>
      <w:bookmarkEnd w:id="0"/>
      <w:r>
        <w:t>PENUTUP</w:t>
      </w:r>
    </w:p>
    <w:p w:rsidR="00AB11B8" w:rsidRDefault="00AB11B8" w:rsidP="00AB11B8">
      <w:pPr>
        <w:pStyle w:val="Heading1"/>
        <w:numPr>
          <w:ilvl w:val="0"/>
          <w:numId w:val="1"/>
        </w:numPr>
        <w:tabs>
          <w:tab w:val="left" w:pos="969"/>
        </w:tabs>
        <w:spacing w:before="2"/>
      </w:pPr>
      <w:bookmarkStart w:id="1" w:name="_TOC_250001"/>
      <w:bookmarkEnd w:id="1"/>
      <w:r>
        <w:t>Kesimpulan</w:t>
      </w:r>
    </w:p>
    <w:p w:rsidR="00AB11B8" w:rsidRDefault="00AB11B8" w:rsidP="00AB11B8">
      <w:pPr>
        <w:pStyle w:val="BodyText"/>
        <w:spacing w:before="10"/>
        <w:rPr>
          <w:b/>
          <w:sz w:val="37"/>
        </w:rPr>
      </w:pPr>
    </w:p>
    <w:p w:rsidR="00AB11B8" w:rsidRDefault="00AB11B8" w:rsidP="00AB11B8">
      <w:pPr>
        <w:pStyle w:val="BodyText"/>
        <w:spacing w:before="1" w:line="480" w:lineRule="auto"/>
        <w:ind w:left="1061" w:right="1288" w:firstLine="600"/>
        <w:jc w:val="both"/>
      </w:pPr>
      <w:r>
        <w:t>Berdasarkan hasil penelitian yang telah dilakukan tentang Gambaran</w:t>
      </w:r>
      <w:r>
        <w:rPr>
          <w:spacing w:val="1"/>
        </w:rPr>
        <w:t xml:space="preserve"> </w:t>
      </w:r>
      <w:r>
        <w:t>Tingkat Pengetahuan Orang Tua Terhadap Tumpatan Pit Dan Fissure Sealant</w:t>
      </w:r>
      <w:r>
        <w:rPr>
          <w:spacing w:val="1"/>
        </w:rPr>
        <w:t xml:space="preserve"> </w:t>
      </w:r>
      <w:r>
        <w:t>Pada Anak-anak Usia 7-13 Tahun yang berlokasi di jalan Teukumar No. 22</w:t>
      </w:r>
      <w:r>
        <w:rPr>
          <w:spacing w:val="1"/>
        </w:rPr>
        <w:t xml:space="preserve"> </w:t>
      </w:r>
      <w:r>
        <w:t>Menteng,</w:t>
      </w:r>
      <w:r>
        <w:rPr>
          <w:spacing w:val="-9"/>
        </w:rPr>
        <w:t xml:space="preserve"> </w:t>
      </w:r>
      <w:r>
        <w:t>Jakarta</w:t>
      </w:r>
      <w:r>
        <w:rPr>
          <w:spacing w:val="-9"/>
        </w:rPr>
        <w:t xml:space="preserve"> </w:t>
      </w:r>
      <w:r>
        <w:t>Pusat,</w:t>
      </w:r>
      <w:r>
        <w:rPr>
          <w:spacing w:val="-10"/>
        </w:rPr>
        <w:t xml:space="preserve"> </w:t>
      </w:r>
      <w:r>
        <w:t>maka</w:t>
      </w:r>
      <w:r>
        <w:rPr>
          <w:spacing w:val="-8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ditarik</w:t>
      </w:r>
      <w:r>
        <w:rPr>
          <w:spacing w:val="-9"/>
        </w:rPr>
        <w:t xml:space="preserve"> </w:t>
      </w:r>
      <w:r>
        <w:t>kesimpulan</w:t>
      </w:r>
      <w:r>
        <w:rPr>
          <w:spacing w:val="-9"/>
        </w:rPr>
        <w:t xml:space="preserve"> </w:t>
      </w:r>
      <w:r>
        <w:t>adalah</w:t>
      </w:r>
      <w:r>
        <w:rPr>
          <w:spacing w:val="38"/>
        </w:rPr>
        <w:t xml:space="preserve"> </w:t>
      </w:r>
      <w:r>
        <w:t>sebagai</w:t>
      </w:r>
      <w:r>
        <w:rPr>
          <w:spacing w:val="-8"/>
        </w:rPr>
        <w:t xml:space="preserve"> </w:t>
      </w:r>
      <w:r>
        <w:t>berikut</w:t>
      </w:r>
    </w:p>
    <w:p w:rsidR="00AB11B8" w:rsidRDefault="00AB11B8" w:rsidP="00AB11B8">
      <w:pPr>
        <w:pStyle w:val="BodyText"/>
        <w:ind w:left="1061"/>
      </w:pPr>
      <w:r>
        <w:t>:</w:t>
      </w:r>
    </w:p>
    <w:p w:rsidR="00AB11B8" w:rsidRDefault="00AB11B8" w:rsidP="00AB11B8">
      <w:pPr>
        <w:pStyle w:val="BodyText"/>
        <w:rPr>
          <w:sz w:val="38"/>
        </w:rPr>
      </w:pPr>
    </w:p>
    <w:p w:rsidR="00AB11B8" w:rsidRDefault="00AB11B8" w:rsidP="00AB11B8">
      <w:pPr>
        <w:pStyle w:val="ListParagraph"/>
        <w:numPr>
          <w:ilvl w:val="1"/>
          <w:numId w:val="1"/>
        </w:numPr>
        <w:tabs>
          <w:tab w:val="left" w:pos="1329"/>
        </w:tabs>
        <w:spacing w:line="480" w:lineRule="auto"/>
        <w:ind w:left="1328" w:right="1302"/>
        <w:jc w:val="both"/>
        <w:rPr>
          <w:sz w:val="24"/>
        </w:rPr>
      </w:pPr>
      <w:r>
        <w:rPr>
          <w:sz w:val="24"/>
        </w:rPr>
        <w:t>Tingkat pengetahuan orang tua terhadap tumpatan pit dan fissure sealant di</w:t>
      </w:r>
      <w:r>
        <w:rPr>
          <w:spacing w:val="-57"/>
          <w:sz w:val="24"/>
        </w:rPr>
        <w:t xml:space="preserve"> </w:t>
      </w:r>
      <w:r>
        <w:rPr>
          <w:sz w:val="24"/>
        </w:rPr>
        <w:t>Benny Abidin Dental Klinik, berjumlah 24 orang (48%). Dari hasil yang</w:t>
      </w:r>
      <w:r>
        <w:rPr>
          <w:spacing w:val="1"/>
          <w:sz w:val="24"/>
        </w:rPr>
        <w:t xml:space="preserve"> </w:t>
      </w:r>
      <w:r>
        <w:rPr>
          <w:sz w:val="24"/>
        </w:rPr>
        <w:t>didapatkan</w:t>
      </w:r>
      <w:r>
        <w:rPr>
          <w:spacing w:val="1"/>
          <w:sz w:val="24"/>
        </w:rPr>
        <w:t xml:space="preserve"> </w:t>
      </w:r>
      <w:r>
        <w:rPr>
          <w:sz w:val="24"/>
        </w:rPr>
        <w:t>adalah</w:t>
      </w:r>
      <w:r>
        <w:rPr>
          <w:spacing w:val="-5"/>
          <w:sz w:val="24"/>
        </w:rPr>
        <w:t xml:space="preserve"> </w:t>
      </w:r>
      <w:r>
        <w:rPr>
          <w:sz w:val="24"/>
        </w:rPr>
        <w:t>tingkat</w:t>
      </w:r>
      <w:r>
        <w:rPr>
          <w:spacing w:val="-1"/>
          <w:sz w:val="24"/>
        </w:rPr>
        <w:t xml:space="preserve"> </w:t>
      </w:r>
      <w:r>
        <w:rPr>
          <w:sz w:val="24"/>
        </w:rPr>
        <w:t>pengetahuannya</w:t>
      </w:r>
      <w:r>
        <w:rPr>
          <w:spacing w:val="2"/>
          <w:sz w:val="24"/>
        </w:rPr>
        <w:t xml:space="preserve"> </w:t>
      </w:r>
      <w:r>
        <w:rPr>
          <w:sz w:val="24"/>
        </w:rPr>
        <w:t>masih kurang.</w:t>
      </w:r>
    </w:p>
    <w:p w:rsidR="00AB11B8" w:rsidRDefault="00AB11B8" w:rsidP="00AB11B8">
      <w:pPr>
        <w:pStyle w:val="ListParagraph"/>
        <w:numPr>
          <w:ilvl w:val="1"/>
          <w:numId w:val="1"/>
        </w:numPr>
        <w:tabs>
          <w:tab w:val="left" w:pos="1329"/>
        </w:tabs>
        <w:spacing w:before="160" w:line="480" w:lineRule="auto"/>
        <w:ind w:left="1328" w:right="1290"/>
        <w:jc w:val="both"/>
        <w:rPr>
          <w:sz w:val="24"/>
        </w:rPr>
      </w:pPr>
      <w:r>
        <w:rPr>
          <w:sz w:val="24"/>
        </w:rPr>
        <w:t>Tingkat pengetahuan orang tua terhadap tumpatan pit dan fissure sealant di</w:t>
      </w:r>
      <w:r>
        <w:rPr>
          <w:spacing w:val="-57"/>
          <w:sz w:val="24"/>
        </w:rPr>
        <w:t xml:space="preserve"> </w:t>
      </w:r>
      <w:r>
        <w:rPr>
          <w:sz w:val="24"/>
        </w:rPr>
        <w:t>Benny Abidin Dental Klinik, berdasarkan jenis kelamin, pada laki-laki</w:t>
      </w:r>
      <w:r>
        <w:rPr>
          <w:spacing w:val="1"/>
          <w:sz w:val="24"/>
        </w:rPr>
        <w:t xml:space="preserve"> </w:t>
      </w:r>
      <w:r>
        <w:rPr>
          <w:sz w:val="24"/>
        </w:rPr>
        <w:t>berjumlah</w:t>
      </w:r>
      <w:r>
        <w:rPr>
          <w:spacing w:val="-11"/>
          <w:sz w:val="24"/>
        </w:rPr>
        <w:t xml:space="preserve"> </w:t>
      </w:r>
      <w:r>
        <w:rPr>
          <w:sz w:val="24"/>
        </w:rPr>
        <w:t>28</w:t>
      </w:r>
      <w:r>
        <w:rPr>
          <w:spacing w:val="-11"/>
          <w:sz w:val="24"/>
        </w:rPr>
        <w:t xml:space="preserve"> </w:t>
      </w:r>
      <w:r>
        <w:rPr>
          <w:sz w:val="24"/>
        </w:rPr>
        <w:t>orang</w:t>
      </w:r>
      <w:r>
        <w:rPr>
          <w:spacing w:val="-11"/>
          <w:sz w:val="24"/>
        </w:rPr>
        <w:t xml:space="preserve"> </w:t>
      </w:r>
      <w:r>
        <w:rPr>
          <w:sz w:val="24"/>
        </w:rPr>
        <w:t>(56%),</w:t>
      </w:r>
      <w:r>
        <w:rPr>
          <w:spacing w:val="-11"/>
          <w:sz w:val="24"/>
        </w:rPr>
        <w:t xml:space="preserve"> </w:t>
      </w:r>
      <w:r>
        <w:rPr>
          <w:sz w:val="24"/>
        </w:rPr>
        <w:t>termasuk</w:t>
      </w:r>
      <w:r>
        <w:rPr>
          <w:spacing w:val="-10"/>
          <w:sz w:val="24"/>
        </w:rPr>
        <w:t xml:space="preserve"> </w:t>
      </w:r>
      <w:r>
        <w:rPr>
          <w:sz w:val="24"/>
        </w:rPr>
        <w:t>dalam</w:t>
      </w:r>
      <w:r>
        <w:rPr>
          <w:spacing w:val="-9"/>
          <w:sz w:val="24"/>
        </w:rPr>
        <w:t xml:space="preserve"> </w:t>
      </w:r>
      <w:r>
        <w:rPr>
          <w:sz w:val="24"/>
        </w:rPr>
        <w:t>tingkat</w:t>
      </w:r>
      <w:r>
        <w:rPr>
          <w:spacing w:val="-9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10"/>
          <w:sz w:val="24"/>
        </w:rPr>
        <w:t xml:space="preserve"> </w:t>
      </w:r>
      <w:r>
        <w:rPr>
          <w:sz w:val="24"/>
        </w:rPr>
        <w:t>yangcukup</w:t>
      </w:r>
      <w:r>
        <w:rPr>
          <w:spacing w:val="-58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bandingkan</w:t>
      </w:r>
      <w:r>
        <w:rPr>
          <w:spacing w:val="-1"/>
          <w:sz w:val="24"/>
        </w:rPr>
        <w:t xml:space="preserve"> </w:t>
      </w:r>
      <w:r>
        <w:rPr>
          <w:sz w:val="24"/>
        </w:rPr>
        <w:t>tingkat</w:t>
      </w:r>
      <w:r>
        <w:rPr>
          <w:spacing w:val="3"/>
          <w:sz w:val="24"/>
        </w:rPr>
        <w:t xml:space="preserve"> </w:t>
      </w:r>
      <w:r>
        <w:rPr>
          <w:sz w:val="24"/>
        </w:rPr>
        <w:t>pengetahuan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jenis</w:t>
      </w:r>
      <w:r>
        <w:rPr>
          <w:spacing w:val="-4"/>
          <w:sz w:val="24"/>
        </w:rPr>
        <w:t xml:space="preserve"> </w:t>
      </w:r>
      <w:r>
        <w:rPr>
          <w:sz w:val="24"/>
        </w:rPr>
        <w:t>kelamin</w:t>
      </w:r>
      <w:r>
        <w:rPr>
          <w:spacing w:val="-1"/>
          <w:sz w:val="24"/>
        </w:rPr>
        <w:t xml:space="preserve"> </w:t>
      </w:r>
      <w:r>
        <w:rPr>
          <w:sz w:val="24"/>
        </w:rPr>
        <w:t>perempuan.</w:t>
      </w:r>
    </w:p>
    <w:p w:rsidR="00AB11B8" w:rsidRDefault="00AB11B8" w:rsidP="00AB11B8">
      <w:pPr>
        <w:pStyle w:val="ListParagraph"/>
        <w:numPr>
          <w:ilvl w:val="1"/>
          <w:numId w:val="1"/>
        </w:numPr>
        <w:tabs>
          <w:tab w:val="left" w:pos="1329"/>
        </w:tabs>
        <w:spacing w:before="161" w:line="480" w:lineRule="auto"/>
        <w:ind w:left="1328" w:right="1291"/>
        <w:jc w:val="both"/>
        <w:rPr>
          <w:sz w:val="24"/>
        </w:rPr>
      </w:pPr>
      <w:r>
        <w:rPr>
          <w:sz w:val="24"/>
        </w:rPr>
        <w:t>Tingkat pengetahuan orang tua terhadap tumpatan pit dan fissure sealant di</w:t>
      </w:r>
      <w:r>
        <w:rPr>
          <w:spacing w:val="-57"/>
          <w:sz w:val="24"/>
        </w:rPr>
        <w:t xml:space="preserve"> </w:t>
      </w:r>
      <w:r>
        <w:rPr>
          <w:sz w:val="24"/>
        </w:rPr>
        <w:t>Benny</w:t>
      </w:r>
      <w:r>
        <w:rPr>
          <w:spacing w:val="1"/>
          <w:sz w:val="24"/>
        </w:rPr>
        <w:t xml:space="preserve"> </w:t>
      </w:r>
      <w:r>
        <w:rPr>
          <w:sz w:val="24"/>
        </w:rPr>
        <w:t>Abidin</w:t>
      </w:r>
      <w:r>
        <w:rPr>
          <w:spacing w:val="1"/>
          <w:sz w:val="24"/>
        </w:rPr>
        <w:t xml:space="preserve"> </w:t>
      </w:r>
      <w:r>
        <w:rPr>
          <w:sz w:val="24"/>
        </w:rPr>
        <w:t>Dental</w:t>
      </w:r>
      <w:r>
        <w:rPr>
          <w:spacing w:val="1"/>
          <w:sz w:val="24"/>
        </w:rPr>
        <w:t xml:space="preserve"> </w:t>
      </w:r>
      <w:r>
        <w:rPr>
          <w:sz w:val="24"/>
        </w:rPr>
        <w:t>Klinik</w:t>
      </w:r>
      <w:r>
        <w:rPr>
          <w:spacing w:val="1"/>
          <w:sz w:val="24"/>
        </w:rPr>
        <w:t xml:space="preserve"> </w:t>
      </w:r>
      <w:r>
        <w:rPr>
          <w:sz w:val="24"/>
        </w:rPr>
        <w:t>berdasarkan</w:t>
      </w:r>
      <w:r>
        <w:rPr>
          <w:spacing w:val="1"/>
          <w:sz w:val="24"/>
        </w:rPr>
        <w:t xml:space="preserve"> </w:t>
      </w:r>
      <w:r>
        <w:rPr>
          <w:sz w:val="24"/>
        </w:rPr>
        <w:t>kategori</w:t>
      </w:r>
      <w:r>
        <w:rPr>
          <w:spacing w:val="1"/>
          <w:sz w:val="24"/>
        </w:rPr>
        <w:t xml:space="preserve"> </w:t>
      </w:r>
      <w:r>
        <w:rPr>
          <w:sz w:val="24"/>
        </w:rPr>
        <w:t>usia,</w:t>
      </w:r>
      <w:r>
        <w:rPr>
          <w:spacing w:val="1"/>
          <w:sz w:val="24"/>
        </w:rPr>
        <w:t xml:space="preserve"> </w:t>
      </w:r>
      <w:r>
        <w:rPr>
          <w:sz w:val="24"/>
        </w:rPr>
        <w:t>kategori</w:t>
      </w:r>
      <w:r>
        <w:rPr>
          <w:spacing w:val="1"/>
          <w:sz w:val="24"/>
        </w:rPr>
        <w:t xml:space="preserve"> </w:t>
      </w:r>
      <w:r>
        <w:rPr>
          <w:sz w:val="24"/>
        </w:rPr>
        <w:t>usia</w:t>
      </w:r>
      <w:r>
        <w:rPr>
          <w:spacing w:val="1"/>
          <w:sz w:val="24"/>
        </w:rPr>
        <w:t xml:space="preserve"> </w:t>
      </w:r>
      <w:r>
        <w:rPr>
          <w:sz w:val="24"/>
        </w:rPr>
        <w:t>dewasa akhir (36-45 th) berjumlah 21 orang (0,42%), dari hasil penelitian</w:t>
      </w:r>
      <w:r>
        <w:rPr>
          <w:spacing w:val="1"/>
          <w:sz w:val="24"/>
        </w:rPr>
        <w:t xml:space="preserve"> </w:t>
      </w:r>
      <w:r>
        <w:rPr>
          <w:sz w:val="24"/>
        </w:rPr>
        <w:t>tersebut,</w:t>
      </w:r>
      <w:r>
        <w:rPr>
          <w:spacing w:val="-1"/>
          <w:sz w:val="24"/>
        </w:rPr>
        <w:t xml:space="preserve"> </w:t>
      </w:r>
      <w:r>
        <w:rPr>
          <w:sz w:val="24"/>
        </w:rPr>
        <w:t>disimpulkan</w:t>
      </w:r>
      <w:r>
        <w:rPr>
          <w:spacing w:val="-1"/>
          <w:sz w:val="24"/>
        </w:rPr>
        <w:t xml:space="preserve"> </w:t>
      </w:r>
      <w:r>
        <w:rPr>
          <w:sz w:val="24"/>
        </w:rPr>
        <w:t>tingkat</w:t>
      </w:r>
      <w:r>
        <w:rPr>
          <w:spacing w:val="-1"/>
          <w:sz w:val="24"/>
        </w:rPr>
        <w:t xml:space="preserve"> </w:t>
      </w:r>
      <w:r>
        <w:rPr>
          <w:sz w:val="24"/>
        </w:rPr>
        <w:t>pengetahuannya</w:t>
      </w:r>
      <w:r>
        <w:rPr>
          <w:spacing w:val="6"/>
          <w:sz w:val="24"/>
        </w:rPr>
        <w:t xml:space="preserve"> </w:t>
      </w:r>
      <w:r>
        <w:rPr>
          <w:sz w:val="24"/>
        </w:rPr>
        <w:t>masih</w:t>
      </w:r>
      <w:r>
        <w:rPr>
          <w:spacing w:val="-1"/>
          <w:sz w:val="24"/>
        </w:rPr>
        <w:t xml:space="preserve"> </w:t>
      </w:r>
      <w:r>
        <w:rPr>
          <w:sz w:val="24"/>
        </w:rPr>
        <w:t>kurang.</w:t>
      </w:r>
    </w:p>
    <w:p w:rsidR="00AB11B8" w:rsidRDefault="00AB11B8" w:rsidP="00AB11B8">
      <w:pPr>
        <w:spacing w:line="480" w:lineRule="auto"/>
        <w:jc w:val="both"/>
        <w:rPr>
          <w:sz w:val="24"/>
        </w:rPr>
        <w:sectPr w:rsidR="00AB11B8">
          <w:headerReference w:type="default" r:id="rId5"/>
          <w:footerReference w:type="default" r:id="rId6"/>
          <w:pgSz w:w="11920" w:h="16840"/>
          <w:pgMar w:top="1600" w:right="400" w:bottom="1180" w:left="1660" w:header="0" w:footer="997" w:gutter="0"/>
          <w:cols w:space="720"/>
        </w:sectPr>
      </w:pPr>
    </w:p>
    <w:p w:rsidR="00AB11B8" w:rsidRDefault="00AB11B8" w:rsidP="00AB11B8">
      <w:pPr>
        <w:spacing w:before="38"/>
        <w:ind w:right="1290"/>
        <w:jc w:val="right"/>
        <w:rPr>
          <w:rFonts w:ascii="Calibri"/>
        </w:rPr>
      </w:pPr>
      <w:r>
        <w:rPr>
          <w:rFonts w:ascii="Calibri"/>
        </w:rPr>
        <w:lastRenderedPageBreak/>
        <w:t>43</w:t>
      </w:r>
    </w:p>
    <w:p w:rsidR="00AB11B8" w:rsidRDefault="00AB11B8" w:rsidP="00AB11B8">
      <w:pPr>
        <w:pStyle w:val="BodyText"/>
        <w:rPr>
          <w:rFonts w:ascii="Calibri"/>
          <w:sz w:val="20"/>
        </w:rPr>
      </w:pPr>
    </w:p>
    <w:p w:rsidR="00AB11B8" w:rsidRDefault="00AB11B8" w:rsidP="00AB11B8">
      <w:pPr>
        <w:pStyle w:val="BodyText"/>
        <w:rPr>
          <w:rFonts w:ascii="Calibri"/>
          <w:sz w:val="20"/>
        </w:rPr>
      </w:pPr>
    </w:p>
    <w:p w:rsidR="00AB11B8" w:rsidRDefault="00AB11B8" w:rsidP="00AB11B8">
      <w:pPr>
        <w:pStyle w:val="Heading1"/>
        <w:numPr>
          <w:ilvl w:val="0"/>
          <w:numId w:val="1"/>
        </w:numPr>
        <w:tabs>
          <w:tab w:val="left" w:pos="833"/>
        </w:tabs>
        <w:spacing w:before="225"/>
        <w:ind w:left="833" w:hanging="224"/>
      </w:pPr>
      <w:bookmarkStart w:id="2" w:name="_TOC_250000"/>
      <w:bookmarkEnd w:id="2"/>
      <w:r>
        <w:t>Saran</w:t>
      </w:r>
    </w:p>
    <w:p w:rsidR="00AB11B8" w:rsidRDefault="00AB11B8" w:rsidP="00AB11B8">
      <w:pPr>
        <w:pStyle w:val="BodyText"/>
        <w:spacing w:before="11"/>
        <w:rPr>
          <w:b/>
          <w:sz w:val="37"/>
        </w:rPr>
      </w:pPr>
    </w:p>
    <w:p w:rsidR="00AB11B8" w:rsidRDefault="00AB11B8" w:rsidP="00AB11B8">
      <w:pPr>
        <w:pStyle w:val="BodyText"/>
        <w:spacing w:line="480" w:lineRule="auto"/>
        <w:ind w:left="968" w:right="1344"/>
      </w:pPr>
      <w:r>
        <w:t>Berdasarkan</w:t>
      </w:r>
      <w:r>
        <w:rPr>
          <w:spacing w:val="25"/>
        </w:rPr>
        <w:t xml:space="preserve"> </w:t>
      </w:r>
      <w:r>
        <w:t>penelitian</w:t>
      </w:r>
      <w:r>
        <w:rPr>
          <w:spacing w:val="30"/>
        </w:rPr>
        <w:t xml:space="preserve"> </w:t>
      </w:r>
      <w:r>
        <w:t>yang</w:t>
      </w:r>
      <w:r>
        <w:rPr>
          <w:spacing w:val="24"/>
        </w:rPr>
        <w:t xml:space="preserve"> </w:t>
      </w:r>
      <w:r>
        <w:t>telah</w:t>
      </w:r>
      <w:r>
        <w:rPr>
          <w:spacing w:val="29"/>
        </w:rPr>
        <w:t xml:space="preserve"> </w:t>
      </w:r>
      <w:r>
        <w:t>dilakukan,</w:t>
      </w:r>
      <w:r>
        <w:rPr>
          <w:spacing w:val="33"/>
        </w:rPr>
        <w:t xml:space="preserve"> </w:t>
      </w:r>
      <w:r>
        <w:t>peneliti</w:t>
      </w:r>
      <w:r>
        <w:rPr>
          <w:spacing w:val="26"/>
        </w:rPr>
        <w:t xml:space="preserve"> </w:t>
      </w:r>
      <w:r>
        <w:t>memberikan</w:t>
      </w:r>
      <w:r>
        <w:rPr>
          <w:spacing w:val="31"/>
        </w:rPr>
        <w:t xml:space="preserve"> </w:t>
      </w:r>
      <w:r>
        <w:t>saran</w:t>
      </w:r>
      <w:r>
        <w:rPr>
          <w:spacing w:val="-57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</w:t>
      </w:r>
      <w:r>
        <w:rPr>
          <w:spacing w:val="-4"/>
        </w:rPr>
        <w:t xml:space="preserve"> </w:t>
      </w:r>
      <w:r>
        <w:t>:</w:t>
      </w:r>
    </w:p>
    <w:p w:rsidR="00AB11B8" w:rsidRDefault="00AB11B8" w:rsidP="00AB11B8">
      <w:pPr>
        <w:pStyle w:val="Heading1"/>
        <w:numPr>
          <w:ilvl w:val="1"/>
          <w:numId w:val="1"/>
        </w:numPr>
        <w:tabs>
          <w:tab w:val="left" w:pos="1509"/>
        </w:tabs>
        <w:spacing w:before="160"/>
        <w:ind w:left="1509" w:hanging="361"/>
      </w:pPr>
      <w:r>
        <w:t>Bagi</w:t>
      </w:r>
      <w:r>
        <w:rPr>
          <w:spacing w:val="-1"/>
        </w:rPr>
        <w:t xml:space="preserve"> </w:t>
      </w:r>
      <w:r>
        <w:t>Sasaran</w:t>
      </w:r>
    </w:p>
    <w:p w:rsidR="00AB11B8" w:rsidRDefault="00AB11B8" w:rsidP="00AB11B8">
      <w:pPr>
        <w:pStyle w:val="BodyText"/>
        <w:spacing w:before="3"/>
        <w:rPr>
          <w:b/>
          <w:sz w:val="38"/>
        </w:rPr>
      </w:pPr>
    </w:p>
    <w:p w:rsidR="00AB11B8" w:rsidRDefault="00AB11B8" w:rsidP="00AB11B8">
      <w:pPr>
        <w:pStyle w:val="BodyText"/>
        <w:spacing w:before="1" w:line="480" w:lineRule="auto"/>
        <w:ind w:left="1508" w:right="1344"/>
      </w:pPr>
      <w:r>
        <w:t>Mengetahui 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terhadap tumpatan</w:t>
      </w:r>
      <w:r>
        <w:rPr>
          <w:spacing w:val="1"/>
        </w:rPr>
        <w:t xml:space="preserve"> </w:t>
      </w:r>
      <w:r>
        <w:t>pit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fissure</w:t>
      </w:r>
      <w:r>
        <w:rPr>
          <w:spacing w:val="-3"/>
        </w:rPr>
        <w:t xml:space="preserve"> </w:t>
      </w:r>
      <w:r>
        <w:t>sealant pada</w:t>
      </w:r>
      <w:r>
        <w:rPr>
          <w:spacing w:val="3"/>
        </w:rPr>
        <w:t xml:space="preserve"> </w:t>
      </w:r>
      <w:r>
        <w:t>anak-anak</w:t>
      </w:r>
      <w:r>
        <w:rPr>
          <w:spacing w:val="-4"/>
        </w:rPr>
        <w:t xml:space="preserve"> </w:t>
      </w:r>
      <w:r>
        <w:t>usia</w:t>
      </w:r>
      <w:r>
        <w:rPr>
          <w:spacing w:val="1"/>
        </w:rPr>
        <w:t xml:space="preserve"> </w:t>
      </w:r>
      <w:r>
        <w:t>7-13</w:t>
      </w:r>
      <w:r>
        <w:rPr>
          <w:spacing w:val="-5"/>
        </w:rPr>
        <w:t xml:space="preserve"> </w:t>
      </w:r>
      <w:r>
        <w:t>tahun.</w:t>
      </w:r>
    </w:p>
    <w:p w:rsidR="00AB11B8" w:rsidRDefault="00AB11B8" w:rsidP="00AB11B8">
      <w:pPr>
        <w:pStyle w:val="Heading1"/>
        <w:numPr>
          <w:ilvl w:val="1"/>
          <w:numId w:val="1"/>
        </w:numPr>
        <w:tabs>
          <w:tab w:val="left" w:pos="1509"/>
        </w:tabs>
        <w:spacing w:before="156"/>
        <w:ind w:left="1509" w:hanging="361"/>
      </w:pPr>
      <w:r>
        <w:t>Bagi</w:t>
      </w:r>
      <w:r>
        <w:rPr>
          <w:spacing w:val="-5"/>
        </w:rPr>
        <w:t xml:space="preserve"> </w:t>
      </w:r>
      <w:r>
        <w:t>Terapis</w:t>
      </w:r>
      <w:r>
        <w:rPr>
          <w:spacing w:val="-2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Mulut</w:t>
      </w:r>
    </w:p>
    <w:p w:rsidR="00AB11B8" w:rsidRDefault="00AB11B8" w:rsidP="00AB11B8">
      <w:pPr>
        <w:pStyle w:val="BodyText"/>
        <w:spacing w:before="10"/>
        <w:rPr>
          <w:b/>
          <w:sz w:val="37"/>
        </w:rPr>
      </w:pPr>
    </w:p>
    <w:p w:rsidR="00AB11B8" w:rsidRDefault="00AB11B8" w:rsidP="00AB11B8">
      <w:pPr>
        <w:pStyle w:val="BodyText"/>
        <w:spacing w:before="1" w:line="480" w:lineRule="auto"/>
        <w:ind w:left="1508" w:right="1344"/>
      </w:pPr>
      <w:r>
        <w:t>Penelitian</w:t>
      </w:r>
      <w:r>
        <w:rPr>
          <w:spacing w:val="37"/>
        </w:rPr>
        <w:t xml:space="preserve"> </w:t>
      </w:r>
      <w:r>
        <w:t>ini</w:t>
      </w:r>
      <w:r>
        <w:rPr>
          <w:spacing w:val="36"/>
        </w:rPr>
        <w:t xml:space="preserve"> </w:t>
      </w:r>
      <w:r>
        <w:t>diharapkan</w:t>
      </w:r>
      <w:r>
        <w:rPr>
          <w:spacing w:val="36"/>
        </w:rPr>
        <w:t xml:space="preserve"> </w:t>
      </w:r>
      <w:r>
        <w:t>menjadi</w:t>
      </w:r>
      <w:r>
        <w:rPr>
          <w:spacing w:val="37"/>
        </w:rPr>
        <w:t xml:space="preserve"> </w:t>
      </w:r>
      <w:r>
        <w:t>referensi</w:t>
      </w:r>
      <w:r>
        <w:rPr>
          <w:spacing w:val="36"/>
        </w:rPr>
        <w:t xml:space="preserve"> </w:t>
      </w:r>
      <w:r>
        <w:t>dan</w:t>
      </w:r>
      <w:r>
        <w:rPr>
          <w:spacing w:val="35"/>
        </w:rPr>
        <w:t xml:space="preserve"> </w:t>
      </w:r>
      <w:r>
        <w:t>bahan</w:t>
      </w:r>
      <w:r>
        <w:rPr>
          <w:spacing w:val="35"/>
        </w:rPr>
        <w:t xml:space="preserve"> </w:t>
      </w:r>
      <w:r>
        <w:t>acuan</w:t>
      </w:r>
      <w:r>
        <w:rPr>
          <w:spacing w:val="36"/>
        </w:rPr>
        <w:t xml:space="preserve"> </w:t>
      </w:r>
      <w:r>
        <w:t>bagi</w:t>
      </w:r>
      <w:r>
        <w:rPr>
          <w:spacing w:val="-57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berikutnya</w:t>
      </w:r>
    </w:p>
    <w:p w:rsidR="00AB11B8" w:rsidRDefault="00AB11B8" w:rsidP="00AB11B8">
      <w:pPr>
        <w:pStyle w:val="Heading1"/>
        <w:numPr>
          <w:ilvl w:val="1"/>
          <w:numId w:val="1"/>
        </w:numPr>
        <w:tabs>
          <w:tab w:val="left" w:pos="1509"/>
        </w:tabs>
        <w:spacing w:before="160"/>
        <w:ind w:left="1509" w:hanging="361"/>
      </w:pPr>
      <w:r>
        <w:t>Bagi</w:t>
      </w:r>
      <w:r>
        <w:rPr>
          <w:spacing w:val="-7"/>
        </w:rPr>
        <w:t xml:space="preserve"> </w:t>
      </w:r>
      <w:r>
        <w:t>penelitian</w:t>
      </w:r>
      <w:r>
        <w:rPr>
          <w:spacing w:val="-3"/>
        </w:rPr>
        <w:t xml:space="preserve"> </w:t>
      </w:r>
      <w:r>
        <w:t>selanjutnya</w:t>
      </w:r>
    </w:p>
    <w:p w:rsidR="00AB11B8" w:rsidRDefault="00AB11B8" w:rsidP="00AB11B8">
      <w:pPr>
        <w:pStyle w:val="BodyText"/>
        <w:spacing w:before="11"/>
        <w:rPr>
          <w:b/>
          <w:sz w:val="37"/>
        </w:rPr>
      </w:pPr>
    </w:p>
    <w:p w:rsidR="00AB11B8" w:rsidRDefault="00AB11B8" w:rsidP="00AB11B8">
      <w:pPr>
        <w:pStyle w:val="BodyText"/>
        <w:spacing w:line="480" w:lineRule="auto"/>
        <w:ind w:left="1508" w:right="1275"/>
      </w:pPr>
      <w:r>
        <w:rPr>
          <w:spacing w:val="-1"/>
        </w:rPr>
        <w:t xml:space="preserve">Peneliti mendapatkan </w:t>
      </w:r>
      <w:r>
        <w:t>pengalaman dalam melakukan penelitian sederhana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mengembangkan</w:t>
      </w:r>
      <w:r>
        <w:rPr>
          <w:spacing w:val="2"/>
        </w:rPr>
        <w:t xml:space="preserve"> </w:t>
      </w:r>
      <w:r>
        <w:t>ilmu</w:t>
      </w:r>
      <w:r>
        <w:rPr>
          <w:spacing w:val="-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tumpatan</w:t>
      </w:r>
      <w:r>
        <w:rPr>
          <w:spacing w:val="-3"/>
        </w:rPr>
        <w:t xml:space="preserve"> </w:t>
      </w:r>
      <w:r>
        <w:t>pit</w:t>
      </w:r>
      <w:r>
        <w:rPr>
          <w:spacing w:val="1"/>
        </w:rPr>
        <w:t xml:space="preserve"> </w:t>
      </w:r>
      <w:r>
        <w:t>dan fissure</w:t>
      </w:r>
      <w:r>
        <w:rPr>
          <w:spacing w:val="1"/>
        </w:rPr>
        <w:t xml:space="preserve"> </w:t>
      </w:r>
      <w:r>
        <w:t>sealant.</w:t>
      </w:r>
    </w:p>
    <w:p w:rsidR="00AB11B8" w:rsidRDefault="00AB11B8" w:rsidP="00AB11B8">
      <w:pPr>
        <w:pStyle w:val="BodyText"/>
        <w:rPr>
          <w:sz w:val="26"/>
        </w:rPr>
      </w:pPr>
    </w:p>
    <w:p w:rsidR="00AB11B8" w:rsidRDefault="00AB11B8"/>
    <w:sectPr w:rsidR="00AB11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0B23613" wp14:editId="3FD1335F">
              <wp:simplePos x="0" y="0"/>
              <wp:positionH relativeFrom="page">
                <wp:posOffset>3879850</wp:posOffset>
              </wp:positionH>
              <wp:positionV relativeFrom="page">
                <wp:posOffset>9920605</wp:posOffset>
              </wp:positionV>
              <wp:extent cx="167640" cy="165100"/>
              <wp:effectExtent l="0" t="0" r="0" b="0"/>
              <wp:wrapNone/>
              <wp:docPr id="36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B2361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margin-left:305.5pt;margin-top:781.15pt;width:13.2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A5ADC"/>
    <w:multiLevelType w:val="hybridMultilevel"/>
    <w:tmpl w:val="DD549798"/>
    <w:lvl w:ilvl="0" w:tplc="26420C94">
      <w:start w:val="1"/>
      <w:numFmt w:val="upperLetter"/>
      <w:lvlText w:val="%1."/>
      <w:lvlJc w:val="left"/>
      <w:pPr>
        <w:ind w:left="969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FA5AFD64">
      <w:start w:val="1"/>
      <w:numFmt w:val="decimal"/>
      <w:lvlText w:val="%2."/>
      <w:lvlJc w:val="left"/>
      <w:pPr>
        <w:ind w:left="132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82EC033C">
      <w:numFmt w:val="bullet"/>
      <w:lvlText w:val="•"/>
      <w:lvlJc w:val="left"/>
      <w:pPr>
        <w:ind w:left="1500" w:hanging="360"/>
      </w:pPr>
      <w:rPr>
        <w:rFonts w:hint="default"/>
        <w:lang w:val="id" w:eastAsia="en-US" w:bidi="ar-SA"/>
      </w:rPr>
    </w:lvl>
    <w:lvl w:ilvl="3" w:tplc="568EEF48">
      <w:numFmt w:val="bullet"/>
      <w:lvlText w:val="•"/>
      <w:lvlJc w:val="left"/>
      <w:pPr>
        <w:ind w:left="2544" w:hanging="360"/>
      </w:pPr>
      <w:rPr>
        <w:rFonts w:hint="default"/>
        <w:lang w:val="id" w:eastAsia="en-US" w:bidi="ar-SA"/>
      </w:rPr>
    </w:lvl>
    <w:lvl w:ilvl="4" w:tplc="3E0E2460">
      <w:numFmt w:val="bullet"/>
      <w:lvlText w:val="•"/>
      <w:lvlJc w:val="left"/>
      <w:pPr>
        <w:ind w:left="3588" w:hanging="360"/>
      </w:pPr>
      <w:rPr>
        <w:rFonts w:hint="default"/>
        <w:lang w:val="id" w:eastAsia="en-US" w:bidi="ar-SA"/>
      </w:rPr>
    </w:lvl>
    <w:lvl w:ilvl="5" w:tplc="DFD8F9C2">
      <w:numFmt w:val="bullet"/>
      <w:lvlText w:val="•"/>
      <w:lvlJc w:val="left"/>
      <w:pPr>
        <w:ind w:left="4632" w:hanging="360"/>
      </w:pPr>
      <w:rPr>
        <w:rFonts w:hint="default"/>
        <w:lang w:val="id" w:eastAsia="en-US" w:bidi="ar-SA"/>
      </w:rPr>
    </w:lvl>
    <w:lvl w:ilvl="6" w:tplc="364A2B50">
      <w:numFmt w:val="bullet"/>
      <w:lvlText w:val="•"/>
      <w:lvlJc w:val="left"/>
      <w:pPr>
        <w:ind w:left="5676" w:hanging="360"/>
      </w:pPr>
      <w:rPr>
        <w:rFonts w:hint="default"/>
        <w:lang w:val="id" w:eastAsia="en-US" w:bidi="ar-SA"/>
      </w:rPr>
    </w:lvl>
    <w:lvl w:ilvl="7" w:tplc="FD4E1FC0">
      <w:numFmt w:val="bullet"/>
      <w:lvlText w:val="•"/>
      <w:lvlJc w:val="left"/>
      <w:pPr>
        <w:ind w:left="6720" w:hanging="360"/>
      </w:pPr>
      <w:rPr>
        <w:rFonts w:hint="default"/>
        <w:lang w:val="id" w:eastAsia="en-US" w:bidi="ar-SA"/>
      </w:rPr>
    </w:lvl>
    <w:lvl w:ilvl="8" w:tplc="773CC444">
      <w:numFmt w:val="bullet"/>
      <w:lvlText w:val="•"/>
      <w:lvlJc w:val="left"/>
      <w:pPr>
        <w:ind w:left="7764" w:hanging="360"/>
      </w:pPr>
      <w:rPr>
        <w:rFonts w:hint="default"/>
        <w:lang w:val="id" w:eastAsia="en-US" w:bidi="ar-SA"/>
      </w:rPr>
    </w:lvl>
  </w:abstractNum>
  <w:num w:numId="1" w16cid:durableId="157815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B8"/>
    <w:rsid w:val="00AB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0E1F8-A58B-4B74-8270-8DFF6F61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11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AB11B8"/>
    <w:pPr>
      <w:ind w:left="18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1B8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AB11B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B11B8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AB11B8"/>
    <w:pPr>
      <w:ind w:left="2029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Agung Prasetyo</dc:creator>
  <cp:keywords/>
  <dc:description/>
  <cp:lastModifiedBy>Firman Agung Prasetyo</cp:lastModifiedBy>
  <cp:revision>1</cp:revision>
  <dcterms:created xsi:type="dcterms:W3CDTF">2023-01-13T07:09:00Z</dcterms:created>
  <dcterms:modified xsi:type="dcterms:W3CDTF">2023-01-13T07:10:00Z</dcterms:modified>
</cp:coreProperties>
</file>