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6F" w:rsidRPr="00C31EEF" w:rsidRDefault="00D1516F" w:rsidP="00D1516F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C31EEF">
        <w:rPr>
          <w:rFonts w:ascii="Times New Roman" w:hAnsi="Times New Roman"/>
          <w:b/>
          <w:sz w:val="24"/>
          <w:szCs w:val="24"/>
        </w:rPr>
        <w:t>DAFTAR PUSTAKA</w:t>
      </w:r>
    </w:p>
    <w:p w:rsidR="00D1516F" w:rsidRPr="00C31EEF" w:rsidRDefault="00D1516F" w:rsidP="00D1516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Ariningrum, R. (2009). </w:t>
      </w:r>
      <w:r w:rsidRPr="00C31EEF">
        <w:rPr>
          <w:rFonts w:ascii="Times New Roman" w:hAnsi="Times New Roman"/>
          <w:sz w:val="24"/>
          <w:szCs w:val="24"/>
        </w:rPr>
        <w:t xml:space="preserve"> </w:t>
      </w:r>
      <w:r w:rsidRPr="00C31EEF">
        <w:rPr>
          <w:rFonts w:ascii="Times New Roman" w:hAnsi="Times New Roman"/>
          <w:i/>
          <w:sz w:val="24"/>
          <w:szCs w:val="24"/>
        </w:rPr>
        <w:t>Beberapa Cara Menjaga Kebersihan Gigi Dan Mulut</w:t>
      </w:r>
      <w:r>
        <w:rPr>
          <w:rFonts w:ascii="Times New Roman" w:hAnsi="Times New Roman"/>
          <w:sz w:val="24"/>
          <w:szCs w:val="24"/>
        </w:rPr>
        <w:t xml:space="preserve">. Jakarta: </w:t>
      </w:r>
      <w:r w:rsidRPr="00C31EEF">
        <w:rPr>
          <w:rFonts w:ascii="Times New Roman" w:hAnsi="Times New Roman"/>
          <w:sz w:val="24"/>
          <w:szCs w:val="24"/>
        </w:rPr>
        <w:t>Cermin dunia kedokte</w:t>
      </w:r>
      <w:r>
        <w:rPr>
          <w:rFonts w:ascii="Times New Roman" w:hAnsi="Times New Roman"/>
          <w:sz w:val="24"/>
          <w:szCs w:val="24"/>
        </w:rPr>
        <w:t>ran. Jakarta.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Depkes RI. (2009). </w:t>
      </w:r>
      <w:r w:rsidRPr="00BD6CC5">
        <w:rPr>
          <w:rFonts w:ascii="Times New Roman" w:hAnsi="Times New Roman"/>
          <w:i/>
          <w:sz w:val="24"/>
          <w:szCs w:val="24"/>
        </w:rPr>
        <w:t>Sistem Kesehatan Nasional</w:t>
      </w:r>
      <w:r>
        <w:rPr>
          <w:rFonts w:ascii="Times New Roman" w:hAnsi="Times New Roman"/>
          <w:sz w:val="24"/>
          <w:szCs w:val="24"/>
        </w:rPr>
        <w:t xml:space="preserve">. Diakses pada 20 November 2019, tersedia di </w:t>
      </w:r>
      <w:hyperlink r:id="rId4" w:history="1">
        <w:r w:rsidRPr="00FD088D">
          <w:rPr>
            <w:rStyle w:val="Hyperlink"/>
            <w:rFonts w:ascii="Times New Roman" w:hAnsi="Times New Roman"/>
            <w:sz w:val="24"/>
            <w:szCs w:val="24"/>
          </w:rPr>
          <w:t>http://www.depkes.go.id</w:t>
        </w:r>
      </w:hyperlink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Fedi, P.F,  Arthur R. Vernio, Jhon I. Gray. </w:t>
      </w:r>
      <w:r w:rsidRPr="00C31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31EEF">
        <w:rPr>
          <w:rFonts w:ascii="Times New Roman" w:hAnsi="Times New Roman"/>
          <w:sz w:val="24"/>
          <w:szCs w:val="24"/>
        </w:rPr>
        <w:t>2004</w:t>
      </w:r>
      <w:r>
        <w:rPr>
          <w:rFonts w:ascii="Times New Roman" w:hAnsi="Times New Roman"/>
          <w:sz w:val="24"/>
          <w:szCs w:val="24"/>
        </w:rPr>
        <w:t>).</w:t>
      </w:r>
      <w:r w:rsidRPr="00C31EEF">
        <w:rPr>
          <w:rFonts w:ascii="Times New Roman" w:hAnsi="Times New Roman"/>
          <w:sz w:val="24"/>
          <w:szCs w:val="24"/>
        </w:rPr>
        <w:t xml:space="preserve"> </w:t>
      </w:r>
      <w:r w:rsidRPr="000D3EF6">
        <w:rPr>
          <w:rFonts w:ascii="Times New Roman" w:hAnsi="Times New Roman"/>
          <w:i/>
          <w:sz w:val="24"/>
          <w:szCs w:val="24"/>
        </w:rPr>
        <w:t>Silabus Periodonti, Edisi 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31EEF">
        <w:rPr>
          <w:rFonts w:ascii="Times New Roman" w:hAnsi="Times New Roman"/>
          <w:sz w:val="24"/>
          <w:szCs w:val="24"/>
        </w:rPr>
        <w:t xml:space="preserve"> Jakarta: EGC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31EEF">
        <w:rPr>
          <w:rFonts w:ascii="Times New Roman" w:hAnsi="Times New Roman"/>
          <w:sz w:val="24"/>
          <w:szCs w:val="24"/>
        </w:rPr>
        <w:t>Fiorellin</w:t>
      </w:r>
      <w:r>
        <w:rPr>
          <w:rFonts w:ascii="Times New Roman" w:hAnsi="Times New Roman"/>
          <w:sz w:val="24"/>
          <w:szCs w:val="24"/>
        </w:rPr>
        <w:t>i, J.P., Kim, D.M., Uzel, N.G. (</w:t>
      </w:r>
      <w:r w:rsidRPr="00C31EEF"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>).</w:t>
      </w:r>
      <w:r w:rsidRPr="00C31EEF">
        <w:rPr>
          <w:rFonts w:ascii="Times New Roman" w:hAnsi="Times New Roman"/>
          <w:sz w:val="24"/>
          <w:szCs w:val="24"/>
        </w:rPr>
        <w:t xml:space="preserve"> </w:t>
      </w:r>
      <w:r w:rsidRPr="000D3EF6">
        <w:rPr>
          <w:rFonts w:ascii="Times New Roman" w:hAnsi="Times New Roman"/>
          <w:i/>
          <w:sz w:val="24"/>
          <w:szCs w:val="24"/>
        </w:rPr>
        <w:t>Anatomy of the Periodontium, in Newman, M.G., Takei, H., Klokkevold, P.R., Carranza, F.A</w:t>
      </w:r>
      <w:r>
        <w:rPr>
          <w:rFonts w:ascii="Times New Roman" w:hAnsi="Times New Roman"/>
          <w:sz w:val="24"/>
          <w:szCs w:val="24"/>
        </w:rPr>
        <w:t xml:space="preserve">. Missouri: </w:t>
      </w:r>
      <w:r w:rsidRPr="00C31EEF">
        <w:rPr>
          <w:rFonts w:ascii="Times New Roman" w:hAnsi="Times New Roman"/>
          <w:sz w:val="24"/>
          <w:szCs w:val="24"/>
        </w:rPr>
        <w:t xml:space="preserve"> : Carranza’s Clinical Periodontology</w:t>
      </w:r>
      <w:r>
        <w:rPr>
          <w:rFonts w:ascii="Times New Roman" w:hAnsi="Times New Roman"/>
          <w:sz w:val="24"/>
          <w:szCs w:val="24"/>
        </w:rPr>
        <w:t>.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31EEF">
        <w:rPr>
          <w:rFonts w:ascii="Times New Roman" w:hAnsi="Times New Roman"/>
          <w:sz w:val="24"/>
          <w:szCs w:val="24"/>
        </w:rPr>
        <w:t>Kusumawar</w:t>
      </w:r>
      <w:r>
        <w:rPr>
          <w:rFonts w:ascii="Times New Roman" w:hAnsi="Times New Roman"/>
          <w:sz w:val="24"/>
          <w:szCs w:val="24"/>
        </w:rPr>
        <w:t xml:space="preserve">dani, E. </w:t>
      </w:r>
      <w:r w:rsidRPr="00C31EEF">
        <w:rPr>
          <w:rFonts w:ascii="Times New Roman" w:hAnsi="Times New Roman"/>
          <w:sz w:val="24"/>
          <w:szCs w:val="24"/>
        </w:rPr>
        <w:t xml:space="preserve">(2011). </w:t>
      </w:r>
      <w:r w:rsidRPr="002948AC">
        <w:rPr>
          <w:rFonts w:ascii="Times New Roman" w:hAnsi="Times New Roman"/>
          <w:i/>
          <w:sz w:val="24"/>
          <w:szCs w:val="24"/>
        </w:rPr>
        <w:t>Buruknya Kesehatan Gigi dan Mulut</w:t>
      </w:r>
      <w:r w:rsidRPr="00C31EEF">
        <w:rPr>
          <w:rFonts w:ascii="Times New Roman" w:hAnsi="Times New Roman"/>
          <w:sz w:val="24"/>
          <w:szCs w:val="24"/>
        </w:rPr>
        <w:t>. Yogyakarta : Siklus</w:t>
      </w:r>
      <w:r>
        <w:rPr>
          <w:rFonts w:ascii="Times New Roman" w:hAnsi="Times New Roman"/>
          <w:sz w:val="24"/>
          <w:szCs w:val="24"/>
        </w:rPr>
        <w:t>.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31EEF">
        <w:rPr>
          <w:rFonts w:ascii="Times New Roman" w:hAnsi="Times New Roman"/>
          <w:sz w:val="24"/>
          <w:szCs w:val="24"/>
        </w:rPr>
        <w:t xml:space="preserve">Notoatmodjo, S. </w:t>
      </w:r>
      <w:r>
        <w:rPr>
          <w:rFonts w:ascii="Times New Roman" w:hAnsi="Times New Roman"/>
          <w:sz w:val="24"/>
          <w:szCs w:val="24"/>
        </w:rPr>
        <w:t>(2010)</w:t>
      </w:r>
      <w:r w:rsidRPr="00C31EE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8AC">
        <w:rPr>
          <w:rFonts w:ascii="Times New Roman" w:hAnsi="Times New Roman"/>
          <w:i/>
          <w:sz w:val="24"/>
          <w:szCs w:val="24"/>
        </w:rPr>
        <w:t>Metodologi Penelitian Kesehatan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31EEF">
        <w:rPr>
          <w:rFonts w:ascii="Times New Roman" w:hAnsi="Times New Roman"/>
          <w:sz w:val="24"/>
          <w:szCs w:val="24"/>
        </w:rPr>
        <w:t xml:space="preserve"> Jakarta: Rineka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1EEF">
        <w:rPr>
          <w:rFonts w:ascii="Times New Roman" w:hAnsi="Times New Roman"/>
          <w:sz w:val="24"/>
          <w:szCs w:val="24"/>
        </w:rPr>
        <w:t>Cipta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31EEF">
        <w:rPr>
          <w:rFonts w:ascii="Times New Roman" w:hAnsi="Times New Roman"/>
          <w:sz w:val="24"/>
          <w:szCs w:val="24"/>
        </w:rPr>
        <w:t xml:space="preserve">Notoatmodjo, S. </w:t>
      </w:r>
      <w:r>
        <w:rPr>
          <w:rFonts w:ascii="Times New Roman" w:hAnsi="Times New Roman"/>
          <w:sz w:val="24"/>
          <w:szCs w:val="24"/>
        </w:rPr>
        <w:t>(2018)</w:t>
      </w:r>
      <w:r w:rsidRPr="00C31EE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8AC">
        <w:rPr>
          <w:rFonts w:ascii="Times New Roman" w:hAnsi="Times New Roman"/>
          <w:i/>
          <w:sz w:val="24"/>
          <w:szCs w:val="24"/>
        </w:rPr>
        <w:t>Metodologi Penelitian Kesehatan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31EEF">
        <w:rPr>
          <w:rFonts w:ascii="Times New Roman" w:hAnsi="Times New Roman"/>
          <w:sz w:val="24"/>
          <w:szCs w:val="24"/>
        </w:rPr>
        <w:t xml:space="preserve"> Jakarta: Rineka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1EEF">
        <w:rPr>
          <w:rFonts w:ascii="Times New Roman" w:hAnsi="Times New Roman"/>
          <w:sz w:val="24"/>
          <w:szCs w:val="24"/>
        </w:rPr>
        <w:t>Cipta</w:t>
      </w:r>
      <w:r>
        <w:rPr>
          <w:rFonts w:ascii="Times New Roman" w:hAnsi="Times New Roman"/>
          <w:sz w:val="24"/>
          <w:szCs w:val="24"/>
        </w:rPr>
        <w:t>.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31EEF">
        <w:rPr>
          <w:rFonts w:ascii="Times New Roman" w:hAnsi="Times New Roman"/>
          <w:sz w:val="24"/>
          <w:szCs w:val="24"/>
        </w:rPr>
        <w:t xml:space="preserve">Putri, M.H, Herijulianti, E., Nurjannah, N. </w:t>
      </w:r>
      <w:r>
        <w:rPr>
          <w:rFonts w:ascii="Times New Roman" w:hAnsi="Times New Roman"/>
          <w:sz w:val="24"/>
          <w:szCs w:val="24"/>
        </w:rPr>
        <w:t>(201</w:t>
      </w:r>
      <w:r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</w:rPr>
        <w:t>)</w:t>
      </w:r>
      <w:r w:rsidRPr="00C31EEF">
        <w:rPr>
          <w:rFonts w:ascii="Times New Roman" w:hAnsi="Times New Roman"/>
          <w:sz w:val="24"/>
          <w:szCs w:val="24"/>
        </w:rPr>
        <w:t xml:space="preserve">. </w:t>
      </w:r>
      <w:r w:rsidRPr="002948AC">
        <w:rPr>
          <w:rFonts w:ascii="Times New Roman" w:hAnsi="Times New Roman"/>
          <w:i/>
          <w:sz w:val="24"/>
          <w:szCs w:val="24"/>
        </w:rPr>
        <w:t>Ilmu Pencegahan Penyakit Jaringan Keras dan Jaringan Penyangga</w:t>
      </w:r>
      <w:r>
        <w:rPr>
          <w:rFonts w:ascii="Times New Roman" w:hAnsi="Times New Roman"/>
          <w:sz w:val="24"/>
          <w:szCs w:val="24"/>
        </w:rPr>
        <w:t>.</w:t>
      </w:r>
      <w:r w:rsidRPr="00C31EEF">
        <w:rPr>
          <w:rFonts w:ascii="Times New Roman" w:hAnsi="Times New Roman"/>
          <w:sz w:val="24"/>
          <w:szCs w:val="24"/>
        </w:rPr>
        <w:t xml:space="preserve"> Jakarta: EGC</w:t>
      </w:r>
      <w:r>
        <w:rPr>
          <w:rFonts w:ascii="Times New Roman" w:hAnsi="Times New Roman"/>
          <w:sz w:val="24"/>
          <w:szCs w:val="24"/>
        </w:rPr>
        <w:t>.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31EEF"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h</w:t>
      </w:r>
      <w:r w:rsidRPr="00C31EEF">
        <w:rPr>
          <w:rFonts w:ascii="Times New Roman" w:hAnsi="Times New Roman"/>
          <w:sz w:val="24"/>
          <w:szCs w:val="24"/>
        </w:rPr>
        <w:t xml:space="preserve">madhan, </w:t>
      </w:r>
      <w:r>
        <w:rPr>
          <w:rFonts w:ascii="Times New Roman" w:hAnsi="Times New Roman"/>
          <w:sz w:val="24"/>
          <w:szCs w:val="24"/>
        </w:rPr>
        <w:t>Ardyan Gilang</w:t>
      </w:r>
      <w:r w:rsidRPr="00C31EEF">
        <w:rPr>
          <w:rFonts w:ascii="Times New Roman" w:hAnsi="Times New Roman"/>
          <w:sz w:val="24"/>
          <w:szCs w:val="24"/>
        </w:rPr>
        <w:t xml:space="preserve">. (2010). </w:t>
      </w:r>
      <w:r w:rsidRPr="002948AC">
        <w:rPr>
          <w:rFonts w:ascii="Times New Roman" w:hAnsi="Times New Roman"/>
          <w:i/>
          <w:sz w:val="24"/>
          <w:szCs w:val="24"/>
        </w:rPr>
        <w:t>Serba-serbi Kesehatan Gigi dan Mulut</w:t>
      </w:r>
      <w:r>
        <w:rPr>
          <w:rFonts w:ascii="Times New Roman" w:hAnsi="Times New Roman"/>
          <w:sz w:val="24"/>
          <w:szCs w:val="24"/>
        </w:rPr>
        <w:t>. Jakarta: Kawah Media.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31EEF">
        <w:rPr>
          <w:rFonts w:ascii="Times New Roman" w:hAnsi="Times New Roman"/>
          <w:sz w:val="24"/>
          <w:szCs w:val="24"/>
        </w:rPr>
        <w:t>Sena. (2013). Perilaku Kesehatan Gigi dan Mulut</w:t>
      </w:r>
      <w:r>
        <w:rPr>
          <w:rFonts w:ascii="Times New Roman" w:hAnsi="Times New Roman"/>
          <w:sz w:val="24"/>
          <w:szCs w:val="24"/>
        </w:rPr>
        <w:t>. Jakarta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Septiyani, E. </w:t>
      </w:r>
      <w:r w:rsidRPr="00C31EE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.</w:t>
      </w:r>
      <w:r w:rsidRPr="00C31EEF">
        <w:rPr>
          <w:rFonts w:ascii="Times New Roman" w:hAnsi="Times New Roman"/>
          <w:sz w:val="24"/>
          <w:szCs w:val="24"/>
        </w:rPr>
        <w:t xml:space="preserve"> A. (2012). </w:t>
      </w:r>
      <w:r w:rsidRPr="002207A3">
        <w:rPr>
          <w:rFonts w:ascii="Times New Roman" w:hAnsi="Times New Roman"/>
          <w:i/>
          <w:sz w:val="24"/>
          <w:szCs w:val="24"/>
        </w:rPr>
        <w:t>Perilaku Menggosok Gigi Pada Anak Usia Sekolah. Karya Tulis Ilmiah</w:t>
      </w:r>
      <w:r w:rsidRPr="00C31EEF">
        <w:rPr>
          <w:rFonts w:ascii="Times New Roman" w:hAnsi="Times New Roman"/>
          <w:sz w:val="24"/>
          <w:szCs w:val="24"/>
        </w:rPr>
        <w:t>. Ponorogo: Un</w:t>
      </w:r>
      <w:r>
        <w:rPr>
          <w:rFonts w:ascii="Times New Roman" w:hAnsi="Times New Roman"/>
          <w:sz w:val="24"/>
          <w:szCs w:val="24"/>
        </w:rPr>
        <w:t>iversitas Muhamadiyah Ponorogo.</w:t>
      </w:r>
    </w:p>
    <w:p w:rsidR="00D1516F" w:rsidRDefault="00D1516F" w:rsidP="00D1516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Taringan, R. (</w:t>
      </w:r>
      <w:r w:rsidRPr="00C31EEF">
        <w:rPr>
          <w:rFonts w:ascii="Times New Roman" w:hAnsi="Times New Roman"/>
          <w:sz w:val="24"/>
          <w:szCs w:val="24"/>
        </w:rPr>
        <w:t>1995</w:t>
      </w:r>
      <w:r>
        <w:rPr>
          <w:rFonts w:ascii="Times New Roman" w:hAnsi="Times New Roman"/>
          <w:sz w:val="24"/>
          <w:szCs w:val="24"/>
        </w:rPr>
        <w:t>).</w:t>
      </w:r>
      <w:r w:rsidRPr="00C31EEF">
        <w:rPr>
          <w:rFonts w:ascii="Times New Roman" w:hAnsi="Times New Roman"/>
          <w:sz w:val="24"/>
          <w:szCs w:val="24"/>
        </w:rPr>
        <w:t xml:space="preserve"> </w:t>
      </w:r>
      <w:r w:rsidRPr="002207A3">
        <w:rPr>
          <w:rFonts w:ascii="Times New Roman" w:hAnsi="Times New Roman"/>
          <w:i/>
          <w:sz w:val="24"/>
          <w:szCs w:val="24"/>
        </w:rPr>
        <w:t>Kesehatan Gigi dan Mulut</w:t>
      </w:r>
      <w:r>
        <w:rPr>
          <w:rFonts w:ascii="Times New Roman" w:hAnsi="Times New Roman"/>
          <w:sz w:val="24"/>
          <w:szCs w:val="24"/>
        </w:rPr>
        <w:t>. Jakarta: EGC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World Health Organization. (2012). </w:t>
      </w:r>
      <w:r w:rsidRPr="002207A3">
        <w:rPr>
          <w:rFonts w:ascii="Times New Roman" w:hAnsi="Times New Roman"/>
          <w:i/>
          <w:sz w:val="24"/>
          <w:szCs w:val="24"/>
        </w:rPr>
        <w:t>Oral Health</w:t>
      </w:r>
      <w:r>
        <w:rPr>
          <w:rFonts w:ascii="Times New Roman" w:hAnsi="Times New Roman"/>
          <w:sz w:val="24"/>
          <w:szCs w:val="24"/>
        </w:rPr>
        <w:t>. Diakses pada 20 November 2019, tersedia di http://www.who.int/mediacentre</w:t>
      </w:r>
    </w:p>
    <w:p w:rsidR="00D1516F" w:rsidRDefault="00D1516F" w:rsidP="00D1516F">
      <w:pPr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Zubardiah, Liez.</w:t>
      </w:r>
      <w:r w:rsidRPr="00C31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C31EEF">
        <w:rPr>
          <w:rFonts w:ascii="Times New Roman" w:hAnsi="Times New Roman"/>
          <w:sz w:val="24"/>
          <w:szCs w:val="24"/>
        </w:rPr>
        <w:t>2011</w:t>
      </w:r>
      <w:r>
        <w:rPr>
          <w:rFonts w:ascii="Times New Roman" w:hAnsi="Times New Roman"/>
          <w:sz w:val="24"/>
          <w:szCs w:val="24"/>
        </w:rPr>
        <w:t>)</w:t>
      </w:r>
      <w:r w:rsidRPr="00C31EEF">
        <w:rPr>
          <w:rFonts w:ascii="Times New Roman" w:hAnsi="Times New Roman"/>
          <w:sz w:val="24"/>
          <w:szCs w:val="24"/>
        </w:rPr>
        <w:t xml:space="preserve">. </w:t>
      </w:r>
      <w:r w:rsidRPr="002207A3">
        <w:rPr>
          <w:rFonts w:ascii="Times New Roman" w:hAnsi="Times New Roman"/>
          <w:i/>
          <w:sz w:val="24"/>
          <w:szCs w:val="24"/>
        </w:rPr>
        <w:t>Jaringan Periodonsium Anatomi, Klinis &amp; Histologis</w:t>
      </w:r>
      <w:r w:rsidRPr="00C31EEF">
        <w:rPr>
          <w:rFonts w:ascii="Times New Roman" w:hAnsi="Times New Roman"/>
          <w:sz w:val="24"/>
          <w:szCs w:val="24"/>
        </w:rPr>
        <w:t>. Jakarta : Universitas Trisakti.</w:t>
      </w:r>
    </w:p>
    <w:p w:rsidR="00AB7714" w:rsidRDefault="00D1516F">
      <w:bookmarkStart w:id="0" w:name="_GoBack"/>
      <w:bookmarkEnd w:id="0"/>
    </w:p>
    <w:sectPr w:rsidR="00AB7714" w:rsidSect="00D1516F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8E"/>
    <w:rsid w:val="004E6A7C"/>
    <w:rsid w:val="005D628E"/>
    <w:rsid w:val="00BF6E34"/>
    <w:rsid w:val="00D1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744E0-5BF4-4E1E-9E6A-C763C12F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16F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51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pke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2021-11-26T07:45:00Z</dcterms:created>
  <dcterms:modified xsi:type="dcterms:W3CDTF">2021-11-26T07:46:00Z</dcterms:modified>
</cp:coreProperties>
</file>