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311" w:rsidRPr="00746422" w:rsidRDefault="006D0311" w:rsidP="006D0311">
      <w:pPr>
        <w:pStyle w:val="Heading1"/>
        <w:rPr>
          <w:rFonts w:hint="default"/>
        </w:rPr>
      </w:pPr>
      <w:bookmarkStart w:id="0" w:name="_Toc124091558"/>
      <w:r w:rsidRPr="00746422">
        <w:rPr>
          <w:rFonts w:hint="default"/>
          <w:lang w:val="en-US"/>
        </w:rPr>
        <w:t xml:space="preserve">BAB </w:t>
      </w:r>
      <w:r w:rsidRPr="00746422">
        <w:rPr>
          <w:rFonts w:hint="default"/>
        </w:rPr>
        <w:t>V</w:t>
      </w:r>
      <w:bookmarkEnd w:id="0"/>
    </w:p>
    <w:p w:rsidR="006D0311" w:rsidRPr="00746422" w:rsidRDefault="006D0311" w:rsidP="006D0311">
      <w:pPr>
        <w:jc w:val="center"/>
        <w:rPr>
          <w:rFonts w:hint="default"/>
          <w:b/>
        </w:rPr>
      </w:pPr>
      <w:r w:rsidRPr="00746422">
        <w:rPr>
          <w:rFonts w:hint="default"/>
          <w:b/>
        </w:rPr>
        <w:t>HASIL</w:t>
      </w:r>
      <w:r>
        <w:rPr>
          <w:rFonts w:hint="default"/>
          <w:b/>
        </w:rPr>
        <w:t xml:space="preserve"> PENELITIAN</w:t>
      </w:r>
      <w:r w:rsidRPr="00746422">
        <w:rPr>
          <w:rFonts w:hint="default"/>
          <w:b/>
        </w:rPr>
        <w:t xml:space="preserve"> DAN PEMBAHASAN</w:t>
      </w:r>
    </w:p>
    <w:p w:rsidR="006D0311" w:rsidRPr="00746422" w:rsidRDefault="006D0311" w:rsidP="006D0311">
      <w:pPr>
        <w:rPr>
          <w:rFonts w:hint="default"/>
        </w:rPr>
      </w:pPr>
    </w:p>
    <w:p w:rsidR="006D0311" w:rsidRPr="0047530D" w:rsidRDefault="006D0311" w:rsidP="006D0311">
      <w:pPr>
        <w:pStyle w:val="Heading1"/>
        <w:numPr>
          <w:ilvl w:val="0"/>
          <w:numId w:val="1"/>
        </w:numPr>
        <w:ind w:left="426"/>
        <w:jc w:val="left"/>
        <w:rPr>
          <w:rFonts w:hint="default"/>
          <w:bCs/>
        </w:rPr>
      </w:pPr>
      <w:bookmarkStart w:id="1" w:name="_Toc124091559"/>
      <w:r w:rsidRPr="0047530D">
        <w:rPr>
          <w:rStyle w:val="BABVChar"/>
          <w:rFonts w:hint="default"/>
          <w:bCs/>
        </w:rPr>
        <w:t>Hasil Penelitian</w:t>
      </w:r>
      <w:bookmarkEnd w:id="1"/>
      <w:r w:rsidRPr="0047530D">
        <w:rPr>
          <w:rFonts w:hint="default"/>
          <w:bCs/>
          <w:szCs w:val="24"/>
        </w:rPr>
        <w:t xml:space="preserve"> </w:t>
      </w:r>
    </w:p>
    <w:p w:rsidR="006D0311" w:rsidRDefault="006D0311" w:rsidP="006D0311">
      <w:pPr>
        <w:spacing w:line="480" w:lineRule="auto"/>
        <w:ind w:left="426" w:firstLine="993"/>
        <w:jc w:val="both"/>
        <w:rPr>
          <w:rFonts w:hAnsi="Times New Roman" w:hint="default"/>
          <w:sz w:val="24"/>
          <w:szCs w:val="24"/>
        </w:rPr>
      </w:pPr>
      <w:r>
        <w:rPr>
          <w:rFonts w:hAnsi="Times New Roman" w:hint="default"/>
          <w:sz w:val="24"/>
          <w:szCs w:val="24"/>
        </w:rPr>
        <w:t xml:space="preserve">Dari penelitian yang dilakukan pada  50 orang  pasien yang menggunakan alat orthodontik cekat di klinik gigi Dharmawangsa 8 Jakarta Selatan pada bulan November 2022, pengumpulan data dilakukan dengan pemberian kuesioner dan pemeriksaan langsung yaitu memeriksa adanya gingivitis atau tidak dengan jumlah sampel sebanyak 50 responden dan didapatkan sebagai berikut : </w:t>
      </w:r>
    </w:p>
    <w:p w:rsidR="006D0311" w:rsidRPr="00A568AA" w:rsidRDefault="006D0311" w:rsidP="006D0311">
      <w:pPr>
        <w:spacing w:line="240" w:lineRule="auto"/>
        <w:ind w:left="426" w:firstLine="993"/>
        <w:jc w:val="center"/>
        <w:rPr>
          <w:rFonts w:hAnsi="Times New Roman" w:hint="default"/>
          <w:b/>
          <w:sz w:val="24"/>
          <w:szCs w:val="24"/>
        </w:rPr>
      </w:pPr>
      <w:r w:rsidRPr="00A568AA">
        <w:rPr>
          <w:rFonts w:hAnsi="Times New Roman" w:hint="default"/>
          <w:b/>
          <w:sz w:val="24"/>
          <w:szCs w:val="24"/>
        </w:rPr>
        <w:t>Tabel 5.1</w:t>
      </w:r>
    </w:p>
    <w:p w:rsidR="006D0311" w:rsidRPr="00A568AA" w:rsidRDefault="006D0311" w:rsidP="006D0311">
      <w:pPr>
        <w:spacing w:line="240" w:lineRule="auto"/>
        <w:ind w:left="426" w:firstLine="993"/>
        <w:jc w:val="center"/>
        <w:rPr>
          <w:rFonts w:hAnsi="Times New Roman" w:hint="default"/>
          <w:b/>
          <w:sz w:val="24"/>
          <w:szCs w:val="24"/>
        </w:rPr>
      </w:pPr>
      <w:r w:rsidRPr="00A568AA">
        <w:rPr>
          <w:rFonts w:hAnsi="Times New Roman" w:hint="default"/>
          <w:b/>
          <w:sz w:val="24"/>
          <w:szCs w:val="24"/>
        </w:rPr>
        <w:t>Distribusi Frekuensi Responden Berdasarkan Jenis Kelamin</w:t>
      </w:r>
    </w:p>
    <w:tbl>
      <w:tblPr>
        <w:tblStyle w:val="TableGrid"/>
        <w:tblW w:w="0" w:type="auto"/>
        <w:tblInd w:w="1526" w:type="dxa"/>
        <w:tblLook w:val="04A0" w:firstRow="1" w:lastRow="0" w:firstColumn="1" w:lastColumn="0" w:noHBand="0" w:noVBand="1"/>
      </w:tblPr>
      <w:tblGrid>
        <w:gridCol w:w="2687"/>
        <w:gridCol w:w="2298"/>
        <w:gridCol w:w="2505"/>
      </w:tblGrid>
      <w:tr w:rsidR="006D0311" w:rsidTr="00801365">
        <w:tc>
          <w:tcPr>
            <w:tcW w:w="2693" w:type="dxa"/>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Variabel</w:t>
            </w:r>
            <w:proofErr w:type="spellEnd"/>
          </w:p>
        </w:tc>
        <w:tc>
          <w:tcPr>
            <w:tcW w:w="2307"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n</w:t>
            </w:r>
          </w:p>
        </w:tc>
        <w:tc>
          <w:tcPr>
            <w:tcW w:w="2513"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n</w:t>
            </w:r>
          </w:p>
        </w:tc>
      </w:tr>
      <w:tr w:rsidR="006D0311" w:rsidTr="00801365">
        <w:tc>
          <w:tcPr>
            <w:tcW w:w="7513" w:type="dxa"/>
            <w:gridSpan w:val="3"/>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Jenis</w:t>
            </w:r>
            <w:proofErr w:type="spellEnd"/>
            <w:r>
              <w:rPr>
                <w:rFonts w:hAnsi="Times New Roman" w:hint="default"/>
                <w:sz w:val="24"/>
                <w:szCs w:val="24"/>
              </w:rPr>
              <w:t xml:space="preserve"> </w:t>
            </w:r>
            <w:proofErr w:type="spellStart"/>
            <w:r>
              <w:rPr>
                <w:rFonts w:hAnsi="Times New Roman" w:hint="default"/>
                <w:sz w:val="24"/>
                <w:szCs w:val="24"/>
              </w:rPr>
              <w:t>Kelamin</w:t>
            </w:r>
            <w:proofErr w:type="spellEnd"/>
          </w:p>
        </w:tc>
      </w:tr>
      <w:tr w:rsidR="006D0311" w:rsidTr="00801365">
        <w:tc>
          <w:tcPr>
            <w:tcW w:w="2693" w:type="dxa"/>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Laki-laki</w:t>
            </w:r>
            <w:proofErr w:type="spellEnd"/>
          </w:p>
        </w:tc>
        <w:tc>
          <w:tcPr>
            <w:tcW w:w="2307"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17</w:t>
            </w:r>
          </w:p>
        </w:tc>
        <w:tc>
          <w:tcPr>
            <w:tcW w:w="2513"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34%</w:t>
            </w:r>
          </w:p>
        </w:tc>
      </w:tr>
      <w:tr w:rsidR="006D0311" w:rsidTr="00801365">
        <w:tc>
          <w:tcPr>
            <w:tcW w:w="2693" w:type="dxa"/>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Perempuan</w:t>
            </w:r>
            <w:proofErr w:type="spellEnd"/>
          </w:p>
        </w:tc>
        <w:tc>
          <w:tcPr>
            <w:tcW w:w="2307"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33</w:t>
            </w:r>
          </w:p>
        </w:tc>
        <w:tc>
          <w:tcPr>
            <w:tcW w:w="2513"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66%</w:t>
            </w:r>
          </w:p>
        </w:tc>
      </w:tr>
      <w:tr w:rsidR="006D0311" w:rsidTr="00801365">
        <w:tc>
          <w:tcPr>
            <w:tcW w:w="2693"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 xml:space="preserve">Total </w:t>
            </w:r>
          </w:p>
        </w:tc>
        <w:tc>
          <w:tcPr>
            <w:tcW w:w="2307"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50</w:t>
            </w:r>
          </w:p>
        </w:tc>
        <w:tc>
          <w:tcPr>
            <w:tcW w:w="2513"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100%</w:t>
            </w:r>
          </w:p>
        </w:tc>
      </w:tr>
    </w:tbl>
    <w:p w:rsidR="006D0311" w:rsidRDefault="006D0311" w:rsidP="006D0311">
      <w:pPr>
        <w:spacing w:line="480" w:lineRule="auto"/>
        <w:ind w:left="426" w:firstLine="993"/>
        <w:jc w:val="both"/>
        <w:rPr>
          <w:rFonts w:hAnsi="Times New Roman" w:hint="default"/>
          <w:sz w:val="24"/>
          <w:szCs w:val="24"/>
        </w:rPr>
      </w:pPr>
    </w:p>
    <w:p w:rsidR="006D0311" w:rsidRPr="00BD2BBE" w:rsidRDefault="006D0311" w:rsidP="006D0311">
      <w:pPr>
        <w:spacing w:line="480" w:lineRule="auto"/>
        <w:ind w:firstLine="1418"/>
        <w:jc w:val="both"/>
        <w:rPr>
          <w:rFonts w:hAnsi="Times New Roman" w:hint="default"/>
          <w:sz w:val="24"/>
          <w:szCs w:val="24"/>
        </w:rPr>
      </w:pPr>
      <w:r>
        <w:rPr>
          <w:rFonts w:hAnsi="Times New Roman" w:hint="default"/>
          <w:sz w:val="24"/>
          <w:szCs w:val="24"/>
        </w:rPr>
        <w:t xml:space="preserve">Berdasarkan tabel 5.1 dapat terlihat bahwa sampel  dalam penelitian ini berjumlah 50 (100%) responden yang menunjukan karakteristik responden berdasarkan jenis kelamin yang terdiri dari 17 (34%) responden laki-laki dan 33 (66%) responden perempuan. </w:t>
      </w:r>
    </w:p>
    <w:p w:rsidR="006D0311" w:rsidRDefault="006D0311" w:rsidP="006D0311">
      <w:pPr>
        <w:spacing w:line="240" w:lineRule="auto"/>
        <w:jc w:val="center"/>
        <w:rPr>
          <w:rFonts w:hAnsi="Times New Roman" w:hint="default"/>
          <w:b/>
          <w:sz w:val="24"/>
          <w:szCs w:val="24"/>
        </w:rPr>
      </w:pPr>
    </w:p>
    <w:p w:rsidR="006D0311" w:rsidRDefault="006D0311" w:rsidP="006D0311">
      <w:pPr>
        <w:spacing w:line="240" w:lineRule="auto"/>
        <w:jc w:val="center"/>
        <w:rPr>
          <w:rFonts w:hAnsi="Times New Roman" w:hint="default"/>
          <w:b/>
          <w:sz w:val="24"/>
          <w:szCs w:val="24"/>
        </w:rPr>
      </w:pPr>
    </w:p>
    <w:p w:rsidR="006D0311" w:rsidRDefault="006D0311" w:rsidP="006D0311">
      <w:pPr>
        <w:spacing w:line="240" w:lineRule="auto"/>
        <w:rPr>
          <w:rFonts w:hAnsi="Times New Roman" w:hint="default"/>
          <w:b/>
          <w:sz w:val="24"/>
          <w:szCs w:val="24"/>
        </w:rPr>
      </w:pPr>
    </w:p>
    <w:p w:rsidR="006D0311" w:rsidRPr="00057892" w:rsidRDefault="006D0311" w:rsidP="006D0311">
      <w:pPr>
        <w:spacing w:line="240" w:lineRule="auto"/>
        <w:jc w:val="center"/>
        <w:rPr>
          <w:rFonts w:hAnsi="Times New Roman" w:hint="default"/>
          <w:b/>
          <w:sz w:val="24"/>
          <w:szCs w:val="24"/>
        </w:rPr>
      </w:pPr>
      <w:r w:rsidRPr="00057892">
        <w:rPr>
          <w:rFonts w:hAnsi="Times New Roman" w:hint="default"/>
          <w:b/>
          <w:sz w:val="24"/>
          <w:szCs w:val="24"/>
        </w:rPr>
        <w:t>Gambar 5.1</w:t>
      </w:r>
    </w:p>
    <w:p w:rsidR="006D0311" w:rsidRPr="00F03612" w:rsidRDefault="006D0311" w:rsidP="006D0311">
      <w:pPr>
        <w:spacing w:line="240" w:lineRule="auto"/>
        <w:jc w:val="center"/>
        <w:rPr>
          <w:rFonts w:hAnsi="Times New Roman" w:hint="default"/>
          <w:b/>
          <w:sz w:val="24"/>
          <w:szCs w:val="24"/>
          <w:lang w:val="en-US"/>
        </w:rPr>
      </w:pPr>
      <w:r w:rsidRPr="00057892">
        <w:rPr>
          <w:rFonts w:hAnsi="Times New Roman" w:hint="default"/>
          <w:b/>
          <w:sz w:val="24"/>
          <w:szCs w:val="24"/>
        </w:rPr>
        <w:t xml:space="preserve">Frekuensi Responden </w:t>
      </w:r>
      <w:proofErr w:type="spellStart"/>
      <w:r>
        <w:rPr>
          <w:rFonts w:hAnsi="Times New Roman" w:hint="default"/>
          <w:b/>
          <w:sz w:val="24"/>
          <w:szCs w:val="24"/>
          <w:lang w:val="en-US"/>
        </w:rPr>
        <w:t>Berdasarkan</w:t>
      </w:r>
      <w:proofErr w:type="spellEnd"/>
      <w:r>
        <w:rPr>
          <w:rFonts w:hAnsi="Times New Roman" w:hint="default"/>
          <w:b/>
          <w:sz w:val="24"/>
          <w:szCs w:val="24"/>
          <w:lang w:val="en-US"/>
        </w:rPr>
        <w:t xml:space="preserve"> </w:t>
      </w:r>
      <w:proofErr w:type="spellStart"/>
      <w:r>
        <w:rPr>
          <w:rFonts w:hAnsi="Times New Roman" w:hint="default"/>
          <w:b/>
          <w:sz w:val="24"/>
          <w:szCs w:val="24"/>
          <w:lang w:val="en-US"/>
        </w:rPr>
        <w:t>Jenis</w:t>
      </w:r>
      <w:proofErr w:type="spellEnd"/>
      <w:r>
        <w:rPr>
          <w:rFonts w:hAnsi="Times New Roman" w:hint="default"/>
          <w:b/>
          <w:sz w:val="24"/>
          <w:szCs w:val="24"/>
          <w:lang w:val="en-US"/>
        </w:rPr>
        <w:t xml:space="preserve"> </w:t>
      </w:r>
      <w:proofErr w:type="spellStart"/>
      <w:r>
        <w:rPr>
          <w:rFonts w:hAnsi="Times New Roman" w:hint="default"/>
          <w:b/>
          <w:sz w:val="24"/>
          <w:szCs w:val="24"/>
          <w:lang w:val="en-US"/>
        </w:rPr>
        <w:t>Kelamin</w:t>
      </w:r>
      <w:proofErr w:type="spellEnd"/>
      <w:r>
        <w:rPr>
          <w:rFonts w:hAnsi="Times New Roman" w:hint="default"/>
          <w:b/>
          <w:sz w:val="24"/>
          <w:szCs w:val="24"/>
          <w:lang w:val="en-US"/>
        </w:rPr>
        <w:t xml:space="preserve"> </w:t>
      </w:r>
    </w:p>
    <w:p w:rsidR="006D0311" w:rsidRPr="00057892" w:rsidRDefault="006D0311" w:rsidP="006D0311">
      <w:pPr>
        <w:spacing w:line="240" w:lineRule="auto"/>
        <w:jc w:val="center"/>
        <w:rPr>
          <w:rFonts w:hAnsi="Times New Roman" w:hint="default"/>
          <w:b/>
          <w:sz w:val="24"/>
          <w:szCs w:val="24"/>
        </w:rPr>
      </w:pPr>
    </w:p>
    <w:p w:rsidR="006D0311" w:rsidRPr="008076F5" w:rsidRDefault="006D0311" w:rsidP="006D0311">
      <w:pPr>
        <w:spacing w:line="480" w:lineRule="auto"/>
        <w:ind w:firstLine="709"/>
        <w:jc w:val="both"/>
        <w:rPr>
          <w:rFonts w:hAnsi="Times New Roman" w:hint="default"/>
          <w:sz w:val="24"/>
          <w:szCs w:val="24"/>
        </w:rPr>
      </w:pPr>
      <w:r>
        <w:rPr>
          <w:rFonts w:hAnsi="Times New Roman" w:hint="default"/>
          <w:noProof/>
          <w:sz w:val="24"/>
          <w:szCs w:val="24"/>
        </w:rPr>
        <w:lastRenderedPageBreak/>
        <w:drawing>
          <wp:inline distT="0" distB="0" distL="0" distR="0" wp14:anchorId="10E0928D" wp14:editId="1262DCE7">
            <wp:extent cx="5104738" cy="2019631"/>
            <wp:effectExtent l="0" t="0" r="2032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D0311" w:rsidRDefault="006D0311" w:rsidP="006D0311">
      <w:pPr>
        <w:pStyle w:val="Caption"/>
        <w:spacing w:line="480" w:lineRule="auto"/>
        <w:ind w:left="567" w:firstLine="851"/>
        <w:jc w:val="both"/>
        <w:rPr>
          <w:rFonts w:hint="default"/>
          <w:b w:val="0"/>
          <w:sz w:val="24"/>
          <w:szCs w:val="24"/>
        </w:rPr>
      </w:pPr>
    </w:p>
    <w:p w:rsidR="006D0311" w:rsidRDefault="006D0311" w:rsidP="006D0311">
      <w:pPr>
        <w:pStyle w:val="Caption"/>
        <w:spacing w:line="480" w:lineRule="auto"/>
        <w:ind w:left="567" w:firstLine="851"/>
        <w:jc w:val="both"/>
        <w:rPr>
          <w:rFonts w:hint="default"/>
          <w:b w:val="0"/>
          <w:sz w:val="24"/>
          <w:szCs w:val="24"/>
          <w:lang w:val="en-US"/>
        </w:rPr>
      </w:pPr>
      <w:r>
        <w:rPr>
          <w:rFonts w:hint="default"/>
          <w:b w:val="0"/>
          <w:sz w:val="24"/>
          <w:szCs w:val="24"/>
        </w:rPr>
        <w:t>Berdasarkan diagram 5.1 dapat terlihat responden yang lebih banyak menggunakan alat orthodontk adalah responden perempuan, dimana dari total</w:t>
      </w:r>
      <w:r>
        <w:rPr>
          <w:rFonts w:hint="default"/>
          <w:b w:val="0"/>
          <w:sz w:val="24"/>
          <w:szCs w:val="24"/>
          <w:lang w:val="en-US"/>
        </w:rPr>
        <w:t xml:space="preserve"> 100% </w:t>
      </w:r>
      <w:proofErr w:type="spellStart"/>
      <w:r>
        <w:rPr>
          <w:rFonts w:hint="default"/>
          <w:b w:val="0"/>
          <w:sz w:val="24"/>
          <w:szCs w:val="24"/>
          <w:lang w:val="en-US"/>
        </w:rPr>
        <w:t>responden</w:t>
      </w:r>
      <w:proofErr w:type="spellEnd"/>
      <w:r>
        <w:rPr>
          <w:rFonts w:hint="default"/>
          <w:b w:val="0"/>
          <w:sz w:val="24"/>
          <w:szCs w:val="24"/>
          <w:lang w:val="en-US"/>
        </w:rPr>
        <w:t xml:space="preserve"> (50 </w:t>
      </w:r>
      <w:proofErr w:type="spellStart"/>
      <w:r>
        <w:rPr>
          <w:rFonts w:hint="default"/>
          <w:b w:val="0"/>
          <w:sz w:val="24"/>
          <w:szCs w:val="24"/>
          <w:lang w:val="en-US"/>
        </w:rPr>
        <w:t>responden</w:t>
      </w:r>
      <w:proofErr w:type="spellEnd"/>
      <w:r>
        <w:rPr>
          <w:rFonts w:hint="default"/>
          <w:b w:val="0"/>
          <w:sz w:val="24"/>
          <w:szCs w:val="24"/>
          <w:lang w:val="en-US"/>
        </w:rPr>
        <w:t xml:space="preserve">) </w:t>
      </w:r>
      <w:r>
        <w:rPr>
          <w:rFonts w:hint="default"/>
          <w:b w:val="0"/>
          <w:sz w:val="24"/>
          <w:szCs w:val="24"/>
        </w:rPr>
        <w:t xml:space="preserve">terdapat </w:t>
      </w:r>
      <w:r>
        <w:rPr>
          <w:rFonts w:hint="default"/>
          <w:b w:val="0"/>
          <w:sz w:val="24"/>
          <w:szCs w:val="24"/>
          <w:lang w:val="en-US"/>
        </w:rPr>
        <w:t xml:space="preserve">66% </w:t>
      </w:r>
      <w:r>
        <w:rPr>
          <w:rFonts w:hint="default"/>
          <w:b w:val="0"/>
          <w:sz w:val="24"/>
          <w:szCs w:val="24"/>
        </w:rPr>
        <w:t xml:space="preserve">responen </w:t>
      </w:r>
      <w:r>
        <w:rPr>
          <w:rFonts w:hint="default"/>
          <w:b w:val="0"/>
          <w:sz w:val="24"/>
          <w:szCs w:val="24"/>
          <w:lang w:val="en-US"/>
        </w:rPr>
        <w:t xml:space="preserve">(33 </w:t>
      </w:r>
      <w:proofErr w:type="spellStart"/>
      <w:r>
        <w:rPr>
          <w:rFonts w:hint="default"/>
          <w:b w:val="0"/>
          <w:sz w:val="24"/>
          <w:szCs w:val="24"/>
          <w:lang w:val="en-US"/>
        </w:rPr>
        <w:t>responden</w:t>
      </w:r>
      <w:proofErr w:type="spellEnd"/>
      <w:r>
        <w:rPr>
          <w:rFonts w:hint="default"/>
          <w:b w:val="0"/>
          <w:sz w:val="24"/>
          <w:szCs w:val="24"/>
          <w:lang w:val="en-US"/>
        </w:rPr>
        <w:t xml:space="preserve">) </w:t>
      </w:r>
      <w:r>
        <w:rPr>
          <w:rFonts w:hint="default"/>
          <w:b w:val="0"/>
          <w:sz w:val="24"/>
          <w:szCs w:val="24"/>
        </w:rPr>
        <w:t xml:space="preserve">berjenis kelamin perempuan dan </w:t>
      </w:r>
      <w:r>
        <w:rPr>
          <w:rFonts w:hint="default"/>
          <w:b w:val="0"/>
          <w:sz w:val="24"/>
          <w:szCs w:val="24"/>
          <w:lang w:val="en-US"/>
        </w:rPr>
        <w:t xml:space="preserve">34% </w:t>
      </w:r>
      <w:r>
        <w:rPr>
          <w:rFonts w:hint="default"/>
          <w:b w:val="0"/>
          <w:sz w:val="24"/>
          <w:szCs w:val="24"/>
        </w:rPr>
        <w:t xml:space="preserve">responden </w:t>
      </w:r>
      <w:r>
        <w:rPr>
          <w:rFonts w:hint="default"/>
          <w:b w:val="0"/>
          <w:sz w:val="24"/>
          <w:szCs w:val="24"/>
          <w:lang w:val="en-US"/>
        </w:rPr>
        <w:t xml:space="preserve">(17 </w:t>
      </w:r>
      <w:proofErr w:type="spellStart"/>
      <w:r>
        <w:rPr>
          <w:rFonts w:hint="default"/>
          <w:b w:val="0"/>
          <w:sz w:val="24"/>
          <w:szCs w:val="24"/>
          <w:lang w:val="en-US"/>
        </w:rPr>
        <w:t>responden</w:t>
      </w:r>
      <w:proofErr w:type="spellEnd"/>
      <w:r>
        <w:rPr>
          <w:rFonts w:hint="default"/>
          <w:b w:val="0"/>
          <w:sz w:val="24"/>
          <w:szCs w:val="24"/>
          <w:lang w:val="en-US"/>
        </w:rPr>
        <w:t xml:space="preserve">) </w:t>
      </w:r>
      <w:r>
        <w:rPr>
          <w:rFonts w:hint="default"/>
          <w:b w:val="0"/>
          <w:sz w:val="24"/>
          <w:szCs w:val="24"/>
        </w:rPr>
        <w:t>berjenis kelamin laki-la</w:t>
      </w:r>
      <w:proofErr w:type="spellStart"/>
      <w:r>
        <w:rPr>
          <w:rFonts w:hint="default"/>
          <w:b w:val="0"/>
          <w:sz w:val="24"/>
          <w:szCs w:val="24"/>
          <w:lang w:val="en-US"/>
        </w:rPr>
        <w:t>ki</w:t>
      </w:r>
      <w:proofErr w:type="spellEnd"/>
      <w:r>
        <w:rPr>
          <w:rFonts w:hint="default"/>
          <w:b w:val="0"/>
          <w:sz w:val="24"/>
          <w:szCs w:val="24"/>
          <w:lang w:val="en-US"/>
        </w:rPr>
        <w:t>.</w:t>
      </w:r>
    </w:p>
    <w:p w:rsidR="006D0311" w:rsidRDefault="006D0311" w:rsidP="006D0311">
      <w:pPr>
        <w:rPr>
          <w:rFonts w:hint="default"/>
          <w:lang w:val="en-US"/>
        </w:rPr>
      </w:pPr>
    </w:p>
    <w:p w:rsidR="006D0311" w:rsidRDefault="006D0311" w:rsidP="006D0311">
      <w:pPr>
        <w:rPr>
          <w:rFonts w:hint="default"/>
          <w:lang w:val="en-US"/>
        </w:rPr>
      </w:pPr>
    </w:p>
    <w:p w:rsidR="006D0311" w:rsidRDefault="006D0311" w:rsidP="006D0311">
      <w:pPr>
        <w:rPr>
          <w:rFonts w:hint="default"/>
          <w:lang w:val="en-US"/>
        </w:rPr>
      </w:pPr>
    </w:p>
    <w:p w:rsidR="006D0311" w:rsidRDefault="006D0311" w:rsidP="006D0311">
      <w:pPr>
        <w:rPr>
          <w:rFonts w:hint="default"/>
          <w:lang w:val="en-US"/>
        </w:rPr>
      </w:pPr>
    </w:p>
    <w:p w:rsidR="006D0311" w:rsidRDefault="006D0311" w:rsidP="006D0311">
      <w:pPr>
        <w:rPr>
          <w:rFonts w:hint="default"/>
          <w:lang w:val="en-US"/>
        </w:rPr>
      </w:pPr>
    </w:p>
    <w:p w:rsidR="006D0311" w:rsidRDefault="006D0311" w:rsidP="006D0311">
      <w:pPr>
        <w:rPr>
          <w:rFonts w:hint="default"/>
          <w:lang w:val="en-US"/>
        </w:rPr>
      </w:pPr>
    </w:p>
    <w:p w:rsidR="006D0311" w:rsidRPr="008076F5" w:rsidRDefault="006D0311" w:rsidP="006D0311">
      <w:pPr>
        <w:rPr>
          <w:rFonts w:hint="default"/>
          <w:lang w:val="en-US"/>
        </w:rPr>
      </w:pPr>
    </w:p>
    <w:p w:rsidR="006D0311" w:rsidRPr="00890781" w:rsidRDefault="006D0311" w:rsidP="006D0311">
      <w:pPr>
        <w:spacing w:line="240" w:lineRule="auto"/>
        <w:jc w:val="center"/>
        <w:rPr>
          <w:rFonts w:hint="default"/>
          <w:b/>
          <w:sz w:val="24"/>
          <w:szCs w:val="24"/>
        </w:rPr>
      </w:pPr>
      <w:r>
        <w:rPr>
          <w:rFonts w:hint="default"/>
          <w:b/>
          <w:sz w:val="24"/>
          <w:szCs w:val="24"/>
        </w:rPr>
        <w:t>Tabel 5.2</w:t>
      </w:r>
    </w:p>
    <w:p w:rsidR="006D0311" w:rsidRDefault="006D0311" w:rsidP="006D0311">
      <w:pPr>
        <w:spacing w:line="240" w:lineRule="auto"/>
        <w:jc w:val="center"/>
        <w:rPr>
          <w:rFonts w:hint="default"/>
          <w:b/>
          <w:sz w:val="24"/>
          <w:szCs w:val="24"/>
        </w:rPr>
      </w:pPr>
      <w:r w:rsidRPr="00890781">
        <w:rPr>
          <w:rFonts w:hint="default"/>
          <w:b/>
          <w:sz w:val="24"/>
          <w:szCs w:val="24"/>
        </w:rPr>
        <w:t>Distribusi Frekuensi Kondisi Gingiva Berdasarkan Jenis Kelamin</w:t>
      </w:r>
    </w:p>
    <w:tbl>
      <w:tblPr>
        <w:tblStyle w:val="TableGrid"/>
        <w:tblW w:w="0" w:type="auto"/>
        <w:tblInd w:w="992" w:type="dxa"/>
        <w:tblLayout w:type="fixed"/>
        <w:tblLook w:val="04A0" w:firstRow="1" w:lastRow="0" w:firstColumn="1" w:lastColumn="0" w:noHBand="0" w:noVBand="1"/>
      </w:tblPr>
      <w:tblGrid>
        <w:gridCol w:w="2551"/>
        <w:gridCol w:w="708"/>
        <w:gridCol w:w="819"/>
        <w:gridCol w:w="850"/>
        <w:gridCol w:w="851"/>
        <w:gridCol w:w="850"/>
        <w:gridCol w:w="1134"/>
      </w:tblGrid>
      <w:tr w:rsidR="006D0311" w:rsidTr="00801365">
        <w:tc>
          <w:tcPr>
            <w:tcW w:w="2551" w:type="dxa"/>
            <w:vMerge w:val="restart"/>
          </w:tcPr>
          <w:p w:rsidR="006D0311" w:rsidRDefault="006D0311" w:rsidP="00801365">
            <w:pPr>
              <w:tabs>
                <w:tab w:val="left" w:pos="1615"/>
              </w:tabs>
              <w:spacing w:line="240" w:lineRule="auto"/>
              <w:jc w:val="center"/>
              <w:rPr>
                <w:rFonts w:hint="default"/>
                <w:sz w:val="24"/>
                <w:szCs w:val="24"/>
              </w:rPr>
            </w:pPr>
            <w:proofErr w:type="spellStart"/>
            <w:r>
              <w:rPr>
                <w:rFonts w:hint="default"/>
                <w:sz w:val="24"/>
                <w:szCs w:val="24"/>
              </w:rPr>
              <w:t>Kondisi</w:t>
            </w:r>
            <w:proofErr w:type="spellEnd"/>
            <w:r>
              <w:rPr>
                <w:rFonts w:hint="default"/>
                <w:sz w:val="24"/>
                <w:szCs w:val="24"/>
              </w:rPr>
              <w:t xml:space="preserve"> Gingiva</w:t>
            </w:r>
          </w:p>
        </w:tc>
        <w:tc>
          <w:tcPr>
            <w:tcW w:w="3228" w:type="dxa"/>
            <w:gridSpan w:val="4"/>
          </w:tcPr>
          <w:p w:rsidR="006D0311" w:rsidRDefault="006D0311" w:rsidP="00801365">
            <w:pPr>
              <w:spacing w:line="240" w:lineRule="auto"/>
              <w:jc w:val="center"/>
              <w:rPr>
                <w:rFonts w:hint="default"/>
                <w:sz w:val="24"/>
                <w:szCs w:val="24"/>
              </w:rPr>
            </w:pPr>
            <w:proofErr w:type="spellStart"/>
            <w:r>
              <w:rPr>
                <w:rFonts w:hint="default"/>
                <w:sz w:val="24"/>
                <w:szCs w:val="24"/>
              </w:rPr>
              <w:t>Jenis</w:t>
            </w:r>
            <w:proofErr w:type="spellEnd"/>
            <w:r>
              <w:rPr>
                <w:rFonts w:hint="default"/>
                <w:sz w:val="24"/>
                <w:szCs w:val="24"/>
              </w:rPr>
              <w:t xml:space="preserve"> </w:t>
            </w:r>
            <w:proofErr w:type="spellStart"/>
            <w:r>
              <w:rPr>
                <w:rFonts w:hint="default"/>
                <w:sz w:val="24"/>
                <w:szCs w:val="24"/>
              </w:rPr>
              <w:t>Kelamin</w:t>
            </w:r>
            <w:proofErr w:type="spellEnd"/>
          </w:p>
        </w:tc>
        <w:tc>
          <w:tcPr>
            <w:tcW w:w="1984" w:type="dxa"/>
            <w:gridSpan w:val="2"/>
            <w:vMerge w:val="restart"/>
          </w:tcPr>
          <w:p w:rsidR="006D0311" w:rsidRDefault="006D0311" w:rsidP="00801365">
            <w:pPr>
              <w:spacing w:line="240" w:lineRule="auto"/>
              <w:jc w:val="center"/>
              <w:rPr>
                <w:rFonts w:hint="default"/>
                <w:sz w:val="24"/>
                <w:szCs w:val="24"/>
              </w:rPr>
            </w:pPr>
            <w:r>
              <w:rPr>
                <w:rFonts w:hint="default"/>
                <w:sz w:val="24"/>
                <w:szCs w:val="24"/>
              </w:rPr>
              <w:t>Total</w:t>
            </w:r>
          </w:p>
        </w:tc>
      </w:tr>
      <w:tr w:rsidR="006D0311" w:rsidTr="00801365">
        <w:tc>
          <w:tcPr>
            <w:tcW w:w="2551" w:type="dxa"/>
            <w:vMerge/>
          </w:tcPr>
          <w:p w:rsidR="006D0311" w:rsidRDefault="006D0311" w:rsidP="00801365">
            <w:pPr>
              <w:tabs>
                <w:tab w:val="left" w:pos="1615"/>
              </w:tabs>
              <w:spacing w:line="240" w:lineRule="auto"/>
              <w:jc w:val="center"/>
              <w:rPr>
                <w:rFonts w:hint="default"/>
                <w:sz w:val="24"/>
                <w:szCs w:val="24"/>
              </w:rPr>
            </w:pPr>
          </w:p>
        </w:tc>
        <w:tc>
          <w:tcPr>
            <w:tcW w:w="1527" w:type="dxa"/>
            <w:gridSpan w:val="2"/>
          </w:tcPr>
          <w:p w:rsidR="006D0311" w:rsidRDefault="006D0311" w:rsidP="00801365">
            <w:pPr>
              <w:spacing w:line="240" w:lineRule="auto"/>
              <w:jc w:val="center"/>
              <w:rPr>
                <w:rFonts w:hint="default"/>
                <w:sz w:val="24"/>
                <w:szCs w:val="24"/>
              </w:rPr>
            </w:pPr>
            <w:proofErr w:type="spellStart"/>
            <w:r>
              <w:rPr>
                <w:rFonts w:hint="default"/>
                <w:sz w:val="24"/>
                <w:szCs w:val="24"/>
              </w:rPr>
              <w:t>Laki-laki</w:t>
            </w:r>
            <w:proofErr w:type="spellEnd"/>
          </w:p>
        </w:tc>
        <w:tc>
          <w:tcPr>
            <w:tcW w:w="1701" w:type="dxa"/>
            <w:gridSpan w:val="2"/>
          </w:tcPr>
          <w:p w:rsidR="006D0311" w:rsidRDefault="006D0311" w:rsidP="00801365">
            <w:pPr>
              <w:spacing w:line="240" w:lineRule="auto"/>
              <w:jc w:val="center"/>
              <w:rPr>
                <w:rFonts w:hint="default"/>
                <w:sz w:val="24"/>
                <w:szCs w:val="24"/>
              </w:rPr>
            </w:pPr>
            <w:proofErr w:type="spellStart"/>
            <w:r>
              <w:rPr>
                <w:rFonts w:hint="default"/>
                <w:sz w:val="24"/>
                <w:szCs w:val="24"/>
              </w:rPr>
              <w:t>Perempuan</w:t>
            </w:r>
            <w:proofErr w:type="spellEnd"/>
          </w:p>
        </w:tc>
        <w:tc>
          <w:tcPr>
            <w:tcW w:w="1984" w:type="dxa"/>
            <w:gridSpan w:val="2"/>
            <w:vMerge/>
          </w:tcPr>
          <w:p w:rsidR="006D0311" w:rsidRDefault="006D0311" w:rsidP="00801365">
            <w:pPr>
              <w:spacing w:line="240" w:lineRule="auto"/>
              <w:jc w:val="center"/>
              <w:rPr>
                <w:rFonts w:hint="default"/>
                <w:sz w:val="24"/>
                <w:szCs w:val="24"/>
              </w:rPr>
            </w:pPr>
          </w:p>
        </w:tc>
      </w:tr>
      <w:tr w:rsidR="006D0311" w:rsidTr="00801365">
        <w:tc>
          <w:tcPr>
            <w:tcW w:w="2551" w:type="dxa"/>
            <w:vMerge/>
          </w:tcPr>
          <w:p w:rsidR="006D0311" w:rsidRDefault="006D0311" w:rsidP="00801365">
            <w:pPr>
              <w:tabs>
                <w:tab w:val="left" w:pos="1615"/>
              </w:tabs>
              <w:spacing w:line="240" w:lineRule="auto"/>
              <w:jc w:val="center"/>
              <w:rPr>
                <w:rFonts w:hint="default"/>
                <w:sz w:val="24"/>
                <w:szCs w:val="24"/>
              </w:rPr>
            </w:pPr>
          </w:p>
        </w:tc>
        <w:tc>
          <w:tcPr>
            <w:tcW w:w="708" w:type="dxa"/>
          </w:tcPr>
          <w:p w:rsidR="006D0311" w:rsidRDefault="006D0311" w:rsidP="00801365">
            <w:pPr>
              <w:spacing w:line="240" w:lineRule="auto"/>
              <w:jc w:val="center"/>
              <w:rPr>
                <w:rFonts w:hint="default"/>
                <w:sz w:val="24"/>
                <w:szCs w:val="24"/>
              </w:rPr>
            </w:pPr>
            <w:r>
              <w:rPr>
                <w:rFonts w:hint="default"/>
                <w:sz w:val="24"/>
                <w:szCs w:val="24"/>
              </w:rPr>
              <w:t>n</w:t>
            </w:r>
          </w:p>
        </w:tc>
        <w:tc>
          <w:tcPr>
            <w:tcW w:w="819" w:type="dxa"/>
          </w:tcPr>
          <w:p w:rsidR="006D0311" w:rsidRDefault="006D0311" w:rsidP="00801365">
            <w:pPr>
              <w:spacing w:line="240" w:lineRule="auto"/>
              <w:jc w:val="center"/>
              <w:rPr>
                <w:rFonts w:hint="default"/>
                <w:sz w:val="24"/>
                <w:szCs w:val="24"/>
              </w:rPr>
            </w:pPr>
            <w:r>
              <w:rPr>
                <w:rFonts w:hint="default"/>
                <w:sz w:val="24"/>
                <w:szCs w:val="24"/>
              </w:rPr>
              <w:t>%</w:t>
            </w:r>
          </w:p>
        </w:tc>
        <w:tc>
          <w:tcPr>
            <w:tcW w:w="850" w:type="dxa"/>
          </w:tcPr>
          <w:p w:rsidR="006D0311" w:rsidRDefault="006D0311" w:rsidP="00801365">
            <w:pPr>
              <w:spacing w:line="240" w:lineRule="auto"/>
              <w:jc w:val="center"/>
              <w:rPr>
                <w:rFonts w:hint="default"/>
                <w:sz w:val="24"/>
                <w:szCs w:val="24"/>
              </w:rPr>
            </w:pPr>
            <w:r>
              <w:rPr>
                <w:rFonts w:hint="default"/>
                <w:sz w:val="24"/>
                <w:szCs w:val="24"/>
              </w:rPr>
              <w:t>n</w:t>
            </w:r>
          </w:p>
        </w:tc>
        <w:tc>
          <w:tcPr>
            <w:tcW w:w="851" w:type="dxa"/>
          </w:tcPr>
          <w:p w:rsidR="006D0311" w:rsidRDefault="006D0311" w:rsidP="00801365">
            <w:pPr>
              <w:spacing w:line="240" w:lineRule="auto"/>
              <w:jc w:val="center"/>
              <w:rPr>
                <w:rFonts w:hint="default"/>
                <w:sz w:val="24"/>
                <w:szCs w:val="24"/>
              </w:rPr>
            </w:pPr>
            <w:r>
              <w:rPr>
                <w:rFonts w:hint="default"/>
                <w:sz w:val="24"/>
                <w:szCs w:val="24"/>
              </w:rPr>
              <w:t>%</w:t>
            </w:r>
          </w:p>
        </w:tc>
        <w:tc>
          <w:tcPr>
            <w:tcW w:w="850" w:type="dxa"/>
          </w:tcPr>
          <w:p w:rsidR="006D0311" w:rsidRDefault="006D0311" w:rsidP="00801365">
            <w:pPr>
              <w:spacing w:line="240" w:lineRule="auto"/>
              <w:jc w:val="center"/>
              <w:rPr>
                <w:rFonts w:hint="default"/>
                <w:sz w:val="24"/>
                <w:szCs w:val="24"/>
              </w:rPr>
            </w:pPr>
            <w:r>
              <w:rPr>
                <w:rFonts w:hint="default"/>
                <w:sz w:val="24"/>
                <w:szCs w:val="24"/>
              </w:rPr>
              <w:t>n</w:t>
            </w:r>
          </w:p>
        </w:tc>
        <w:tc>
          <w:tcPr>
            <w:tcW w:w="1134" w:type="dxa"/>
          </w:tcPr>
          <w:p w:rsidR="006D0311" w:rsidRDefault="006D0311" w:rsidP="00801365">
            <w:pPr>
              <w:spacing w:line="240" w:lineRule="auto"/>
              <w:jc w:val="center"/>
              <w:rPr>
                <w:rFonts w:hint="default"/>
                <w:sz w:val="24"/>
                <w:szCs w:val="24"/>
              </w:rPr>
            </w:pPr>
            <w:r>
              <w:rPr>
                <w:rFonts w:hint="default"/>
                <w:sz w:val="24"/>
                <w:szCs w:val="24"/>
              </w:rPr>
              <w:t>%</w:t>
            </w:r>
          </w:p>
        </w:tc>
      </w:tr>
      <w:tr w:rsidR="006D0311" w:rsidTr="00801365">
        <w:tc>
          <w:tcPr>
            <w:tcW w:w="2551" w:type="dxa"/>
          </w:tcPr>
          <w:p w:rsidR="006D0311" w:rsidRDefault="006D0311" w:rsidP="00801365">
            <w:pPr>
              <w:spacing w:line="240" w:lineRule="auto"/>
              <w:jc w:val="center"/>
              <w:rPr>
                <w:rFonts w:hint="default"/>
                <w:sz w:val="24"/>
                <w:szCs w:val="24"/>
              </w:rPr>
            </w:pPr>
            <w:proofErr w:type="spellStart"/>
            <w:r>
              <w:rPr>
                <w:rFonts w:hint="default"/>
                <w:sz w:val="24"/>
                <w:szCs w:val="24"/>
              </w:rPr>
              <w:t>Sehat</w:t>
            </w:r>
            <w:proofErr w:type="spellEnd"/>
          </w:p>
        </w:tc>
        <w:tc>
          <w:tcPr>
            <w:tcW w:w="708" w:type="dxa"/>
          </w:tcPr>
          <w:p w:rsidR="006D0311" w:rsidRDefault="006D0311" w:rsidP="00801365">
            <w:pPr>
              <w:spacing w:line="240" w:lineRule="auto"/>
              <w:jc w:val="center"/>
              <w:rPr>
                <w:rFonts w:hint="default"/>
                <w:sz w:val="24"/>
                <w:szCs w:val="24"/>
              </w:rPr>
            </w:pPr>
            <w:r>
              <w:rPr>
                <w:rFonts w:hint="default"/>
                <w:sz w:val="24"/>
                <w:szCs w:val="24"/>
              </w:rPr>
              <w:t>2</w:t>
            </w:r>
          </w:p>
        </w:tc>
        <w:tc>
          <w:tcPr>
            <w:tcW w:w="819" w:type="dxa"/>
          </w:tcPr>
          <w:p w:rsidR="006D0311" w:rsidRDefault="006D0311" w:rsidP="00801365">
            <w:pPr>
              <w:spacing w:line="240" w:lineRule="auto"/>
              <w:jc w:val="center"/>
              <w:rPr>
                <w:rFonts w:hint="default"/>
                <w:sz w:val="24"/>
                <w:szCs w:val="24"/>
              </w:rPr>
            </w:pPr>
            <w:r>
              <w:rPr>
                <w:rFonts w:hint="default"/>
                <w:sz w:val="24"/>
                <w:szCs w:val="24"/>
              </w:rPr>
              <w:t>4%</w:t>
            </w:r>
          </w:p>
        </w:tc>
        <w:tc>
          <w:tcPr>
            <w:tcW w:w="850" w:type="dxa"/>
          </w:tcPr>
          <w:p w:rsidR="006D0311" w:rsidRDefault="006D0311" w:rsidP="00801365">
            <w:pPr>
              <w:spacing w:line="240" w:lineRule="auto"/>
              <w:jc w:val="center"/>
              <w:rPr>
                <w:rFonts w:hint="default"/>
                <w:sz w:val="24"/>
                <w:szCs w:val="24"/>
              </w:rPr>
            </w:pPr>
            <w:r>
              <w:rPr>
                <w:rFonts w:hint="default"/>
                <w:sz w:val="24"/>
                <w:szCs w:val="24"/>
              </w:rPr>
              <w:t>17</w:t>
            </w:r>
          </w:p>
        </w:tc>
        <w:tc>
          <w:tcPr>
            <w:tcW w:w="851" w:type="dxa"/>
          </w:tcPr>
          <w:p w:rsidR="006D0311" w:rsidRDefault="006D0311" w:rsidP="00801365">
            <w:pPr>
              <w:spacing w:line="240" w:lineRule="auto"/>
              <w:jc w:val="center"/>
              <w:rPr>
                <w:rFonts w:hint="default"/>
                <w:sz w:val="24"/>
                <w:szCs w:val="24"/>
              </w:rPr>
            </w:pPr>
            <w:r>
              <w:rPr>
                <w:rFonts w:hint="default"/>
                <w:sz w:val="24"/>
                <w:szCs w:val="24"/>
              </w:rPr>
              <w:t>34%</w:t>
            </w:r>
          </w:p>
        </w:tc>
        <w:tc>
          <w:tcPr>
            <w:tcW w:w="850" w:type="dxa"/>
          </w:tcPr>
          <w:p w:rsidR="006D0311" w:rsidRDefault="006D0311" w:rsidP="00801365">
            <w:pPr>
              <w:spacing w:line="240" w:lineRule="auto"/>
              <w:jc w:val="center"/>
              <w:rPr>
                <w:rFonts w:hint="default"/>
                <w:sz w:val="24"/>
                <w:szCs w:val="24"/>
              </w:rPr>
            </w:pPr>
            <w:r>
              <w:rPr>
                <w:rFonts w:hint="default"/>
                <w:sz w:val="24"/>
                <w:szCs w:val="24"/>
              </w:rPr>
              <w:t>19</w:t>
            </w:r>
          </w:p>
        </w:tc>
        <w:tc>
          <w:tcPr>
            <w:tcW w:w="1134" w:type="dxa"/>
          </w:tcPr>
          <w:p w:rsidR="006D0311" w:rsidRDefault="006D0311" w:rsidP="00801365">
            <w:pPr>
              <w:spacing w:line="240" w:lineRule="auto"/>
              <w:jc w:val="center"/>
              <w:rPr>
                <w:rFonts w:hint="default"/>
                <w:sz w:val="24"/>
                <w:szCs w:val="24"/>
              </w:rPr>
            </w:pPr>
            <w:r>
              <w:rPr>
                <w:rFonts w:hint="default"/>
                <w:sz w:val="24"/>
                <w:szCs w:val="24"/>
              </w:rPr>
              <w:t>38%</w:t>
            </w:r>
          </w:p>
        </w:tc>
      </w:tr>
      <w:tr w:rsidR="006D0311" w:rsidTr="00801365">
        <w:tc>
          <w:tcPr>
            <w:tcW w:w="2551" w:type="dxa"/>
          </w:tcPr>
          <w:p w:rsidR="006D0311" w:rsidRDefault="006D0311" w:rsidP="00801365">
            <w:pPr>
              <w:spacing w:line="240" w:lineRule="auto"/>
              <w:jc w:val="center"/>
              <w:rPr>
                <w:rFonts w:hint="default"/>
                <w:sz w:val="24"/>
                <w:szCs w:val="24"/>
              </w:rPr>
            </w:pPr>
            <w:proofErr w:type="spellStart"/>
            <w:r>
              <w:rPr>
                <w:rFonts w:hint="default"/>
                <w:sz w:val="24"/>
                <w:szCs w:val="24"/>
              </w:rPr>
              <w:t>Peradangan</w:t>
            </w:r>
            <w:proofErr w:type="spellEnd"/>
            <w:r>
              <w:rPr>
                <w:rFonts w:hint="default"/>
                <w:sz w:val="24"/>
                <w:szCs w:val="24"/>
              </w:rPr>
              <w:t xml:space="preserve"> </w:t>
            </w:r>
            <w:proofErr w:type="spellStart"/>
            <w:r>
              <w:rPr>
                <w:rFonts w:hint="default"/>
                <w:sz w:val="24"/>
                <w:szCs w:val="24"/>
              </w:rPr>
              <w:t>Ringan</w:t>
            </w:r>
            <w:proofErr w:type="spellEnd"/>
          </w:p>
        </w:tc>
        <w:tc>
          <w:tcPr>
            <w:tcW w:w="708" w:type="dxa"/>
          </w:tcPr>
          <w:p w:rsidR="006D0311" w:rsidRDefault="006D0311" w:rsidP="00801365">
            <w:pPr>
              <w:spacing w:line="240" w:lineRule="auto"/>
              <w:jc w:val="center"/>
              <w:rPr>
                <w:rFonts w:hint="default"/>
                <w:sz w:val="24"/>
                <w:szCs w:val="24"/>
              </w:rPr>
            </w:pPr>
            <w:r>
              <w:rPr>
                <w:rFonts w:hint="default"/>
                <w:sz w:val="24"/>
                <w:szCs w:val="24"/>
              </w:rPr>
              <w:t>5</w:t>
            </w:r>
          </w:p>
        </w:tc>
        <w:tc>
          <w:tcPr>
            <w:tcW w:w="819" w:type="dxa"/>
          </w:tcPr>
          <w:p w:rsidR="006D0311" w:rsidRDefault="006D0311" w:rsidP="00801365">
            <w:pPr>
              <w:spacing w:line="240" w:lineRule="auto"/>
              <w:jc w:val="center"/>
              <w:rPr>
                <w:rFonts w:hint="default"/>
                <w:sz w:val="24"/>
                <w:szCs w:val="24"/>
              </w:rPr>
            </w:pPr>
            <w:r>
              <w:rPr>
                <w:rFonts w:hint="default"/>
                <w:sz w:val="24"/>
                <w:szCs w:val="24"/>
              </w:rPr>
              <w:t>10%</w:t>
            </w:r>
          </w:p>
        </w:tc>
        <w:tc>
          <w:tcPr>
            <w:tcW w:w="850" w:type="dxa"/>
          </w:tcPr>
          <w:p w:rsidR="006D0311" w:rsidRDefault="006D0311" w:rsidP="00801365">
            <w:pPr>
              <w:spacing w:line="240" w:lineRule="auto"/>
              <w:jc w:val="center"/>
              <w:rPr>
                <w:rFonts w:hint="default"/>
                <w:sz w:val="24"/>
                <w:szCs w:val="24"/>
              </w:rPr>
            </w:pPr>
            <w:r>
              <w:rPr>
                <w:rFonts w:hint="default"/>
                <w:sz w:val="24"/>
                <w:szCs w:val="24"/>
              </w:rPr>
              <w:t>8</w:t>
            </w:r>
          </w:p>
        </w:tc>
        <w:tc>
          <w:tcPr>
            <w:tcW w:w="851" w:type="dxa"/>
          </w:tcPr>
          <w:p w:rsidR="006D0311" w:rsidRDefault="006D0311" w:rsidP="00801365">
            <w:pPr>
              <w:spacing w:line="240" w:lineRule="auto"/>
              <w:jc w:val="center"/>
              <w:rPr>
                <w:rFonts w:hint="default"/>
                <w:sz w:val="24"/>
                <w:szCs w:val="24"/>
              </w:rPr>
            </w:pPr>
            <w:r>
              <w:rPr>
                <w:rFonts w:hint="default"/>
                <w:sz w:val="24"/>
                <w:szCs w:val="24"/>
              </w:rPr>
              <w:t>16%</w:t>
            </w:r>
          </w:p>
        </w:tc>
        <w:tc>
          <w:tcPr>
            <w:tcW w:w="850" w:type="dxa"/>
          </w:tcPr>
          <w:p w:rsidR="006D0311" w:rsidRDefault="006D0311" w:rsidP="00801365">
            <w:pPr>
              <w:spacing w:line="240" w:lineRule="auto"/>
              <w:jc w:val="center"/>
              <w:rPr>
                <w:rFonts w:hint="default"/>
                <w:sz w:val="24"/>
                <w:szCs w:val="24"/>
              </w:rPr>
            </w:pPr>
            <w:r>
              <w:rPr>
                <w:rFonts w:hint="default"/>
                <w:sz w:val="24"/>
                <w:szCs w:val="24"/>
              </w:rPr>
              <w:t>13</w:t>
            </w:r>
          </w:p>
        </w:tc>
        <w:tc>
          <w:tcPr>
            <w:tcW w:w="1134" w:type="dxa"/>
          </w:tcPr>
          <w:p w:rsidR="006D0311" w:rsidRDefault="006D0311" w:rsidP="00801365">
            <w:pPr>
              <w:spacing w:line="240" w:lineRule="auto"/>
              <w:jc w:val="center"/>
              <w:rPr>
                <w:rFonts w:hint="default"/>
                <w:sz w:val="24"/>
                <w:szCs w:val="24"/>
              </w:rPr>
            </w:pPr>
            <w:r>
              <w:rPr>
                <w:rFonts w:hint="default"/>
                <w:sz w:val="24"/>
                <w:szCs w:val="24"/>
              </w:rPr>
              <w:t>26%</w:t>
            </w:r>
          </w:p>
        </w:tc>
      </w:tr>
      <w:tr w:rsidR="006D0311" w:rsidTr="00801365">
        <w:tc>
          <w:tcPr>
            <w:tcW w:w="2551" w:type="dxa"/>
          </w:tcPr>
          <w:p w:rsidR="006D0311" w:rsidRDefault="006D0311" w:rsidP="00801365">
            <w:pPr>
              <w:spacing w:line="240" w:lineRule="auto"/>
              <w:jc w:val="center"/>
              <w:rPr>
                <w:rFonts w:hint="default"/>
                <w:sz w:val="24"/>
                <w:szCs w:val="24"/>
              </w:rPr>
            </w:pPr>
            <w:proofErr w:type="spellStart"/>
            <w:r>
              <w:rPr>
                <w:rFonts w:hint="default"/>
                <w:sz w:val="24"/>
                <w:szCs w:val="24"/>
              </w:rPr>
              <w:lastRenderedPageBreak/>
              <w:t>Peradangan</w:t>
            </w:r>
            <w:proofErr w:type="spellEnd"/>
            <w:r>
              <w:rPr>
                <w:rFonts w:hint="default"/>
                <w:sz w:val="24"/>
                <w:szCs w:val="24"/>
              </w:rPr>
              <w:t xml:space="preserve"> </w:t>
            </w:r>
            <w:proofErr w:type="spellStart"/>
            <w:r>
              <w:rPr>
                <w:rFonts w:hint="default"/>
                <w:sz w:val="24"/>
                <w:szCs w:val="24"/>
              </w:rPr>
              <w:t>Sedang</w:t>
            </w:r>
            <w:proofErr w:type="spellEnd"/>
          </w:p>
        </w:tc>
        <w:tc>
          <w:tcPr>
            <w:tcW w:w="708" w:type="dxa"/>
          </w:tcPr>
          <w:p w:rsidR="006D0311" w:rsidRDefault="006D0311" w:rsidP="00801365">
            <w:pPr>
              <w:spacing w:line="240" w:lineRule="auto"/>
              <w:jc w:val="center"/>
              <w:rPr>
                <w:rFonts w:hint="default"/>
                <w:sz w:val="24"/>
                <w:szCs w:val="24"/>
              </w:rPr>
            </w:pPr>
            <w:r>
              <w:rPr>
                <w:rFonts w:hint="default"/>
                <w:sz w:val="24"/>
                <w:szCs w:val="24"/>
              </w:rPr>
              <w:t>5</w:t>
            </w:r>
          </w:p>
        </w:tc>
        <w:tc>
          <w:tcPr>
            <w:tcW w:w="819" w:type="dxa"/>
          </w:tcPr>
          <w:p w:rsidR="006D0311" w:rsidRDefault="006D0311" w:rsidP="00801365">
            <w:pPr>
              <w:spacing w:line="240" w:lineRule="auto"/>
              <w:jc w:val="center"/>
              <w:rPr>
                <w:rFonts w:hint="default"/>
                <w:sz w:val="24"/>
                <w:szCs w:val="24"/>
              </w:rPr>
            </w:pPr>
            <w:r>
              <w:rPr>
                <w:rFonts w:hint="default"/>
                <w:sz w:val="24"/>
                <w:szCs w:val="24"/>
              </w:rPr>
              <w:t>10%</w:t>
            </w:r>
          </w:p>
        </w:tc>
        <w:tc>
          <w:tcPr>
            <w:tcW w:w="850" w:type="dxa"/>
          </w:tcPr>
          <w:p w:rsidR="006D0311" w:rsidRDefault="006D0311" w:rsidP="00801365">
            <w:pPr>
              <w:spacing w:line="240" w:lineRule="auto"/>
              <w:jc w:val="center"/>
              <w:rPr>
                <w:rFonts w:hint="default"/>
                <w:sz w:val="24"/>
                <w:szCs w:val="24"/>
              </w:rPr>
            </w:pPr>
            <w:r>
              <w:rPr>
                <w:rFonts w:hint="default"/>
                <w:sz w:val="24"/>
                <w:szCs w:val="24"/>
              </w:rPr>
              <w:t>5</w:t>
            </w:r>
          </w:p>
        </w:tc>
        <w:tc>
          <w:tcPr>
            <w:tcW w:w="851" w:type="dxa"/>
          </w:tcPr>
          <w:p w:rsidR="006D0311" w:rsidRDefault="006D0311" w:rsidP="00801365">
            <w:pPr>
              <w:spacing w:line="240" w:lineRule="auto"/>
              <w:jc w:val="center"/>
              <w:rPr>
                <w:rFonts w:hint="default"/>
                <w:sz w:val="24"/>
                <w:szCs w:val="24"/>
              </w:rPr>
            </w:pPr>
            <w:r>
              <w:rPr>
                <w:rFonts w:hint="default"/>
                <w:sz w:val="24"/>
                <w:szCs w:val="24"/>
              </w:rPr>
              <w:t>10%</w:t>
            </w:r>
          </w:p>
        </w:tc>
        <w:tc>
          <w:tcPr>
            <w:tcW w:w="850" w:type="dxa"/>
          </w:tcPr>
          <w:p w:rsidR="006D0311" w:rsidRDefault="006D0311" w:rsidP="00801365">
            <w:pPr>
              <w:spacing w:line="240" w:lineRule="auto"/>
              <w:jc w:val="center"/>
              <w:rPr>
                <w:rFonts w:hint="default"/>
                <w:sz w:val="24"/>
                <w:szCs w:val="24"/>
              </w:rPr>
            </w:pPr>
            <w:r>
              <w:rPr>
                <w:rFonts w:hint="default"/>
                <w:sz w:val="24"/>
                <w:szCs w:val="24"/>
              </w:rPr>
              <w:t>10</w:t>
            </w:r>
          </w:p>
        </w:tc>
        <w:tc>
          <w:tcPr>
            <w:tcW w:w="1134" w:type="dxa"/>
          </w:tcPr>
          <w:p w:rsidR="006D0311" w:rsidRDefault="006D0311" w:rsidP="00801365">
            <w:pPr>
              <w:spacing w:line="240" w:lineRule="auto"/>
              <w:jc w:val="center"/>
              <w:rPr>
                <w:rFonts w:hint="default"/>
                <w:sz w:val="24"/>
                <w:szCs w:val="24"/>
              </w:rPr>
            </w:pPr>
            <w:r>
              <w:rPr>
                <w:rFonts w:hint="default"/>
                <w:sz w:val="24"/>
                <w:szCs w:val="24"/>
              </w:rPr>
              <w:t>20%</w:t>
            </w:r>
          </w:p>
        </w:tc>
      </w:tr>
      <w:tr w:rsidR="006D0311" w:rsidTr="00801365">
        <w:tc>
          <w:tcPr>
            <w:tcW w:w="2551" w:type="dxa"/>
          </w:tcPr>
          <w:p w:rsidR="006D0311" w:rsidRDefault="006D0311" w:rsidP="00801365">
            <w:pPr>
              <w:spacing w:line="240" w:lineRule="auto"/>
              <w:jc w:val="center"/>
              <w:rPr>
                <w:rFonts w:hint="default"/>
                <w:sz w:val="24"/>
                <w:szCs w:val="24"/>
              </w:rPr>
            </w:pPr>
            <w:proofErr w:type="spellStart"/>
            <w:r>
              <w:rPr>
                <w:rFonts w:hint="default"/>
                <w:sz w:val="24"/>
                <w:szCs w:val="24"/>
              </w:rPr>
              <w:t>Peradangan</w:t>
            </w:r>
            <w:proofErr w:type="spellEnd"/>
            <w:r>
              <w:rPr>
                <w:rFonts w:hint="default"/>
                <w:sz w:val="24"/>
                <w:szCs w:val="24"/>
              </w:rPr>
              <w:t xml:space="preserve"> </w:t>
            </w:r>
            <w:proofErr w:type="spellStart"/>
            <w:r>
              <w:rPr>
                <w:rFonts w:hint="default"/>
                <w:sz w:val="24"/>
                <w:szCs w:val="24"/>
              </w:rPr>
              <w:t>Berat</w:t>
            </w:r>
            <w:proofErr w:type="spellEnd"/>
          </w:p>
        </w:tc>
        <w:tc>
          <w:tcPr>
            <w:tcW w:w="708" w:type="dxa"/>
          </w:tcPr>
          <w:p w:rsidR="006D0311" w:rsidRDefault="006D0311" w:rsidP="00801365">
            <w:pPr>
              <w:spacing w:line="240" w:lineRule="auto"/>
              <w:jc w:val="center"/>
              <w:rPr>
                <w:rFonts w:hint="default"/>
                <w:sz w:val="24"/>
                <w:szCs w:val="24"/>
              </w:rPr>
            </w:pPr>
            <w:r>
              <w:rPr>
                <w:rFonts w:hint="default"/>
                <w:sz w:val="24"/>
                <w:szCs w:val="24"/>
              </w:rPr>
              <w:t>5</w:t>
            </w:r>
          </w:p>
        </w:tc>
        <w:tc>
          <w:tcPr>
            <w:tcW w:w="819" w:type="dxa"/>
          </w:tcPr>
          <w:p w:rsidR="006D0311" w:rsidRDefault="006D0311" w:rsidP="00801365">
            <w:pPr>
              <w:spacing w:line="240" w:lineRule="auto"/>
              <w:jc w:val="center"/>
              <w:rPr>
                <w:rFonts w:hint="default"/>
                <w:sz w:val="24"/>
                <w:szCs w:val="24"/>
              </w:rPr>
            </w:pPr>
            <w:r>
              <w:rPr>
                <w:rFonts w:hint="default"/>
                <w:sz w:val="24"/>
                <w:szCs w:val="24"/>
              </w:rPr>
              <w:t>10%</w:t>
            </w:r>
          </w:p>
        </w:tc>
        <w:tc>
          <w:tcPr>
            <w:tcW w:w="850" w:type="dxa"/>
          </w:tcPr>
          <w:p w:rsidR="006D0311" w:rsidRDefault="006D0311" w:rsidP="00801365">
            <w:pPr>
              <w:spacing w:line="240" w:lineRule="auto"/>
              <w:jc w:val="center"/>
              <w:rPr>
                <w:rFonts w:hint="default"/>
                <w:sz w:val="24"/>
                <w:szCs w:val="24"/>
              </w:rPr>
            </w:pPr>
            <w:r>
              <w:rPr>
                <w:rFonts w:hint="default"/>
                <w:sz w:val="24"/>
                <w:szCs w:val="24"/>
              </w:rPr>
              <w:t>3</w:t>
            </w:r>
          </w:p>
        </w:tc>
        <w:tc>
          <w:tcPr>
            <w:tcW w:w="851" w:type="dxa"/>
          </w:tcPr>
          <w:p w:rsidR="006D0311" w:rsidRDefault="006D0311" w:rsidP="00801365">
            <w:pPr>
              <w:spacing w:line="240" w:lineRule="auto"/>
              <w:jc w:val="center"/>
              <w:rPr>
                <w:rFonts w:hint="default"/>
                <w:sz w:val="24"/>
                <w:szCs w:val="24"/>
              </w:rPr>
            </w:pPr>
            <w:r>
              <w:rPr>
                <w:rFonts w:hint="default"/>
                <w:sz w:val="24"/>
                <w:szCs w:val="24"/>
              </w:rPr>
              <w:t>6%</w:t>
            </w:r>
          </w:p>
        </w:tc>
        <w:tc>
          <w:tcPr>
            <w:tcW w:w="850" w:type="dxa"/>
          </w:tcPr>
          <w:p w:rsidR="006D0311" w:rsidRDefault="006D0311" w:rsidP="00801365">
            <w:pPr>
              <w:spacing w:line="240" w:lineRule="auto"/>
              <w:jc w:val="center"/>
              <w:rPr>
                <w:rFonts w:hint="default"/>
                <w:sz w:val="24"/>
                <w:szCs w:val="24"/>
              </w:rPr>
            </w:pPr>
            <w:r>
              <w:rPr>
                <w:rFonts w:hint="default"/>
                <w:sz w:val="24"/>
                <w:szCs w:val="24"/>
              </w:rPr>
              <w:t>8</w:t>
            </w:r>
          </w:p>
        </w:tc>
        <w:tc>
          <w:tcPr>
            <w:tcW w:w="1134" w:type="dxa"/>
          </w:tcPr>
          <w:p w:rsidR="006D0311" w:rsidRDefault="006D0311" w:rsidP="00801365">
            <w:pPr>
              <w:spacing w:line="240" w:lineRule="auto"/>
              <w:jc w:val="center"/>
              <w:rPr>
                <w:rFonts w:hint="default"/>
                <w:sz w:val="24"/>
                <w:szCs w:val="24"/>
              </w:rPr>
            </w:pPr>
            <w:r>
              <w:rPr>
                <w:rFonts w:hint="default"/>
                <w:sz w:val="24"/>
                <w:szCs w:val="24"/>
              </w:rPr>
              <w:t>16%</w:t>
            </w:r>
          </w:p>
        </w:tc>
      </w:tr>
      <w:tr w:rsidR="006D0311" w:rsidTr="00801365">
        <w:tc>
          <w:tcPr>
            <w:tcW w:w="2551" w:type="dxa"/>
          </w:tcPr>
          <w:p w:rsidR="006D0311" w:rsidRDefault="006D0311" w:rsidP="00801365">
            <w:pPr>
              <w:spacing w:line="240" w:lineRule="auto"/>
              <w:jc w:val="center"/>
              <w:rPr>
                <w:rFonts w:hint="default"/>
                <w:sz w:val="24"/>
                <w:szCs w:val="24"/>
              </w:rPr>
            </w:pPr>
            <w:proofErr w:type="spellStart"/>
            <w:r>
              <w:rPr>
                <w:rFonts w:hint="default"/>
                <w:sz w:val="24"/>
                <w:szCs w:val="24"/>
              </w:rPr>
              <w:t>Jumlah</w:t>
            </w:r>
            <w:proofErr w:type="spellEnd"/>
          </w:p>
        </w:tc>
        <w:tc>
          <w:tcPr>
            <w:tcW w:w="708" w:type="dxa"/>
          </w:tcPr>
          <w:p w:rsidR="006D0311" w:rsidRDefault="006D0311" w:rsidP="00801365">
            <w:pPr>
              <w:spacing w:line="240" w:lineRule="auto"/>
              <w:jc w:val="center"/>
              <w:rPr>
                <w:rFonts w:hint="default"/>
                <w:sz w:val="24"/>
                <w:szCs w:val="24"/>
              </w:rPr>
            </w:pPr>
            <w:r>
              <w:rPr>
                <w:rFonts w:hint="default"/>
                <w:sz w:val="24"/>
                <w:szCs w:val="24"/>
              </w:rPr>
              <w:t>17</w:t>
            </w:r>
          </w:p>
        </w:tc>
        <w:tc>
          <w:tcPr>
            <w:tcW w:w="819" w:type="dxa"/>
          </w:tcPr>
          <w:p w:rsidR="006D0311" w:rsidRDefault="006D0311" w:rsidP="00801365">
            <w:pPr>
              <w:spacing w:line="240" w:lineRule="auto"/>
              <w:jc w:val="center"/>
              <w:rPr>
                <w:rFonts w:hint="default"/>
                <w:sz w:val="24"/>
                <w:szCs w:val="24"/>
              </w:rPr>
            </w:pPr>
            <w:r>
              <w:rPr>
                <w:rFonts w:hint="default"/>
                <w:sz w:val="24"/>
                <w:szCs w:val="24"/>
              </w:rPr>
              <w:t>34%</w:t>
            </w:r>
          </w:p>
        </w:tc>
        <w:tc>
          <w:tcPr>
            <w:tcW w:w="850" w:type="dxa"/>
          </w:tcPr>
          <w:p w:rsidR="006D0311" w:rsidRDefault="006D0311" w:rsidP="00801365">
            <w:pPr>
              <w:spacing w:line="240" w:lineRule="auto"/>
              <w:jc w:val="center"/>
              <w:rPr>
                <w:rFonts w:hint="default"/>
                <w:sz w:val="24"/>
                <w:szCs w:val="24"/>
              </w:rPr>
            </w:pPr>
            <w:r>
              <w:rPr>
                <w:rFonts w:hint="default"/>
                <w:sz w:val="24"/>
                <w:szCs w:val="24"/>
              </w:rPr>
              <w:t>33</w:t>
            </w:r>
          </w:p>
        </w:tc>
        <w:tc>
          <w:tcPr>
            <w:tcW w:w="851" w:type="dxa"/>
          </w:tcPr>
          <w:p w:rsidR="006D0311" w:rsidRDefault="006D0311" w:rsidP="00801365">
            <w:pPr>
              <w:spacing w:line="240" w:lineRule="auto"/>
              <w:jc w:val="center"/>
              <w:rPr>
                <w:rFonts w:hint="default"/>
                <w:sz w:val="24"/>
                <w:szCs w:val="24"/>
              </w:rPr>
            </w:pPr>
            <w:r>
              <w:rPr>
                <w:rFonts w:hint="default"/>
                <w:sz w:val="24"/>
                <w:szCs w:val="24"/>
              </w:rPr>
              <w:t>66%</w:t>
            </w:r>
          </w:p>
        </w:tc>
        <w:tc>
          <w:tcPr>
            <w:tcW w:w="850" w:type="dxa"/>
          </w:tcPr>
          <w:p w:rsidR="006D0311" w:rsidRDefault="006D0311" w:rsidP="00801365">
            <w:pPr>
              <w:spacing w:line="240" w:lineRule="auto"/>
              <w:jc w:val="center"/>
              <w:rPr>
                <w:rFonts w:hint="default"/>
                <w:sz w:val="24"/>
                <w:szCs w:val="24"/>
              </w:rPr>
            </w:pPr>
            <w:r>
              <w:rPr>
                <w:rFonts w:hint="default"/>
                <w:sz w:val="24"/>
                <w:szCs w:val="24"/>
              </w:rPr>
              <w:t>50</w:t>
            </w:r>
          </w:p>
        </w:tc>
        <w:tc>
          <w:tcPr>
            <w:tcW w:w="1134" w:type="dxa"/>
          </w:tcPr>
          <w:p w:rsidR="006D0311" w:rsidRDefault="006D0311" w:rsidP="00801365">
            <w:pPr>
              <w:spacing w:line="240" w:lineRule="auto"/>
              <w:jc w:val="center"/>
              <w:rPr>
                <w:rFonts w:hint="default"/>
                <w:sz w:val="24"/>
                <w:szCs w:val="24"/>
              </w:rPr>
            </w:pPr>
            <w:r>
              <w:rPr>
                <w:rFonts w:hint="default"/>
                <w:sz w:val="24"/>
                <w:szCs w:val="24"/>
              </w:rPr>
              <w:t>100%</w:t>
            </w:r>
          </w:p>
        </w:tc>
      </w:tr>
    </w:tbl>
    <w:p w:rsidR="006D0311" w:rsidRDefault="006D0311" w:rsidP="006D0311">
      <w:pPr>
        <w:spacing w:line="480" w:lineRule="auto"/>
        <w:jc w:val="both"/>
        <w:rPr>
          <w:rFonts w:hint="default"/>
          <w:sz w:val="24"/>
          <w:szCs w:val="24"/>
        </w:rPr>
      </w:pPr>
    </w:p>
    <w:p w:rsidR="006D0311" w:rsidRPr="005D04C3" w:rsidRDefault="006D0311" w:rsidP="006D0311">
      <w:pPr>
        <w:spacing w:line="480" w:lineRule="auto"/>
        <w:ind w:firstLine="426"/>
        <w:jc w:val="both"/>
        <w:rPr>
          <w:rFonts w:hint="default"/>
          <w:sz w:val="24"/>
          <w:szCs w:val="24"/>
          <w:lang w:val="en-US"/>
        </w:rPr>
      </w:pPr>
      <w:r>
        <w:rPr>
          <w:rFonts w:hint="default"/>
          <w:sz w:val="24"/>
          <w:szCs w:val="24"/>
        </w:rPr>
        <w:t xml:space="preserve">Berdasarkan tabel 5.2 </w:t>
      </w:r>
      <w:proofErr w:type="spellStart"/>
      <w:r>
        <w:rPr>
          <w:rFonts w:hint="default"/>
          <w:sz w:val="24"/>
          <w:szCs w:val="24"/>
          <w:lang w:val="en-US"/>
        </w:rPr>
        <w:t>mengenai</w:t>
      </w:r>
      <w:proofErr w:type="spellEnd"/>
      <w:r>
        <w:rPr>
          <w:rFonts w:hint="default"/>
          <w:sz w:val="24"/>
          <w:szCs w:val="24"/>
          <w:lang w:val="en-US"/>
        </w:rPr>
        <w:t xml:space="preserve"> </w:t>
      </w:r>
      <w:proofErr w:type="spellStart"/>
      <w:r>
        <w:rPr>
          <w:rFonts w:hint="default"/>
          <w:sz w:val="24"/>
          <w:szCs w:val="24"/>
          <w:lang w:val="en-US"/>
        </w:rPr>
        <w:t>distribusi</w:t>
      </w:r>
      <w:proofErr w:type="spellEnd"/>
      <w:r>
        <w:rPr>
          <w:rFonts w:hint="default"/>
          <w:sz w:val="24"/>
          <w:szCs w:val="24"/>
          <w:lang w:val="en-US"/>
        </w:rPr>
        <w:t xml:space="preserve"> </w:t>
      </w:r>
      <w:proofErr w:type="spellStart"/>
      <w:r>
        <w:rPr>
          <w:rFonts w:hint="default"/>
          <w:sz w:val="24"/>
          <w:szCs w:val="24"/>
          <w:lang w:val="en-US"/>
        </w:rPr>
        <w:t>frekuensi</w:t>
      </w:r>
      <w:proofErr w:type="spellEnd"/>
      <w:r>
        <w:rPr>
          <w:rFonts w:hint="default"/>
          <w:sz w:val="24"/>
          <w:szCs w:val="24"/>
          <w:lang w:val="en-US"/>
        </w:rPr>
        <w:t xml:space="preserve"> </w:t>
      </w:r>
      <w:proofErr w:type="spellStart"/>
      <w:r>
        <w:rPr>
          <w:rFonts w:hint="default"/>
          <w:sz w:val="24"/>
          <w:szCs w:val="24"/>
          <w:lang w:val="en-US"/>
        </w:rPr>
        <w:t>kondisi</w:t>
      </w:r>
      <w:proofErr w:type="spellEnd"/>
      <w:r>
        <w:rPr>
          <w:rFonts w:hint="default"/>
          <w:sz w:val="24"/>
          <w:szCs w:val="24"/>
          <w:lang w:val="en-US"/>
        </w:rPr>
        <w:t xml:space="preserve"> gingiva </w:t>
      </w:r>
      <w:proofErr w:type="spellStart"/>
      <w:r>
        <w:rPr>
          <w:rFonts w:hint="default"/>
          <w:sz w:val="24"/>
          <w:szCs w:val="24"/>
          <w:lang w:val="en-US"/>
        </w:rPr>
        <w:t>berdasarkan</w:t>
      </w:r>
      <w:proofErr w:type="spellEnd"/>
      <w:r>
        <w:rPr>
          <w:rFonts w:hint="default"/>
          <w:sz w:val="24"/>
          <w:szCs w:val="24"/>
          <w:lang w:val="en-US"/>
        </w:rPr>
        <w:t xml:space="preserve"> </w:t>
      </w:r>
      <w:proofErr w:type="spellStart"/>
      <w:r>
        <w:rPr>
          <w:rFonts w:hint="default"/>
          <w:sz w:val="24"/>
          <w:szCs w:val="24"/>
          <w:lang w:val="en-US"/>
        </w:rPr>
        <w:t>jenis</w:t>
      </w:r>
      <w:proofErr w:type="spellEnd"/>
      <w:r>
        <w:rPr>
          <w:rFonts w:hint="default"/>
          <w:sz w:val="24"/>
          <w:szCs w:val="24"/>
          <w:lang w:val="en-US"/>
        </w:rPr>
        <w:t xml:space="preserve"> </w:t>
      </w:r>
      <w:proofErr w:type="spellStart"/>
      <w:r>
        <w:rPr>
          <w:rFonts w:hint="default"/>
          <w:sz w:val="24"/>
          <w:szCs w:val="24"/>
          <w:lang w:val="en-US"/>
        </w:rPr>
        <w:t>kelamin</w:t>
      </w:r>
      <w:proofErr w:type="spellEnd"/>
      <w:r>
        <w:rPr>
          <w:rFonts w:hint="default"/>
          <w:sz w:val="24"/>
          <w:szCs w:val="24"/>
          <w:lang w:val="en-US"/>
        </w:rPr>
        <w:t xml:space="preserve"> </w:t>
      </w:r>
      <w:r>
        <w:rPr>
          <w:rFonts w:hint="default"/>
          <w:sz w:val="24"/>
          <w:szCs w:val="24"/>
        </w:rPr>
        <w:t>dapat dilihat bahwa dari 33 responden perempuan  17 (34%) responden perempuan memiliki gingiva sehat, responden perempuan yang mengalami perdarahan ringan 8 responden (16%), responden perempuan yang mengalami perdarahan sedang 5 responden (10%), sedangkan responden perempuan yang mengalami perdarahan berat 3 responden (6%). Sedangkan  dari 17 responden laki-laki hanya 2 responden (4%) yang mengalami kondisi gingiva sehat, respoden laki-laki dengan kondisi perdarahan ringan 5 responden (10%), responden laki-laki dengan kondisi perdarahan sedang 5 responden (10%), dan responden dengan kondisi perdarahan berat 5 responden (10%)</w:t>
      </w:r>
      <w:r>
        <w:rPr>
          <w:rFonts w:hint="default"/>
          <w:sz w:val="24"/>
          <w:szCs w:val="24"/>
          <w:lang w:val="en-US"/>
        </w:rPr>
        <w:t>.</w:t>
      </w:r>
    </w:p>
    <w:p w:rsidR="006D0311" w:rsidRPr="00890781" w:rsidRDefault="006D0311" w:rsidP="006D0311">
      <w:pPr>
        <w:pStyle w:val="Caption"/>
        <w:jc w:val="center"/>
        <w:rPr>
          <w:rFonts w:hint="default"/>
          <w:sz w:val="24"/>
          <w:szCs w:val="24"/>
        </w:rPr>
      </w:pPr>
    </w:p>
    <w:p w:rsidR="006D0311" w:rsidRDefault="006D0311" w:rsidP="006D0311">
      <w:pPr>
        <w:pStyle w:val="Caption"/>
        <w:jc w:val="center"/>
        <w:rPr>
          <w:rFonts w:hint="default"/>
          <w:sz w:val="24"/>
          <w:szCs w:val="24"/>
        </w:rPr>
      </w:pPr>
    </w:p>
    <w:p w:rsidR="006D0311" w:rsidRDefault="006D0311" w:rsidP="006D0311">
      <w:pPr>
        <w:pStyle w:val="Caption"/>
        <w:jc w:val="center"/>
        <w:rPr>
          <w:rFonts w:hint="default"/>
          <w:sz w:val="24"/>
          <w:szCs w:val="24"/>
        </w:rPr>
      </w:pPr>
    </w:p>
    <w:p w:rsidR="006D0311" w:rsidRPr="00890781" w:rsidRDefault="006D0311" w:rsidP="006D0311">
      <w:pPr>
        <w:rPr>
          <w:rFonts w:hint="default"/>
        </w:rPr>
      </w:pPr>
    </w:p>
    <w:p w:rsidR="006D0311" w:rsidRPr="005D04C3" w:rsidRDefault="006D0311" w:rsidP="006D0311">
      <w:pPr>
        <w:pStyle w:val="Caption"/>
        <w:spacing w:line="240" w:lineRule="auto"/>
        <w:jc w:val="center"/>
        <w:rPr>
          <w:rFonts w:hint="default"/>
          <w:sz w:val="24"/>
          <w:szCs w:val="24"/>
          <w:lang w:val="en-US"/>
        </w:rPr>
      </w:pPr>
      <w:r w:rsidRPr="00BA5005">
        <w:rPr>
          <w:rFonts w:hint="default"/>
          <w:sz w:val="24"/>
          <w:szCs w:val="24"/>
        </w:rPr>
        <w:t xml:space="preserve">Tabel 5. </w:t>
      </w:r>
      <w:r>
        <w:rPr>
          <w:rFonts w:hint="default"/>
          <w:sz w:val="24"/>
          <w:szCs w:val="24"/>
          <w:lang w:val="en-US"/>
        </w:rPr>
        <w:t>3</w:t>
      </w:r>
    </w:p>
    <w:p w:rsidR="006D0311" w:rsidRPr="00F14BA3" w:rsidRDefault="006D0311" w:rsidP="006D0311">
      <w:pPr>
        <w:pStyle w:val="Caption"/>
        <w:spacing w:line="240" w:lineRule="auto"/>
        <w:jc w:val="center"/>
        <w:rPr>
          <w:rFonts w:hAnsi="Times New Roman" w:hint="default"/>
          <w:b w:val="0"/>
          <w:sz w:val="24"/>
          <w:szCs w:val="24"/>
        </w:rPr>
      </w:pPr>
      <w:proofErr w:type="spellStart"/>
      <w:r w:rsidRPr="00BA5005">
        <w:rPr>
          <w:rFonts w:hint="default"/>
          <w:sz w:val="24"/>
          <w:szCs w:val="24"/>
          <w:lang w:val="en-US"/>
        </w:rPr>
        <w:t>Distrubu</w:t>
      </w:r>
      <w:r>
        <w:rPr>
          <w:rFonts w:hint="default"/>
          <w:sz w:val="24"/>
          <w:szCs w:val="24"/>
          <w:lang w:val="en-US"/>
        </w:rPr>
        <w:t>si</w:t>
      </w:r>
      <w:proofErr w:type="spellEnd"/>
      <w:r>
        <w:rPr>
          <w:rFonts w:hint="default"/>
          <w:sz w:val="24"/>
          <w:szCs w:val="24"/>
          <w:lang w:val="en-US"/>
        </w:rPr>
        <w:t xml:space="preserve"> </w:t>
      </w:r>
      <w:proofErr w:type="spellStart"/>
      <w:r>
        <w:rPr>
          <w:rFonts w:hint="default"/>
          <w:sz w:val="24"/>
          <w:szCs w:val="24"/>
          <w:lang w:val="en-US"/>
        </w:rPr>
        <w:t>Frekuensi</w:t>
      </w:r>
      <w:proofErr w:type="spellEnd"/>
      <w:r>
        <w:rPr>
          <w:rFonts w:hint="default"/>
          <w:sz w:val="24"/>
          <w:szCs w:val="24"/>
          <w:lang w:val="en-US"/>
        </w:rPr>
        <w:t xml:space="preserve"> </w:t>
      </w:r>
      <w:r w:rsidRPr="00BA5005">
        <w:rPr>
          <w:rFonts w:hint="default"/>
          <w:sz w:val="24"/>
          <w:szCs w:val="24"/>
          <w:lang w:val="en-US"/>
        </w:rPr>
        <w:t xml:space="preserve">Tingkat </w:t>
      </w:r>
      <w:proofErr w:type="spellStart"/>
      <w:r w:rsidRPr="00BA5005">
        <w:rPr>
          <w:rFonts w:hint="default"/>
          <w:sz w:val="24"/>
          <w:szCs w:val="24"/>
          <w:lang w:val="en-US"/>
        </w:rPr>
        <w:t>Pengetahuan</w:t>
      </w:r>
      <w:proofErr w:type="spellEnd"/>
      <w:r w:rsidRPr="00BA5005">
        <w:rPr>
          <w:rFonts w:hint="default"/>
          <w:sz w:val="24"/>
          <w:szCs w:val="24"/>
          <w:lang w:val="en-US"/>
        </w:rPr>
        <w:t xml:space="preserve"> </w:t>
      </w:r>
      <w:proofErr w:type="spellStart"/>
      <w:r>
        <w:rPr>
          <w:rFonts w:hint="default"/>
          <w:sz w:val="24"/>
          <w:szCs w:val="24"/>
          <w:lang w:val="en-US"/>
        </w:rPr>
        <w:t>Responden</w:t>
      </w:r>
      <w:proofErr w:type="spellEnd"/>
      <w:r>
        <w:rPr>
          <w:rFonts w:hint="default"/>
          <w:sz w:val="24"/>
          <w:szCs w:val="24"/>
          <w:lang w:val="en-US"/>
        </w:rPr>
        <w:t xml:space="preserve"> </w:t>
      </w:r>
    </w:p>
    <w:tbl>
      <w:tblPr>
        <w:tblStyle w:val="TableGrid"/>
        <w:tblW w:w="0" w:type="auto"/>
        <w:tblInd w:w="379" w:type="dxa"/>
        <w:tblBorders>
          <w:left w:val="none" w:sz="0" w:space="0" w:color="auto"/>
          <w:right w:val="none" w:sz="0" w:space="0" w:color="auto"/>
          <w:insideV w:val="none" w:sz="0" w:space="0" w:color="auto"/>
        </w:tblBorders>
        <w:tblLook w:val="04A0" w:firstRow="1" w:lastRow="0" w:firstColumn="1" w:lastColumn="0" w:noHBand="0" w:noVBand="1"/>
      </w:tblPr>
      <w:tblGrid>
        <w:gridCol w:w="2376"/>
        <w:gridCol w:w="2268"/>
        <w:gridCol w:w="3969"/>
      </w:tblGrid>
      <w:tr w:rsidR="006D0311" w:rsidTr="00801365">
        <w:tc>
          <w:tcPr>
            <w:tcW w:w="2376"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 xml:space="preserve">Tingkat </w:t>
            </w:r>
            <w:proofErr w:type="spellStart"/>
            <w:r>
              <w:rPr>
                <w:rFonts w:hAnsi="Times New Roman" w:hint="default"/>
                <w:sz w:val="24"/>
                <w:szCs w:val="24"/>
              </w:rPr>
              <w:t>Pengetahuan</w:t>
            </w:r>
            <w:proofErr w:type="spellEnd"/>
          </w:p>
        </w:tc>
        <w:tc>
          <w:tcPr>
            <w:tcW w:w="226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n</w:t>
            </w:r>
          </w:p>
        </w:tc>
        <w:tc>
          <w:tcPr>
            <w:tcW w:w="3969" w:type="dxa"/>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Persentase</w:t>
            </w:r>
            <w:proofErr w:type="spellEnd"/>
            <w:r>
              <w:rPr>
                <w:rFonts w:hAnsi="Times New Roman" w:hint="default"/>
                <w:sz w:val="24"/>
                <w:szCs w:val="24"/>
              </w:rPr>
              <w:t xml:space="preserve"> %</w:t>
            </w:r>
          </w:p>
        </w:tc>
      </w:tr>
      <w:tr w:rsidR="006D0311" w:rsidTr="00801365">
        <w:trPr>
          <w:trHeight w:val="1246"/>
        </w:trPr>
        <w:tc>
          <w:tcPr>
            <w:tcW w:w="2376" w:type="dxa"/>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Baik</w:t>
            </w:r>
            <w:proofErr w:type="spellEnd"/>
          </w:p>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Cukup</w:t>
            </w:r>
            <w:proofErr w:type="spellEnd"/>
          </w:p>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Kurang</w:t>
            </w:r>
            <w:proofErr w:type="spellEnd"/>
          </w:p>
        </w:tc>
        <w:tc>
          <w:tcPr>
            <w:tcW w:w="226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24</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15</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11</w:t>
            </w:r>
          </w:p>
        </w:tc>
        <w:tc>
          <w:tcPr>
            <w:tcW w:w="3969"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48%</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30%</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22%</w:t>
            </w:r>
          </w:p>
        </w:tc>
      </w:tr>
      <w:tr w:rsidR="006D0311" w:rsidTr="00801365">
        <w:trPr>
          <w:trHeight w:val="60"/>
        </w:trPr>
        <w:tc>
          <w:tcPr>
            <w:tcW w:w="2376" w:type="dxa"/>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Jumlah</w:t>
            </w:r>
            <w:proofErr w:type="spellEnd"/>
          </w:p>
        </w:tc>
        <w:tc>
          <w:tcPr>
            <w:tcW w:w="226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50</w:t>
            </w:r>
          </w:p>
        </w:tc>
        <w:tc>
          <w:tcPr>
            <w:tcW w:w="3969"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100%</w:t>
            </w:r>
          </w:p>
        </w:tc>
      </w:tr>
    </w:tbl>
    <w:p w:rsidR="006D0311" w:rsidRDefault="006D0311" w:rsidP="006D0311">
      <w:pPr>
        <w:spacing w:line="240" w:lineRule="auto"/>
        <w:jc w:val="both"/>
        <w:rPr>
          <w:rFonts w:hAnsi="Times New Roman" w:hint="default"/>
          <w:sz w:val="24"/>
          <w:szCs w:val="24"/>
        </w:rPr>
      </w:pPr>
    </w:p>
    <w:p w:rsidR="006D0311" w:rsidRDefault="006D0311" w:rsidP="006D0311">
      <w:pPr>
        <w:spacing w:line="480" w:lineRule="auto"/>
        <w:ind w:firstLine="709"/>
        <w:jc w:val="both"/>
        <w:rPr>
          <w:rFonts w:hAnsi="Times New Roman" w:hint="default"/>
          <w:sz w:val="24"/>
          <w:szCs w:val="24"/>
        </w:rPr>
      </w:pPr>
      <w:r>
        <w:rPr>
          <w:rFonts w:hAnsi="Times New Roman" w:hint="default"/>
          <w:sz w:val="24"/>
          <w:szCs w:val="24"/>
        </w:rPr>
        <w:lastRenderedPageBreak/>
        <w:t>Berdasarkan  tabel diatas dapat terlihat bahwa 24 responden (48% responden) memiliki pengetahuan yang baik tentang gingivitis, sedangkan 15 responden (30% responden) pasien memiliki pengetahuan  yang cukup tentang gingivitis dan 11 responden (22 % responden) memiliki pengetahuan yang kurang tentang gingiviti</w:t>
      </w:r>
      <w:r>
        <w:rPr>
          <w:rFonts w:hAnsi="Times New Roman" w:hint="default"/>
          <w:sz w:val="24"/>
          <w:szCs w:val="24"/>
          <w:lang w:val="en-US"/>
        </w:rPr>
        <w:t>s.</w:t>
      </w:r>
      <w:bookmarkStart w:id="2" w:name="_Toc121695523"/>
      <w:bookmarkStart w:id="3" w:name="_Toc121695637"/>
    </w:p>
    <w:p w:rsidR="006D0311" w:rsidRPr="00DE77E6" w:rsidRDefault="006D0311" w:rsidP="006D0311">
      <w:pPr>
        <w:spacing w:line="240" w:lineRule="auto"/>
        <w:ind w:firstLine="709"/>
        <w:jc w:val="center"/>
        <w:rPr>
          <w:rFonts w:hAnsi="Times New Roman" w:hint="default"/>
          <w:b/>
          <w:sz w:val="24"/>
          <w:szCs w:val="24"/>
          <w:lang w:val="en-US"/>
        </w:rPr>
      </w:pPr>
      <w:r>
        <w:rPr>
          <w:rFonts w:hint="default"/>
          <w:b/>
          <w:sz w:val="24"/>
          <w:szCs w:val="24"/>
        </w:rPr>
        <w:t xml:space="preserve">Diagram </w:t>
      </w:r>
      <w:r w:rsidRPr="00F14BA3">
        <w:rPr>
          <w:rFonts w:hint="default"/>
          <w:b/>
          <w:sz w:val="24"/>
          <w:szCs w:val="24"/>
        </w:rPr>
        <w:t xml:space="preserve">5. </w:t>
      </w:r>
      <w:bookmarkEnd w:id="2"/>
      <w:bookmarkEnd w:id="3"/>
      <w:r>
        <w:rPr>
          <w:rFonts w:hint="default"/>
          <w:b/>
          <w:sz w:val="24"/>
          <w:szCs w:val="24"/>
          <w:lang w:val="en-US"/>
        </w:rPr>
        <w:t>2</w:t>
      </w:r>
    </w:p>
    <w:p w:rsidR="006D0311" w:rsidRPr="00FF0FB3" w:rsidRDefault="006D0311" w:rsidP="006D0311">
      <w:pPr>
        <w:pStyle w:val="Caption"/>
        <w:spacing w:line="240" w:lineRule="auto"/>
        <w:jc w:val="center"/>
        <w:rPr>
          <w:rFonts w:hAnsi="Times New Roman" w:hint="default"/>
          <w:b w:val="0"/>
          <w:sz w:val="24"/>
          <w:szCs w:val="24"/>
        </w:rPr>
      </w:pPr>
      <w:proofErr w:type="spellStart"/>
      <w:r w:rsidRPr="00BA5005">
        <w:rPr>
          <w:rFonts w:hint="default"/>
          <w:sz w:val="24"/>
          <w:szCs w:val="24"/>
          <w:lang w:val="en-US"/>
        </w:rPr>
        <w:t>Distribusi</w:t>
      </w:r>
      <w:proofErr w:type="spellEnd"/>
      <w:r w:rsidRPr="00BA5005">
        <w:rPr>
          <w:rFonts w:hint="default"/>
          <w:sz w:val="24"/>
          <w:szCs w:val="24"/>
          <w:lang w:val="en-US"/>
        </w:rPr>
        <w:t xml:space="preserve"> </w:t>
      </w:r>
      <w:proofErr w:type="spellStart"/>
      <w:r w:rsidRPr="00BA5005">
        <w:rPr>
          <w:rFonts w:hint="default"/>
          <w:sz w:val="24"/>
          <w:szCs w:val="24"/>
          <w:lang w:val="en-US"/>
        </w:rPr>
        <w:t>Frekuensi</w:t>
      </w:r>
      <w:proofErr w:type="spellEnd"/>
      <w:r w:rsidRPr="00BA5005">
        <w:rPr>
          <w:rFonts w:hint="default"/>
          <w:sz w:val="24"/>
          <w:szCs w:val="24"/>
          <w:lang w:val="en-US"/>
        </w:rPr>
        <w:t xml:space="preserve"> Tingkat </w:t>
      </w:r>
      <w:proofErr w:type="spellStart"/>
      <w:r w:rsidRPr="00BA5005">
        <w:rPr>
          <w:rFonts w:hint="default"/>
          <w:sz w:val="24"/>
          <w:szCs w:val="24"/>
          <w:lang w:val="en-US"/>
        </w:rPr>
        <w:t>Pengetahuan</w:t>
      </w:r>
      <w:proofErr w:type="spellEnd"/>
      <w:r>
        <w:rPr>
          <w:rFonts w:hint="default"/>
          <w:sz w:val="24"/>
          <w:szCs w:val="24"/>
          <w:lang w:val="en-US"/>
        </w:rPr>
        <w:t xml:space="preserve"> </w:t>
      </w:r>
      <w:proofErr w:type="spellStart"/>
      <w:r>
        <w:rPr>
          <w:rFonts w:hint="default"/>
          <w:sz w:val="24"/>
          <w:szCs w:val="24"/>
          <w:lang w:val="en-US"/>
        </w:rPr>
        <w:t>Responden</w:t>
      </w:r>
      <w:proofErr w:type="spellEnd"/>
      <w:r w:rsidRPr="00BA5005">
        <w:rPr>
          <w:rFonts w:hint="default"/>
          <w:sz w:val="24"/>
          <w:szCs w:val="24"/>
          <w:lang w:val="en-US"/>
        </w:rPr>
        <w:t xml:space="preserve"> </w:t>
      </w:r>
      <w:proofErr w:type="spellStart"/>
      <w:r w:rsidRPr="00BA5005">
        <w:rPr>
          <w:rFonts w:hint="default"/>
          <w:sz w:val="24"/>
          <w:szCs w:val="24"/>
          <w:lang w:val="en-US"/>
        </w:rPr>
        <w:t>Terhadap</w:t>
      </w:r>
      <w:proofErr w:type="spellEnd"/>
      <w:r w:rsidRPr="00BA5005">
        <w:rPr>
          <w:rFonts w:hint="default"/>
          <w:sz w:val="24"/>
          <w:szCs w:val="24"/>
          <w:lang w:val="en-US"/>
        </w:rPr>
        <w:t xml:space="preserve"> Gingivit</w:t>
      </w:r>
      <w:r>
        <w:rPr>
          <w:rFonts w:hint="default"/>
          <w:sz w:val="24"/>
          <w:szCs w:val="24"/>
          <w:lang w:val="en-US"/>
        </w:rPr>
        <w:t>is</w:t>
      </w:r>
    </w:p>
    <w:p w:rsidR="006D0311" w:rsidRDefault="006D0311" w:rsidP="006D0311">
      <w:pPr>
        <w:spacing w:line="480" w:lineRule="auto"/>
        <w:ind w:firstLine="709"/>
        <w:jc w:val="both"/>
        <w:rPr>
          <w:rFonts w:hAnsi="Times New Roman" w:hint="default"/>
          <w:sz w:val="24"/>
          <w:szCs w:val="24"/>
        </w:rPr>
      </w:pPr>
      <w:r>
        <w:rPr>
          <w:rFonts w:hAnsi="Times New Roman" w:hint="default"/>
          <w:noProof/>
          <w:sz w:val="24"/>
          <w:szCs w:val="24"/>
        </w:rPr>
        <w:drawing>
          <wp:inline distT="0" distB="0" distL="0" distR="0" wp14:anchorId="75C14DCD" wp14:editId="13D2A10B">
            <wp:extent cx="5038725" cy="2009775"/>
            <wp:effectExtent l="0" t="0" r="9525" b="9525"/>
            <wp:docPr id="24"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D0311" w:rsidRPr="00057892" w:rsidRDefault="006D0311" w:rsidP="006D0311">
      <w:pPr>
        <w:spacing w:line="480" w:lineRule="auto"/>
        <w:ind w:firstLine="709"/>
        <w:jc w:val="both"/>
        <w:rPr>
          <w:rFonts w:hAnsi="Times New Roman" w:hint="default"/>
          <w:sz w:val="24"/>
          <w:szCs w:val="24"/>
        </w:rPr>
      </w:pPr>
      <w:r>
        <w:rPr>
          <w:rFonts w:hAnsi="Times New Roman" w:hint="default"/>
          <w:sz w:val="24"/>
          <w:szCs w:val="24"/>
        </w:rPr>
        <w:t>Berdasarkan diagram 5.2 dapat terlihat bahwa dari 100% (50 responden) responden dalam penelitian ini 48% responden (24 responden) memiliki penegetahuan baik mengenai gingivitis, 30% responden (15 responden) memiliki pengetahuan cukup mengenai gingivitis, dan 22% responden (11 responden) memiliki pengetahuan kurang mengenai gingivitis.</w:t>
      </w:r>
    </w:p>
    <w:p w:rsidR="006D0311" w:rsidRDefault="006D0311" w:rsidP="006D0311">
      <w:pPr>
        <w:pStyle w:val="Caption"/>
        <w:jc w:val="center"/>
        <w:rPr>
          <w:rFonts w:hint="default"/>
          <w:sz w:val="24"/>
          <w:szCs w:val="24"/>
        </w:rPr>
      </w:pPr>
    </w:p>
    <w:p w:rsidR="006D0311" w:rsidRDefault="006D0311" w:rsidP="006D0311">
      <w:pPr>
        <w:pStyle w:val="Caption"/>
        <w:jc w:val="center"/>
        <w:rPr>
          <w:rFonts w:hint="default"/>
          <w:sz w:val="24"/>
          <w:szCs w:val="24"/>
        </w:rPr>
      </w:pPr>
    </w:p>
    <w:p w:rsidR="006D0311" w:rsidRPr="005D04C3" w:rsidRDefault="006D0311" w:rsidP="006D0311">
      <w:pPr>
        <w:pStyle w:val="Caption"/>
        <w:jc w:val="center"/>
        <w:rPr>
          <w:rFonts w:hint="default"/>
          <w:sz w:val="24"/>
          <w:szCs w:val="24"/>
          <w:lang w:val="en-US"/>
        </w:rPr>
      </w:pPr>
      <w:r w:rsidRPr="00FF0FB3">
        <w:rPr>
          <w:rFonts w:hint="default"/>
          <w:sz w:val="24"/>
          <w:szCs w:val="24"/>
        </w:rPr>
        <w:t xml:space="preserve">Tabel 5. </w:t>
      </w:r>
      <w:r>
        <w:rPr>
          <w:rFonts w:hint="default"/>
          <w:sz w:val="24"/>
          <w:szCs w:val="24"/>
          <w:lang w:val="en-US"/>
        </w:rPr>
        <w:t>4</w:t>
      </w:r>
    </w:p>
    <w:p w:rsidR="006D0311" w:rsidRPr="00172C04" w:rsidRDefault="006D0311" w:rsidP="006D0311">
      <w:pPr>
        <w:pStyle w:val="Caption"/>
        <w:jc w:val="center"/>
        <w:rPr>
          <w:rFonts w:hint="default"/>
          <w:sz w:val="24"/>
          <w:szCs w:val="24"/>
          <w:lang w:val="en-US"/>
        </w:rPr>
      </w:pPr>
      <w:proofErr w:type="spellStart"/>
      <w:r w:rsidRPr="00FF0FB3">
        <w:rPr>
          <w:rFonts w:hint="default"/>
          <w:sz w:val="24"/>
          <w:szCs w:val="24"/>
          <w:lang w:val="en-US"/>
        </w:rPr>
        <w:t>Distribusi</w:t>
      </w:r>
      <w:proofErr w:type="spellEnd"/>
      <w:r w:rsidRPr="00FF0FB3">
        <w:rPr>
          <w:rFonts w:hint="default"/>
          <w:sz w:val="24"/>
          <w:szCs w:val="24"/>
          <w:lang w:val="en-US"/>
        </w:rPr>
        <w:t xml:space="preserve"> </w:t>
      </w:r>
      <w:proofErr w:type="spellStart"/>
      <w:r w:rsidRPr="00FF0FB3">
        <w:rPr>
          <w:rFonts w:hint="default"/>
          <w:sz w:val="24"/>
          <w:szCs w:val="24"/>
          <w:lang w:val="en-US"/>
        </w:rPr>
        <w:t>Frekuensi</w:t>
      </w:r>
      <w:proofErr w:type="spellEnd"/>
      <w:r w:rsidRPr="00FF0FB3">
        <w:rPr>
          <w:rFonts w:hint="default"/>
          <w:sz w:val="24"/>
          <w:szCs w:val="24"/>
          <w:lang w:val="en-US"/>
        </w:rPr>
        <w:t xml:space="preserve"> </w:t>
      </w:r>
      <w:proofErr w:type="spellStart"/>
      <w:r w:rsidRPr="00FF0FB3">
        <w:rPr>
          <w:rFonts w:hint="default"/>
          <w:sz w:val="24"/>
          <w:szCs w:val="24"/>
          <w:lang w:val="en-US"/>
        </w:rPr>
        <w:t>Responden</w:t>
      </w:r>
      <w:proofErr w:type="spellEnd"/>
      <w:r w:rsidRPr="00FF0FB3">
        <w:rPr>
          <w:rFonts w:hint="default"/>
          <w:sz w:val="24"/>
          <w:szCs w:val="24"/>
          <w:lang w:val="en-US"/>
        </w:rPr>
        <w:t xml:space="preserve"> </w:t>
      </w:r>
      <w:proofErr w:type="spellStart"/>
      <w:r>
        <w:rPr>
          <w:rFonts w:hint="default"/>
          <w:sz w:val="24"/>
          <w:szCs w:val="24"/>
          <w:lang w:val="en-US"/>
        </w:rPr>
        <w:t>Berdasarkan</w:t>
      </w:r>
      <w:proofErr w:type="spellEnd"/>
      <w:r>
        <w:rPr>
          <w:rFonts w:hint="default"/>
          <w:sz w:val="24"/>
          <w:szCs w:val="24"/>
          <w:lang w:val="en-US"/>
        </w:rPr>
        <w:t xml:space="preserve"> </w:t>
      </w:r>
      <w:proofErr w:type="spellStart"/>
      <w:r>
        <w:rPr>
          <w:rFonts w:hint="default"/>
          <w:sz w:val="24"/>
          <w:szCs w:val="24"/>
          <w:lang w:val="en-US"/>
        </w:rPr>
        <w:t>Pemeriksaan</w:t>
      </w:r>
      <w:proofErr w:type="spellEnd"/>
      <w:r>
        <w:rPr>
          <w:rFonts w:hint="default"/>
          <w:sz w:val="24"/>
          <w:szCs w:val="24"/>
          <w:lang w:val="en-US"/>
        </w:rPr>
        <w:t xml:space="preserve"> Gingival Index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19"/>
        <w:gridCol w:w="2990"/>
        <w:gridCol w:w="3017"/>
      </w:tblGrid>
      <w:tr w:rsidR="006D0311" w:rsidTr="00801365">
        <w:tc>
          <w:tcPr>
            <w:tcW w:w="3080" w:type="dxa"/>
            <w:tcBorders>
              <w:top w:val="single" w:sz="4" w:space="0" w:color="auto"/>
              <w:bottom w:val="single" w:sz="4" w:space="0" w:color="auto"/>
              <w:tl2br w:val="nil"/>
              <w:tr2bl w:val="nil"/>
            </w:tcBorders>
          </w:tcPr>
          <w:p w:rsidR="006D0311" w:rsidRDefault="006D0311" w:rsidP="00801365">
            <w:pPr>
              <w:spacing w:line="240" w:lineRule="auto"/>
              <w:jc w:val="center"/>
              <w:rPr>
                <w:rFonts w:hAnsi="Times New Roman" w:hint="default"/>
                <w:sz w:val="24"/>
                <w:szCs w:val="24"/>
              </w:rPr>
            </w:pPr>
            <w:r>
              <w:rPr>
                <w:rFonts w:hAnsi="Times New Roman" w:hint="default"/>
                <w:sz w:val="24"/>
                <w:szCs w:val="24"/>
              </w:rPr>
              <w:t>Kategori Indeks Gingiva</w:t>
            </w:r>
          </w:p>
        </w:tc>
        <w:tc>
          <w:tcPr>
            <w:tcW w:w="3081" w:type="dxa"/>
            <w:tcBorders>
              <w:top w:val="single" w:sz="4" w:space="0" w:color="auto"/>
              <w:bottom w:val="single" w:sz="4" w:space="0" w:color="auto"/>
              <w:tl2br w:val="nil"/>
              <w:tr2bl w:val="nil"/>
            </w:tcBorders>
          </w:tcPr>
          <w:p w:rsidR="006D0311" w:rsidRDefault="006D0311" w:rsidP="00801365">
            <w:pPr>
              <w:spacing w:line="240" w:lineRule="auto"/>
              <w:jc w:val="center"/>
              <w:rPr>
                <w:rFonts w:hAnsi="Times New Roman" w:hint="default"/>
                <w:sz w:val="24"/>
                <w:szCs w:val="24"/>
              </w:rPr>
            </w:pPr>
            <w:r>
              <w:rPr>
                <w:rFonts w:hAnsi="Times New Roman" w:hint="default"/>
                <w:sz w:val="24"/>
                <w:szCs w:val="24"/>
              </w:rPr>
              <w:t>N</w:t>
            </w:r>
          </w:p>
        </w:tc>
        <w:tc>
          <w:tcPr>
            <w:tcW w:w="3081" w:type="dxa"/>
            <w:tcBorders>
              <w:top w:val="single" w:sz="4" w:space="0" w:color="auto"/>
              <w:bottom w:val="single" w:sz="4" w:space="0" w:color="auto"/>
              <w:tl2br w:val="nil"/>
              <w:tr2bl w:val="nil"/>
            </w:tcBorders>
          </w:tcPr>
          <w:p w:rsidR="006D0311" w:rsidRDefault="006D0311" w:rsidP="00801365">
            <w:pPr>
              <w:spacing w:line="240" w:lineRule="auto"/>
              <w:jc w:val="center"/>
              <w:rPr>
                <w:rFonts w:hAnsi="Times New Roman" w:hint="default"/>
                <w:sz w:val="24"/>
                <w:szCs w:val="24"/>
              </w:rPr>
            </w:pPr>
            <w:r>
              <w:rPr>
                <w:rFonts w:hAnsi="Times New Roman" w:hint="default"/>
                <w:sz w:val="24"/>
                <w:szCs w:val="24"/>
              </w:rPr>
              <w:t>Persentase %</w:t>
            </w:r>
          </w:p>
        </w:tc>
      </w:tr>
      <w:tr w:rsidR="006D0311" w:rsidTr="00801365">
        <w:tc>
          <w:tcPr>
            <w:tcW w:w="3080" w:type="dxa"/>
            <w:tcBorders>
              <w:top w:val="single" w:sz="4" w:space="0" w:color="auto"/>
              <w:bottom w:val="single" w:sz="4" w:space="0" w:color="auto"/>
              <w:tl2br w:val="nil"/>
              <w:tr2bl w:val="nil"/>
            </w:tcBorders>
          </w:tcPr>
          <w:p w:rsidR="006D0311" w:rsidRDefault="006D0311" w:rsidP="00801365">
            <w:pPr>
              <w:spacing w:line="240" w:lineRule="auto"/>
              <w:jc w:val="center"/>
              <w:rPr>
                <w:rFonts w:hAnsi="Times New Roman" w:hint="default"/>
                <w:sz w:val="24"/>
                <w:szCs w:val="24"/>
              </w:rPr>
            </w:pPr>
            <w:r>
              <w:rPr>
                <w:rFonts w:hAnsi="Times New Roman" w:hint="default"/>
                <w:sz w:val="24"/>
                <w:szCs w:val="24"/>
              </w:rPr>
              <w:t>Sehat</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Peradangan ringan</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Peradangan sedang</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Peradangan berat</w:t>
            </w:r>
          </w:p>
        </w:tc>
        <w:tc>
          <w:tcPr>
            <w:tcW w:w="3081" w:type="dxa"/>
            <w:tcBorders>
              <w:top w:val="single" w:sz="4" w:space="0" w:color="auto"/>
              <w:bottom w:val="single" w:sz="4" w:space="0" w:color="auto"/>
              <w:tl2br w:val="nil"/>
              <w:tr2bl w:val="nil"/>
            </w:tcBorders>
          </w:tcPr>
          <w:p w:rsidR="006D0311" w:rsidRDefault="006D0311" w:rsidP="00801365">
            <w:pPr>
              <w:spacing w:line="240" w:lineRule="auto"/>
              <w:jc w:val="center"/>
              <w:rPr>
                <w:rFonts w:hAnsi="Times New Roman" w:hint="default"/>
                <w:sz w:val="24"/>
                <w:szCs w:val="24"/>
              </w:rPr>
            </w:pPr>
            <w:r>
              <w:rPr>
                <w:rFonts w:hAnsi="Times New Roman" w:hint="default"/>
                <w:sz w:val="24"/>
                <w:szCs w:val="24"/>
              </w:rPr>
              <w:t>19</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13</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10</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8</w:t>
            </w:r>
          </w:p>
        </w:tc>
        <w:tc>
          <w:tcPr>
            <w:tcW w:w="3081" w:type="dxa"/>
            <w:tcBorders>
              <w:top w:val="single" w:sz="4" w:space="0" w:color="auto"/>
              <w:bottom w:val="single" w:sz="4" w:space="0" w:color="auto"/>
              <w:tl2br w:val="nil"/>
              <w:tr2bl w:val="nil"/>
            </w:tcBorders>
          </w:tcPr>
          <w:p w:rsidR="006D0311" w:rsidRDefault="006D0311" w:rsidP="00801365">
            <w:pPr>
              <w:spacing w:line="240" w:lineRule="auto"/>
              <w:jc w:val="center"/>
              <w:rPr>
                <w:rFonts w:hAnsi="Times New Roman" w:hint="default"/>
                <w:sz w:val="24"/>
                <w:szCs w:val="24"/>
              </w:rPr>
            </w:pPr>
            <w:r>
              <w:rPr>
                <w:rFonts w:hAnsi="Times New Roman" w:hint="default"/>
                <w:sz w:val="24"/>
                <w:szCs w:val="24"/>
              </w:rPr>
              <w:t>38 %</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26 %</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20 %</w:t>
            </w:r>
          </w:p>
          <w:p w:rsidR="006D0311" w:rsidRDefault="006D0311" w:rsidP="00801365">
            <w:pPr>
              <w:spacing w:line="240" w:lineRule="auto"/>
              <w:jc w:val="center"/>
              <w:rPr>
                <w:rFonts w:hAnsi="Times New Roman" w:hint="default"/>
                <w:sz w:val="24"/>
                <w:szCs w:val="24"/>
              </w:rPr>
            </w:pPr>
            <w:r>
              <w:rPr>
                <w:rFonts w:hAnsi="Times New Roman" w:hint="default"/>
                <w:sz w:val="24"/>
                <w:szCs w:val="24"/>
              </w:rPr>
              <w:t>16 %</w:t>
            </w:r>
          </w:p>
        </w:tc>
      </w:tr>
      <w:tr w:rsidR="006D0311" w:rsidTr="00801365">
        <w:tc>
          <w:tcPr>
            <w:tcW w:w="3080" w:type="dxa"/>
            <w:tcBorders>
              <w:top w:val="single" w:sz="4" w:space="0" w:color="auto"/>
              <w:bottom w:val="single" w:sz="4" w:space="0" w:color="auto"/>
              <w:tl2br w:val="nil"/>
              <w:tr2bl w:val="nil"/>
            </w:tcBorders>
          </w:tcPr>
          <w:p w:rsidR="006D0311" w:rsidRDefault="006D0311" w:rsidP="00801365">
            <w:pPr>
              <w:spacing w:line="240" w:lineRule="auto"/>
              <w:jc w:val="center"/>
              <w:rPr>
                <w:rFonts w:hAnsi="Times New Roman" w:hint="default"/>
                <w:sz w:val="24"/>
                <w:szCs w:val="24"/>
              </w:rPr>
            </w:pPr>
            <w:r>
              <w:rPr>
                <w:rFonts w:hAnsi="Times New Roman" w:hint="default"/>
                <w:sz w:val="24"/>
                <w:szCs w:val="24"/>
              </w:rPr>
              <w:lastRenderedPageBreak/>
              <w:t>Jumlah</w:t>
            </w:r>
          </w:p>
        </w:tc>
        <w:tc>
          <w:tcPr>
            <w:tcW w:w="3081" w:type="dxa"/>
            <w:tcBorders>
              <w:top w:val="single" w:sz="4" w:space="0" w:color="auto"/>
              <w:bottom w:val="single" w:sz="4" w:space="0" w:color="auto"/>
              <w:tl2br w:val="nil"/>
              <w:tr2bl w:val="nil"/>
            </w:tcBorders>
          </w:tcPr>
          <w:p w:rsidR="006D0311" w:rsidRDefault="006D0311" w:rsidP="00801365">
            <w:pPr>
              <w:spacing w:line="240" w:lineRule="auto"/>
              <w:jc w:val="center"/>
              <w:rPr>
                <w:rFonts w:hAnsi="Times New Roman" w:hint="default"/>
                <w:sz w:val="24"/>
                <w:szCs w:val="24"/>
              </w:rPr>
            </w:pPr>
            <w:r>
              <w:rPr>
                <w:rFonts w:hAnsi="Times New Roman" w:hint="default"/>
                <w:sz w:val="24"/>
                <w:szCs w:val="24"/>
              </w:rPr>
              <w:t>50</w:t>
            </w:r>
          </w:p>
        </w:tc>
        <w:tc>
          <w:tcPr>
            <w:tcW w:w="3081" w:type="dxa"/>
            <w:tcBorders>
              <w:top w:val="single" w:sz="4" w:space="0" w:color="auto"/>
              <w:bottom w:val="single" w:sz="4" w:space="0" w:color="auto"/>
              <w:tl2br w:val="nil"/>
              <w:tr2bl w:val="nil"/>
            </w:tcBorders>
          </w:tcPr>
          <w:p w:rsidR="006D0311" w:rsidRDefault="006D0311" w:rsidP="00801365">
            <w:pPr>
              <w:spacing w:line="240" w:lineRule="auto"/>
              <w:jc w:val="center"/>
              <w:rPr>
                <w:rFonts w:hAnsi="Times New Roman" w:hint="default"/>
                <w:sz w:val="24"/>
                <w:szCs w:val="24"/>
              </w:rPr>
            </w:pPr>
            <w:r>
              <w:rPr>
                <w:rFonts w:hAnsi="Times New Roman" w:hint="default"/>
                <w:sz w:val="24"/>
                <w:szCs w:val="24"/>
              </w:rPr>
              <w:t>100 %</w:t>
            </w:r>
          </w:p>
        </w:tc>
      </w:tr>
    </w:tbl>
    <w:p w:rsidR="006D0311" w:rsidRDefault="006D0311" w:rsidP="006D0311">
      <w:pPr>
        <w:spacing w:line="480" w:lineRule="auto"/>
        <w:jc w:val="both"/>
        <w:rPr>
          <w:rFonts w:hAnsi="Times New Roman" w:hint="default"/>
          <w:sz w:val="24"/>
          <w:szCs w:val="24"/>
        </w:rPr>
      </w:pPr>
      <w:r>
        <w:rPr>
          <w:rFonts w:hAnsi="Times New Roman" w:hint="default"/>
          <w:sz w:val="24"/>
          <w:szCs w:val="24"/>
        </w:rPr>
        <w:t xml:space="preserve">  </w:t>
      </w:r>
    </w:p>
    <w:p w:rsidR="006D0311" w:rsidRPr="0047530D" w:rsidRDefault="006D0311" w:rsidP="006D0311">
      <w:pPr>
        <w:spacing w:line="480" w:lineRule="auto"/>
        <w:ind w:firstLine="709"/>
        <w:jc w:val="both"/>
        <w:rPr>
          <w:rFonts w:hAnsi="Times New Roman" w:hint="default"/>
          <w:sz w:val="24"/>
          <w:szCs w:val="24"/>
        </w:rPr>
      </w:pPr>
      <w:r>
        <w:rPr>
          <w:rFonts w:hAnsi="Times New Roman" w:hint="default"/>
          <w:sz w:val="24"/>
          <w:szCs w:val="24"/>
        </w:rPr>
        <w:t>Berdasarkan</w:t>
      </w:r>
      <w:r>
        <w:rPr>
          <w:rFonts w:hAnsi="Times New Roman" w:hint="default"/>
          <w:sz w:val="24"/>
          <w:szCs w:val="24"/>
          <w:lang w:val="en-US"/>
        </w:rPr>
        <w:t xml:space="preserve"> </w:t>
      </w:r>
      <w:proofErr w:type="spellStart"/>
      <w:r>
        <w:rPr>
          <w:rFonts w:hAnsi="Times New Roman" w:hint="default"/>
          <w:sz w:val="24"/>
          <w:szCs w:val="24"/>
          <w:lang w:val="en-US"/>
        </w:rPr>
        <w:t>tabel</w:t>
      </w:r>
      <w:proofErr w:type="spellEnd"/>
      <w:r>
        <w:rPr>
          <w:rFonts w:hAnsi="Times New Roman" w:hint="default"/>
          <w:sz w:val="24"/>
          <w:szCs w:val="24"/>
          <w:lang w:val="en-US"/>
        </w:rPr>
        <w:t xml:space="preserve"> 5.4</w:t>
      </w:r>
      <w:r>
        <w:rPr>
          <w:rFonts w:hAnsi="Times New Roman" w:hint="default"/>
          <w:sz w:val="24"/>
          <w:szCs w:val="24"/>
        </w:rPr>
        <w:t xml:space="preserve"> dapat dilihat bahwa pasien yang memiliki indeks gingiva sehat 19 orang  (38%), pasien yang memiliki indeks gingiva dengan peradangan  ringan 13 orang (26%), pasien yang memiliki indeks gingiva dengan peradangan  sedang 10 orang (20%), pasien yang memiliki indeks gingiva dengan peradangan berat 8 orang (16 % ).</w:t>
      </w:r>
    </w:p>
    <w:p w:rsidR="006D0311" w:rsidRDefault="006D0311" w:rsidP="006D0311">
      <w:pPr>
        <w:pStyle w:val="Caption"/>
        <w:jc w:val="center"/>
        <w:rPr>
          <w:rFonts w:hint="default"/>
          <w:sz w:val="24"/>
          <w:szCs w:val="24"/>
        </w:rPr>
      </w:pPr>
      <w:bookmarkStart w:id="4" w:name="_Toc121695524"/>
      <w:bookmarkStart w:id="5" w:name="_Toc121695638"/>
    </w:p>
    <w:p w:rsidR="006D0311" w:rsidRDefault="006D0311" w:rsidP="006D0311">
      <w:pPr>
        <w:pStyle w:val="Caption"/>
        <w:rPr>
          <w:rFonts w:hint="default"/>
          <w:sz w:val="24"/>
          <w:szCs w:val="24"/>
        </w:rPr>
      </w:pPr>
    </w:p>
    <w:p w:rsidR="006D0311" w:rsidRDefault="006D0311" w:rsidP="006D0311">
      <w:pPr>
        <w:pStyle w:val="Caption"/>
        <w:jc w:val="center"/>
        <w:rPr>
          <w:rFonts w:hint="default"/>
          <w:sz w:val="24"/>
          <w:szCs w:val="24"/>
        </w:rPr>
      </w:pPr>
    </w:p>
    <w:p w:rsidR="006D0311" w:rsidRDefault="006D0311" w:rsidP="006D0311">
      <w:pPr>
        <w:pStyle w:val="Caption"/>
        <w:jc w:val="center"/>
        <w:rPr>
          <w:rFonts w:hint="default"/>
          <w:sz w:val="24"/>
          <w:szCs w:val="24"/>
        </w:rPr>
      </w:pPr>
    </w:p>
    <w:p w:rsidR="006D0311" w:rsidRDefault="006D0311" w:rsidP="006D0311">
      <w:pPr>
        <w:pStyle w:val="Caption"/>
        <w:jc w:val="center"/>
        <w:rPr>
          <w:rFonts w:hint="default"/>
          <w:sz w:val="24"/>
          <w:szCs w:val="24"/>
        </w:rPr>
      </w:pPr>
    </w:p>
    <w:p w:rsidR="006D0311" w:rsidRDefault="006D0311" w:rsidP="006D0311">
      <w:pPr>
        <w:pStyle w:val="Caption"/>
        <w:jc w:val="center"/>
        <w:rPr>
          <w:rFonts w:hint="default"/>
          <w:sz w:val="24"/>
          <w:szCs w:val="24"/>
        </w:rPr>
      </w:pPr>
    </w:p>
    <w:p w:rsidR="006D0311" w:rsidRPr="00F03612" w:rsidRDefault="006D0311" w:rsidP="006D0311">
      <w:pPr>
        <w:pStyle w:val="Caption"/>
        <w:jc w:val="center"/>
        <w:rPr>
          <w:rFonts w:hint="default"/>
          <w:sz w:val="24"/>
          <w:szCs w:val="24"/>
          <w:lang w:val="en-US"/>
        </w:rPr>
      </w:pPr>
      <w:r>
        <w:rPr>
          <w:rFonts w:hint="default"/>
          <w:sz w:val="24"/>
          <w:szCs w:val="24"/>
        </w:rPr>
        <w:t xml:space="preserve">Diagram </w:t>
      </w:r>
      <w:r w:rsidRPr="00FF0FB3">
        <w:rPr>
          <w:rFonts w:hint="default"/>
          <w:sz w:val="24"/>
          <w:szCs w:val="24"/>
        </w:rPr>
        <w:t xml:space="preserve">5. </w:t>
      </w:r>
      <w:bookmarkEnd w:id="4"/>
      <w:bookmarkEnd w:id="5"/>
      <w:r>
        <w:rPr>
          <w:rFonts w:hint="default"/>
          <w:sz w:val="24"/>
          <w:szCs w:val="24"/>
          <w:lang w:val="en-US"/>
        </w:rPr>
        <w:t>3</w:t>
      </w:r>
    </w:p>
    <w:p w:rsidR="006D0311" w:rsidRPr="0047530D" w:rsidRDefault="006D0311" w:rsidP="006D0311">
      <w:pPr>
        <w:spacing w:line="240" w:lineRule="auto"/>
        <w:ind w:firstLine="709"/>
        <w:jc w:val="center"/>
        <w:rPr>
          <w:rFonts w:hAnsi="Times New Roman" w:hint="default"/>
          <w:b/>
          <w:sz w:val="24"/>
          <w:szCs w:val="24"/>
        </w:rPr>
      </w:pPr>
      <w:r>
        <w:rPr>
          <w:rFonts w:hAnsi="Times New Roman" w:hint="default"/>
          <w:b/>
          <w:sz w:val="24"/>
          <w:szCs w:val="24"/>
        </w:rPr>
        <w:t xml:space="preserve">Distribusi Frekuensi Responden </w:t>
      </w:r>
      <w:proofErr w:type="spellStart"/>
      <w:r>
        <w:rPr>
          <w:rFonts w:hAnsi="Times New Roman" w:hint="default"/>
          <w:b/>
          <w:sz w:val="24"/>
          <w:szCs w:val="24"/>
          <w:lang w:val="en-US"/>
        </w:rPr>
        <w:t>Berdasarkan</w:t>
      </w:r>
      <w:proofErr w:type="spellEnd"/>
      <w:r>
        <w:rPr>
          <w:rFonts w:hAnsi="Times New Roman" w:hint="default"/>
          <w:b/>
          <w:sz w:val="24"/>
          <w:szCs w:val="24"/>
          <w:lang w:val="en-US"/>
        </w:rPr>
        <w:t xml:space="preserve"> </w:t>
      </w:r>
      <w:proofErr w:type="spellStart"/>
      <w:r>
        <w:rPr>
          <w:rFonts w:hAnsi="Times New Roman" w:hint="default"/>
          <w:b/>
          <w:sz w:val="24"/>
          <w:szCs w:val="24"/>
          <w:lang w:val="en-US"/>
        </w:rPr>
        <w:t>Pemeriksaan</w:t>
      </w:r>
      <w:proofErr w:type="spellEnd"/>
      <w:r>
        <w:rPr>
          <w:rFonts w:hAnsi="Times New Roman" w:hint="default"/>
          <w:b/>
          <w:sz w:val="24"/>
          <w:szCs w:val="24"/>
          <w:lang w:val="en-US"/>
        </w:rPr>
        <w:t xml:space="preserve"> </w:t>
      </w:r>
      <w:r w:rsidRPr="00F03612">
        <w:rPr>
          <w:rFonts w:hAnsi="Times New Roman" w:hint="default"/>
          <w:b/>
          <w:i/>
          <w:iCs/>
          <w:sz w:val="24"/>
          <w:szCs w:val="24"/>
          <w:lang w:val="en-US"/>
        </w:rPr>
        <w:t>Gingival Index</w:t>
      </w:r>
    </w:p>
    <w:p w:rsidR="006D0311" w:rsidRDefault="006D0311" w:rsidP="006D0311">
      <w:pPr>
        <w:spacing w:line="480" w:lineRule="auto"/>
        <w:ind w:firstLine="709"/>
        <w:jc w:val="both"/>
        <w:rPr>
          <w:rFonts w:hAnsi="Times New Roman" w:hint="default"/>
          <w:sz w:val="24"/>
          <w:szCs w:val="24"/>
        </w:rPr>
      </w:pPr>
      <w:r>
        <w:rPr>
          <w:rFonts w:hAnsi="Times New Roman" w:hint="default"/>
          <w:noProof/>
          <w:sz w:val="24"/>
          <w:szCs w:val="24"/>
        </w:rPr>
        <w:drawing>
          <wp:inline distT="0" distB="0" distL="0" distR="0" wp14:anchorId="1278E84F" wp14:editId="4374D2D9">
            <wp:extent cx="5324475" cy="1933575"/>
            <wp:effectExtent l="0" t="0" r="9525" b="9525"/>
            <wp:docPr id="23"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D0311" w:rsidRPr="005D04C3" w:rsidRDefault="006D0311" w:rsidP="006D0311">
      <w:pPr>
        <w:spacing w:line="480" w:lineRule="auto"/>
        <w:ind w:firstLine="709"/>
        <w:jc w:val="both"/>
        <w:rPr>
          <w:rFonts w:hAnsi="Times New Roman" w:hint="default"/>
          <w:sz w:val="24"/>
          <w:szCs w:val="24"/>
        </w:rPr>
      </w:pPr>
      <w:r>
        <w:rPr>
          <w:rFonts w:hAnsi="Times New Roman" w:hint="default"/>
          <w:sz w:val="24"/>
          <w:szCs w:val="24"/>
        </w:rPr>
        <w:t>Berdasarkan diagram 5.</w:t>
      </w:r>
      <w:r>
        <w:rPr>
          <w:rFonts w:hAnsi="Times New Roman" w:hint="default"/>
          <w:sz w:val="24"/>
          <w:szCs w:val="24"/>
          <w:lang w:val="en-US"/>
        </w:rPr>
        <w:t>2</w:t>
      </w:r>
      <w:r>
        <w:rPr>
          <w:rFonts w:hAnsi="Times New Roman" w:hint="default"/>
          <w:sz w:val="24"/>
          <w:szCs w:val="24"/>
        </w:rPr>
        <w:t xml:space="preserve"> Tentang distribusi frekuensi responden yang memiliki gingivitis pada pasien yang menggunakan alat orthodontik cekat 38% responden (19 responden) memiliki gingiva sehat, 26% responden (13 responden) memiliki gingiva dengan kondisi peradangan ringan, 20% responden (10 responden) memiliki kondisi gingiva dengan </w:t>
      </w:r>
      <w:r>
        <w:rPr>
          <w:rFonts w:hAnsi="Times New Roman" w:hint="default"/>
          <w:sz w:val="24"/>
          <w:szCs w:val="24"/>
        </w:rPr>
        <w:lastRenderedPageBreak/>
        <w:t>peradangan sedang, dan 16% responden (8 responden) memiliki kondisi gingiva dengan peradangan berat.</w:t>
      </w:r>
    </w:p>
    <w:p w:rsidR="006D0311" w:rsidRPr="008076F5" w:rsidRDefault="006D0311" w:rsidP="006D0311">
      <w:pPr>
        <w:spacing w:line="240" w:lineRule="auto"/>
        <w:jc w:val="center"/>
        <w:rPr>
          <w:rFonts w:hAnsi="Times New Roman" w:hint="default"/>
          <w:b/>
          <w:sz w:val="24"/>
          <w:szCs w:val="24"/>
          <w:lang w:val="en-US"/>
        </w:rPr>
      </w:pPr>
      <w:r w:rsidRPr="002E6EBD">
        <w:rPr>
          <w:rFonts w:hAnsi="Times New Roman" w:hint="default"/>
          <w:b/>
          <w:sz w:val="24"/>
          <w:szCs w:val="24"/>
        </w:rPr>
        <w:t>Tabel 5.</w:t>
      </w:r>
      <w:r>
        <w:rPr>
          <w:rFonts w:hAnsi="Times New Roman" w:hint="default"/>
          <w:b/>
          <w:sz w:val="24"/>
          <w:szCs w:val="24"/>
          <w:lang w:val="en-US"/>
        </w:rPr>
        <w:t>5</w:t>
      </w:r>
    </w:p>
    <w:p w:rsidR="006D0311" w:rsidRDefault="006D0311" w:rsidP="006D0311">
      <w:pPr>
        <w:spacing w:line="240" w:lineRule="auto"/>
        <w:jc w:val="center"/>
        <w:rPr>
          <w:rFonts w:hAnsi="Times New Roman" w:hint="default"/>
          <w:b/>
          <w:sz w:val="24"/>
          <w:szCs w:val="24"/>
        </w:rPr>
      </w:pPr>
      <w:r w:rsidRPr="002E6EBD">
        <w:rPr>
          <w:rFonts w:hAnsi="Times New Roman" w:hint="default"/>
          <w:b/>
          <w:sz w:val="24"/>
          <w:szCs w:val="24"/>
        </w:rPr>
        <w:t>Distribusi Frekuensi Kondisi Gingiva Berdasarkan Tingkat Pengetahuan Responden</w:t>
      </w:r>
    </w:p>
    <w:tbl>
      <w:tblPr>
        <w:tblStyle w:val="TableGrid"/>
        <w:tblW w:w="0" w:type="auto"/>
        <w:tblLook w:val="04A0" w:firstRow="1" w:lastRow="0" w:firstColumn="1" w:lastColumn="0" w:noHBand="0" w:noVBand="1"/>
      </w:tblPr>
      <w:tblGrid>
        <w:gridCol w:w="1562"/>
        <w:gridCol w:w="724"/>
        <w:gridCol w:w="767"/>
        <w:gridCol w:w="724"/>
        <w:gridCol w:w="767"/>
        <w:gridCol w:w="724"/>
        <w:gridCol w:w="767"/>
        <w:gridCol w:w="697"/>
        <w:gridCol w:w="767"/>
        <w:gridCol w:w="724"/>
        <w:gridCol w:w="793"/>
      </w:tblGrid>
      <w:tr w:rsidR="006D0311" w:rsidTr="00801365">
        <w:tc>
          <w:tcPr>
            <w:tcW w:w="1596" w:type="dxa"/>
            <w:vMerge w:val="restart"/>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Pengetahuan</w:t>
            </w:r>
            <w:proofErr w:type="spellEnd"/>
          </w:p>
        </w:tc>
        <w:tc>
          <w:tcPr>
            <w:tcW w:w="6384" w:type="dxa"/>
            <w:gridSpan w:val="8"/>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Kondisi</w:t>
            </w:r>
            <w:proofErr w:type="spellEnd"/>
            <w:r>
              <w:rPr>
                <w:rFonts w:hAnsi="Times New Roman" w:hint="default"/>
                <w:sz w:val="24"/>
                <w:szCs w:val="24"/>
              </w:rPr>
              <w:t xml:space="preserve"> Gingiva</w:t>
            </w:r>
          </w:p>
        </w:tc>
        <w:tc>
          <w:tcPr>
            <w:tcW w:w="1596" w:type="dxa"/>
            <w:gridSpan w:val="2"/>
            <w:vMerge w:val="restart"/>
          </w:tcPr>
          <w:p w:rsidR="006D0311" w:rsidRDefault="006D0311" w:rsidP="00801365">
            <w:pPr>
              <w:spacing w:line="240" w:lineRule="auto"/>
              <w:jc w:val="center"/>
              <w:rPr>
                <w:rFonts w:hAnsi="Times New Roman" w:hint="default"/>
                <w:sz w:val="24"/>
                <w:szCs w:val="24"/>
              </w:rPr>
            </w:pPr>
            <w:r>
              <w:rPr>
                <w:rFonts w:hAnsi="Times New Roman" w:hint="default"/>
                <w:sz w:val="24"/>
                <w:szCs w:val="24"/>
              </w:rPr>
              <w:t>Total</w:t>
            </w:r>
          </w:p>
        </w:tc>
      </w:tr>
      <w:tr w:rsidR="006D0311" w:rsidTr="00801365">
        <w:tc>
          <w:tcPr>
            <w:tcW w:w="1596" w:type="dxa"/>
            <w:vMerge/>
          </w:tcPr>
          <w:p w:rsidR="006D0311" w:rsidRDefault="006D0311" w:rsidP="00801365">
            <w:pPr>
              <w:spacing w:line="240" w:lineRule="auto"/>
              <w:jc w:val="center"/>
              <w:rPr>
                <w:rFonts w:hAnsi="Times New Roman" w:hint="default"/>
                <w:sz w:val="24"/>
                <w:szCs w:val="24"/>
              </w:rPr>
            </w:pPr>
          </w:p>
        </w:tc>
        <w:tc>
          <w:tcPr>
            <w:tcW w:w="1596" w:type="dxa"/>
            <w:gridSpan w:val="2"/>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Sehat</w:t>
            </w:r>
            <w:proofErr w:type="spellEnd"/>
          </w:p>
        </w:tc>
        <w:tc>
          <w:tcPr>
            <w:tcW w:w="1596" w:type="dxa"/>
            <w:gridSpan w:val="2"/>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Ringan</w:t>
            </w:r>
            <w:proofErr w:type="spellEnd"/>
          </w:p>
        </w:tc>
        <w:tc>
          <w:tcPr>
            <w:tcW w:w="1596" w:type="dxa"/>
            <w:gridSpan w:val="2"/>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Sedang</w:t>
            </w:r>
            <w:proofErr w:type="spellEnd"/>
          </w:p>
        </w:tc>
        <w:tc>
          <w:tcPr>
            <w:tcW w:w="1596" w:type="dxa"/>
            <w:gridSpan w:val="2"/>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Berat</w:t>
            </w:r>
            <w:proofErr w:type="spellEnd"/>
          </w:p>
        </w:tc>
        <w:tc>
          <w:tcPr>
            <w:tcW w:w="1596" w:type="dxa"/>
            <w:gridSpan w:val="2"/>
            <w:vMerge/>
          </w:tcPr>
          <w:p w:rsidR="006D0311" w:rsidRDefault="006D0311" w:rsidP="00801365">
            <w:pPr>
              <w:spacing w:line="240" w:lineRule="auto"/>
              <w:jc w:val="center"/>
              <w:rPr>
                <w:rFonts w:hAnsi="Times New Roman" w:hint="default"/>
                <w:sz w:val="24"/>
                <w:szCs w:val="24"/>
              </w:rPr>
            </w:pPr>
          </w:p>
        </w:tc>
      </w:tr>
      <w:tr w:rsidR="006D0311" w:rsidTr="00801365">
        <w:tc>
          <w:tcPr>
            <w:tcW w:w="1596" w:type="dxa"/>
            <w:vMerge/>
          </w:tcPr>
          <w:p w:rsidR="006D0311" w:rsidRDefault="006D0311" w:rsidP="00801365">
            <w:pPr>
              <w:spacing w:line="240" w:lineRule="auto"/>
              <w:jc w:val="center"/>
              <w:rPr>
                <w:rFonts w:hAnsi="Times New Roman" w:hint="default"/>
                <w:sz w:val="24"/>
                <w:szCs w:val="24"/>
              </w:rPr>
            </w:pP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n</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n</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n</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n</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n</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w:t>
            </w:r>
          </w:p>
        </w:tc>
      </w:tr>
      <w:tr w:rsidR="006D0311" w:rsidTr="00801365">
        <w:tc>
          <w:tcPr>
            <w:tcW w:w="1596" w:type="dxa"/>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Baik</w:t>
            </w:r>
            <w:proofErr w:type="spellEnd"/>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10</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20%</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9</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18%</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4</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8%</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2</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4%</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25</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50%</w:t>
            </w:r>
          </w:p>
        </w:tc>
      </w:tr>
      <w:tr w:rsidR="006D0311" w:rsidTr="00801365">
        <w:tc>
          <w:tcPr>
            <w:tcW w:w="1596" w:type="dxa"/>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Cukup</w:t>
            </w:r>
            <w:proofErr w:type="spellEnd"/>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6</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12%</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2%</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4</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8%</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4</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8%</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15</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30%</w:t>
            </w:r>
          </w:p>
        </w:tc>
      </w:tr>
      <w:tr w:rsidR="006D0311" w:rsidTr="00801365">
        <w:tc>
          <w:tcPr>
            <w:tcW w:w="1596" w:type="dxa"/>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Kurang</w:t>
            </w:r>
            <w:proofErr w:type="spellEnd"/>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3</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6%</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3</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6%</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2</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4%</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2</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4%</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10</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20%</w:t>
            </w:r>
          </w:p>
        </w:tc>
      </w:tr>
      <w:tr w:rsidR="006D0311" w:rsidTr="00801365">
        <w:tc>
          <w:tcPr>
            <w:tcW w:w="1596" w:type="dxa"/>
          </w:tcPr>
          <w:p w:rsidR="006D0311" w:rsidRDefault="006D0311" w:rsidP="00801365">
            <w:pPr>
              <w:spacing w:line="240" w:lineRule="auto"/>
              <w:jc w:val="center"/>
              <w:rPr>
                <w:rFonts w:hAnsi="Times New Roman" w:hint="default"/>
                <w:sz w:val="24"/>
                <w:szCs w:val="24"/>
              </w:rPr>
            </w:pPr>
            <w:proofErr w:type="spellStart"/>
            <w:r>
              <w:rPr>
                <w:rFonts w:hAnsi="Times New Roman" w:hint="default"/>
                <w:sz w:val="24"/>
                <w:szCs w:val="24"/>
              </w:rPr>
              <w:t>Jumlah</w:t>
            </w:r>
            <w:proofErr w:type="spellEnd"/>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19</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38%</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13</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26%</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10</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20%</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8</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16%</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50</w:t>
            </w:r>
          </w:p>
        </w:tc>
        <w:tc>
          <w:tcPr>
            <w:tcW w:w="798" w:type="dxa"/>
          </w:tcPr>
          <w:p w:rsidR="006D0311" w:rsidRDefault="006D0311" w:rsidP="00801365">
            <w:pPr>
              <w:spacing w:line="240" w:lineRule="auto"/>
              <w:jc w:val="center"/>
              <w:rPr>
                <w:rFonts w:hAnsi="Times New Roman" w:hint="default"/>
                <w:sz w:val="24"/>
                <w:szCs w:val="24"/>
              </w:rPr>
            </w:pPr>
            <w:r>
              <w:rPr>
                <w:rFonts w:hAnsi="Times New Roman" w:hint="default"/>
                <w:sz w:val="24"/>
                <w:szCs w:val="24"/>
              </w:rPr>
              <w:t>100%</w:t>
            </w:r>
          </w:p>
        </w:tc>
      </w:tr>
    </w:tbl>
    <w:p w:rsidR="006D0311" w:rsidRDefault="006D0311" w:rsidP="006D0311">
      <w:pPr>
        <w:spacing w:line="240" w:lineRule="auto"/>
        <w:jc w:val="both"/>
        <w:rPr>
          <w:rFonts w:hAnsi="Times New Roman" w:hint="default"/>
          <w:sz w:val="24"/>
          <w:szCs w:val="24"/>
        </w:rPr>
      </w:pPr>
    </w:p>
    <w:p w:rsidR="006D0311" w:rsidRDefault="006D0311" w:rsidP="006D0311">
      <w:pPr>
        <w:spacing w:line="480" w:lineRule="auto"/>
        <w:ind w:firstLine="567"/>
        <w:jc w:val="both"/>
        <w:rPr>
          <w:rFonts w:hAnsi="Times New Roman" w:hint="default"/>
          <w:sz w:val="24"/>
          <w:szCs w:val="24"/>
        </w:rPr>
      </w:pPr>
      <w:r>
        <w:rPr>
          <w:rFonts w:hAnsi="Times New Roman" w:hint="default"/>
          <w:sz w:val="24"/>
          <w:szCs w:val="24"/>
        </w:rPr>
        <w:t>Berdasarkan tabel 5.4 tentang distribusi frekuensi kondisi gingiva berdasarkan tingkat penegetahuan responden  dapat ditarik kesimpulan bahwa tingkat pengetahuan mempengaruhi responden kondisi gingiva dari 25 responden yang memiliki pengetahuan baik 10 responden (20%responden) memiliki gingiva yang sehat, responden dengan kondisi perdarahan ringan 9 responden (18% responden), responden dengan perdarahan sedang 4 responden (8% responden). Sedangkan dari 15 responden yang memiliki pengetahuan cukup 6 responden (12% responden) dengan kondisi gingiva sehat, 1 responden (2% responden) dengan kondisi perdarahan ringan, 4 responden (8% responden) dengan kondisi perdarahan sedang, dan 4 responden (8% responden) dengan kondisi perdarahan berat. Sedangkan responden dengan pengetahuan kurang berjumlah 10 responden, 3 responden (6% responden) dengan kondisi gingiva sehat , 3 responden (6% responden) dengan kondisi gingiva perdarahan ringan, 2 responden (4% responden) dengan kondisi perdarahan sedang, dan 2 responden (4% responden) dengan kondisi perdarahan berat.</w:t>
      </w:r>
    </w:p>
    <w:p w:rsidR="006D0311" w:rsidRPr="002E6EBD" w:rsidRDefault="006D0311" w:rsidP="006D0311">
      <w:pPr>
        <w:spacing w:line="480" w:lineRule="auto"/>
        <w:ind w:firstLine="567"/>
        <w:jc w:val="both"/>
        <w:rPr>
          <w:rFonts w:hAnsi="Times New Roman" w:hint="default"/>
          <w:sz w:val="24"/>
          <w:szCs w:val="24"/>
        </w:rPr>
      </w:pPr>
    </w:p>
    <w:p w:rsidR="006D0311" w:rsidRPr="0047530D" w:rsidRDefault="006D0311" w:rsidP="006D0311">
      <w:pPr>
        <w:pStyle w:val="ListParagraph"/>
        <w:numPr>
          <w:ilvl w:val="0"/>
          <w:numId w:val="1"/>
        </w:numPr>
        <w:spacing w:line="480" w:lineRule="auto"/>
        <w:ind w:left="426"/>
        <w:jc w:val="both"/>
        <w:rPr>
          <w:rFonts w:hAnsi="Times New Roman"/>
          <w:b/>
          <w:sz w:val="24"/>
          <w:szCs w:val="24"/>
        </w:rPr>
      </w:pPr>
      <w:bookmarkStart w:id="6" w:name="_Toc124091560"/>
      <w:r w:rsidRPr="0047530D">
        <w:rPr>
          <w:rStyle w:val="BABVChar"/>
        </w:rPr>
        <w:lastRenderedPageBreak/>
        <w:t>Pembahasan</w:t>
      </w:r>
      <w:bookmarkEnd w:id="6"/>
      <w:r w:rsidRPr="0047530D">
        <w:rPr>
          <w:rStyle w:val="BABVChar"/>
        </w:rPr>
        <w:t xml:space="preserve"> </w:t>
      </w:r>
    </w:p>
    <w:p w:rsidR="006D0311" w:rsidRDefault="006D0311" w:rsidP="006D0311">
      <w:pPr>
        <w:spacing w:line="480" w:lineRule="auto"/>
        <w:ind w:left="426" w:firstLine="425"/>
        <w:jc w:val="both"/>
        <w:rPr>
          <w:rFonts w:hAnsi="Times New Roman" w:hint="default"/>
          <w:sz w:val="24"/>
          <w:szCs w:val="24"/>
          <w:lang w:val="en-US"/>
        </w:rPr>
      </w:pPr>
      <w:proofErr w:type="spellStart"/>
      <w:r>
        <w:rPr>
          <w:rFonts w:hAnsi="Times New Roman" w:hint="default"/>
          <w:sz w:val="24"/>
          <w:szCs w:val="24"/>
          <w:lang w:val="en-US"/>
        </w:rPr>
        <w:t>Berdasarkan</w:t>
      </w:r>
      <w:proofErr w:type="spellEnd"/>
      <w:r>
        <w:rPr>
          <w:rFonts w:hAnsi="Times New Roman" w:hint="default"/>
          <w:sz w:val="24"/>
          <w:szCs w:val="24"/>
          <w:lang w:val="en-US"/>
        </w:rPr>
        <w:t xml:space="preserve"> </w:t>
      </w:r>
      <w:proofErr w:type="spellStart"/>
      <w:r>
        <w:rPr>
          <w:rFonts w:hAnsi="Times New Roman" w:hint="default"/>
          <w:sz w:val="24"/>
          <w:szCs w:val="24"/>
          <w:lang w:val="en-US"/>
        </w:rPr>
        <w:t>hasil</w:t>
      </w:r>
      <w:proofErr w:type="spellEnd"/>
      <w:r>
        <w:rPr>
          <w:rFonts w:hAnsi="Times New Roman" w:hint="default"/>
          <w:sz w:val="24"/>
          <w:szCs w:val="24"/>
          <w:lang w:val="en-US"/>
        </w:rPr>
        <w:t xml:space="preserve"> </w:t>
      </w:r>
      <w:proofErr w:type="spellStart"/>
      <w:r>
        <w:rPr>
          <w:rFonts w:hAnsi="Times New Roman" w:hint="default"/>
          <w:sz w:val="24"/>
          <w:szCs w:val="24"/>
          <w:lang w:val="en-US"/>
        </w:rPr>
        <w:t>penelitian</w:t>
      </w:r>
      <w:proofErr w:type="spellEnd"/>
      <w:r>
        <w:rPr>
          <w:rFonts w:hAnsi="Times New Roman" w:hint="default"/>
          <w:sz w:val="24"/>
          <w:szCs w:val="24"/>
          <w:lang w:val="en-US"/>
        </w:rPr>
        <w:t xml:space="preserve"> yang </w:t>
      </w:r>
      <w:proofErr w:type="spellStart"/>
      <w:r>
        <w:rPr>
          <w:rFonts w:hAnsi="Times New Roman" w:hint="default"/>
          <w:sz w:val="24"/>
          <w:szCs w:val="24"/>
          <w:lang w:val="en-US"/>
        </w:rPr>
        <w:t>dilakukan</w:t>
      </w:r>
      <w:proofErr w:type="spellEnd"/>
      <w:r>
        <w:rPr>
          <w:rFonts w:hAnsi="Times New Roman" w:hint="default"/>
          <w:sz w:val="24"/>
          <w:szCs w:val="24"/>
          <w:lang w:val="en-US"/>
        </w:rPr>
        <w:t xml:space="preserve"> </w:t>
      </w:r>
      <w:proofErr w:type="spellStart"/>
      <w:r>
        <w:rPr>
          <w:rFonts w:hAnsi="Times New Roman" w:hint="default"/>
          <w:sz w:val="24"/>
          <w:szCs w:val="24"/>
          <w:lang w:val="en-US"/>
        </w:rPr>
        <w:t>dengan</w:t>
      </w:r>
      <w:proofErr w:type="spellEnd"/>
      <w:r>
        <w:rPr>
          <w:rFonts w:hAnsi="Times New Roman" w:hint="default"/>
          <w:sz w:val="24"/>
          <w:szCs w:val="24"/>
          <w:lang w:val="en-US"/>
        </w:rPr>
        <w:t xml:space="preserve"> </w:t>
      </w:r>
      <w:proofErr w:type="spellStart"/>
      <w:r>
        <w:rPr>
          <w:rFonts w:hAnsi="Times New Roman" w:hint="default"/>
          <w:sz w:val="24"/>
          <w:szCs w:val="24"/>
          <w:lang w:val="en-US"/>
        </w:rPr>
        <w:t>cara</w:t>
      </w:r>
      <w:proofErr w:type="spellEnd"/>
      <w:r>
        <w:rPr>
          <w:rFonts w:hAnsi="Times New Roman" w:hint="default"/>
          <w:sz w:val="24"/>
          <w:szCs w:val="24"/>
          <w:lang w:val="en-US"/>
        </w:rPr>
        <w:t xml:space="preserve"> </w:t>
      </w:r>
      <w:proofErr w:type="spellStart"/>
      <w:r>
        <w:rPr>
          <w:rFonts w:hAnsi="Times New Roman" w:hint="default"/>
          <w:sz w:val="24"/>
          <w:szCs w:val="24"/>
          <w:lang w:val="en-US"/>
        </w:rPr>
        <w:t>membagikan</w:t>
      </w:r>
      <w:proofErr w:type="spellEnd"/>
      <w:r>
        <w:rPr>
          <w:rFonts w:hAnsi="Times New Roman" w:hint="default"/>
          <w:sz w:val="24"/>
          <w:szCs w:val="24"/>
          <w:lang w:val="en-US"/>
        </w:rPr>
        <w:t xml:space="preserve"> </w:t>
      </w:r>
      <w:proofErr w:type="spellStart"/>
      <w:r>
        <w:rPr>
          <w:rFonts w:hAnsi="Times New Roman" w:hint="default"/>
          <w:sz w:val="24"/>
          <w:szCs w:val="24"/>
          <w:lang w:val="en-US"/>
        </w:rPr>
        <w:t>kuesioner</w:t>
      </w:r>
      <w:proofErr w:type="spellEnd"/>
      <w:r>
        <w:rPr>
          <w:rFonts w:hAnsi="Times New Roman" w:hint="default"/>
          <w:sz w:val="24"/>
          <w:szCs w:val="24"/>
          <w:lang w:val="en-US"/>
        </w:rPr>
        <w:t xml:space="preserve"> </w:t>
      </w:r>
      <w:proofErr w:type="spellStart"/>
      <w:r>
        <w:rPr>
          <w:rFonts w:hAnsi="Times New Roman" w:hint="default"/>
          <w:sz w:val="24"/>
          <w:szCs w:val="24"/>
          <w:lang w:val="en-US"/>
        </w:rPr>
        <w:t>pada</w:t>
      </w:r>
      <w:proofErr w:type="spellEnd"/>
      <w:r>
        <w:rPr>
          <w:rFonts w:hAnsi="Times New Roman" w:hint="default"/>
          <w:sz w:val="24"/>
          <w:szCs w:val="24"/>
          <w:lang w:val="en-US"/>
        </w:rPr>
        <w:t xml:space="preserve"> </w:t>
      </w:r>
      <w:proofErr w:type="spellStart"/>
      <w:r>
        <w:rPr>
          <w:rFonts w:hAnsi="Times New Roman" w:hint="default"/>
          <w:sz w:val="24"/>
          <w:szCs w:val="24"/>
          <w:lang w:val="en-US"/>
        </w:rPr>
        <w:t>pasien</w:t>
      </w:r>
      <w:proofErr w:type="spellEnd"/>
      <w:r>
        <w:rPr>
          <w:rFonts w:hAnsi="Times New Roman" w:hint="default"/>
          <w:sz w:val="24"/>
          <w:szCs w:val="24"/>
          <w:lang w:val="en-US"/>
        </w:rPr>
        <w:t xml:space="preserve"> yang </w:t>
      </w:r>
      <w:proofErr w:type="spellStart"/>
      <w:r>
        <w:rPr>
          <w:rFonts w:hAnsi="Times New Roman" w:hint="default"/>
          <w:sz w:val="24"/>
          <w:szCs w:val="24"/>
          <w:lang w:val="en-US"/>
        </w:rPr>
        <w:t>berkunjung</w:t>
      </w:r>
      <w:proofErr w:type="spellEnd"/>
      <w:r>
        <w:rPr>
          <w:rFonts w:hAnsi="Times New Roman" w:hint="default"/>
          <w:sz w:val="24"/>
          <w:szCs w:val="24"/>
          <w:lang w:val="en-US"/>
        </w:rPr>
        <w:t xml:space="preserve"> di </w:t>
      </w:r>
      <w:proofErr w:type="spellStart"/>
      <w:r>
        <w:rPr>
          <w:rFonts w:hAnsi="Times New Roman" w:hint="default"/>
          <w:sz w:val="24"/>
          <w:szCs w:val="24"/>
          <w:lang w:val="en-US"/>
        </w:rPr>
        <w:t>klinik</w:t>
      </w:r>
      <w:proofErr w:type="spellEnd"/>
      <w:r>
        <w:rPr>
          <w:rFonts w:hAnsi="Times New Roman" w:hint="default"/>
          <w:sz w:val="24"/>
          <w:szCs w:val="24"/>
          <w:lang w:val="en-US"/>
        </w:rPr>
        <w:t xml:space="preserve"> </w:t>
      </w:r>
      <w:proofErr w:type="spellStart"/>
      <w:r>
        <w:rPr>
          <w:rFonts w:hAnsi="Times New Roman" w:hint="default"/>
          <w:sz w:val="24"/>
          <w:szCs w:val="24"/>
          <w:lang w:val="en-US"/>
        </w:rPr>
        <w:t>gigi</w:t>
      </w:r>
      <w:proofErr w:type="spellEnd"/>
      <w:r>
        <w:rPr>
          <w:rFonts w:hAnsi="Times New Roman" w:hint="default"/>
          <w:sz w:val="24"/>
          <w:szCs w:val="24"/>
          <w:lang w:val="en-US"/>
        </w:rPr>
        <w:t xml:space="preserve"> </w:t>
      </w:r>
      <w:proofErr w:type="spellStart"/>
      <w:r>
        <w:rPr>
          <w:rFonts w:hAnsi="Times New Roman" w:hint="default"/>
          <w:sz w:val="24"/>
          <w:szCs w:val="24"/>
          <w:lang w:val="en-US"/>
        </w:rPr>
        <w:t>Dharmawangsa</w:t>
      </w:r>
      <w:proofErr w:type="spellEnd"/>
      <w:r>
        <w:rPr>
          <w:rFonts w:hAnsi="Times New Roman" w:hint="default"/>
          <w:sz w:val="24"/>
          <w:szCs w:val="24"/>
          <w:lang w:val="en-US"/>
        </w:rPr>
        <w:t xml:space="preserve"> 8 Jakarta Selatan </w:t>
      </w:r>
      <w:proofErr w:type="spellStart"/>
      <w:r>
        <w:rPr>
          <w:rFonts w:hAnsi="Times New Roman" w:hint="default"/>
          <w:sz w:val="24"/>
          <w:szCs w:val="24"/>
          <w:lang w:val="en-US"/>
        </w:rPr>
        <w:t>dengan</w:t>
      </w:r>
      <w:proofErr w:type="spellEnd"/>
      <w:r>
        <w:rPr>
          <w:rFonts w:hAnsi="Times New Roman" w:hint="default"/>
          <w:sz w:val="24"/>
          <w:szCs w:val="24"/>
          <w:lang w:val="en-US"/>
        </w:rPr>
        <w:t xml:space="preserve"> </w:t>
      </w:r>
      <w:proofErr w:type="spellStart"/>
      <w:r>
        <w:rPr>
          <w:rFonts w:hAnsi="Times New Roman" w:hint="default"/>
          <w:sz w:val="24"/>
          <w:szCs w:val="24"/>
          <w:lang w:val="en-US"/>
        </w:rPr>
        <w:t>jumlah</w:t>
      </w:r>
      <w:proofErr w:type="spellEnd"/>
      <w:r>
        <w:rPr>
          <w:rFonts w:hAnsi="Times New Roman" w:hint="default"/>
          <w:sz w:val="24"/>
          <w:szCs w:val="24"/>
          <w:lang w:val="en-US"/>
        </w:rPr>
        <w:t xml:space="preserve"> </w:t>
      </w:r>
      <w:proofErr w:type="spellStart"/>
      <w:r>
        <w:rPr>
          <w:rFonts w:hAnsi="Times New Roman" w:hint="default"/>
          <w:sz w:val="24"/>
          <w:szCs w:val="24"/>
          <w:lang w:val="en-US"/>
        </w:rPr>
        <w:t>sampel</w:t>
      </w:r>
      <w:proofErr w:type="spellEnd"/>
      <w:r>
        <w:rPr>
          <w:rFonts w:hAnsi="Times New Roman" w:hint="default"/>
          <w:sz w:val="24"/>
          <w:szCs w:val="24"/>
          <w:lang w:val="en-US"/>
        </w:rPr>
        <w:t xml:space="preserve"> </w:t>
      </w:r>
      <w:proofErr w:type="spellStart"/>
      <w:r>
        <w:rPr>
          <w:rFonts w:hAnsi="Times New Roman" w:hint="default"/>
          <w:sz w:val="24"/>
          <w:szCs w:val="24"/>
          <w:lang w:val="en-US"/>
        </w:rPr>
        <w:t>sebanyak</w:t>
      </w:r>
      <w:proofErr w:type="spellEnd"/>
      <w:r>
        <w:rPr>
          <w:rFonts w:hAnsi="Times New Roman" w:hint="default"/>
          <w:sz w:val="24"/>
          <w:szCs w:val="24"/>
          <w:lang w:val="en-US"/>
        </w:rPr>
        <w:t xml:space="preserve"> 50 </w:t>
      </w:r>
      <w:proofErr w:type="spellStart"/>
      <w:r>
        <w:rPr>
          <w:rFonts w:hAnsi="Times New Roman" w:hint="default"/>
          <w:sz w:val="24"/>
          <w:szCs w:val="24"/>
          <w:lang w:val="en-US"/>
        </w:rPr>
        <w:t>responden</w:t>
      </w:r>
      <w:proofErr w:type="spellEnd"/>
      <w:r>
        <w:rPr>
          <w:rFonts w:hAnsi="Times New Roman" w:hint="default"/>
          <w:sz w:val="24"/>
          <w:szCs w:val="24"/>
          <w:lang w:val="en-US"/>
        </w:rPr>
        <w:t xml:space="preserve"> yang </w:t>
      </w:r>
      <w:proofErr w:type="spellStart"/>
      <w:r>
        <w:rPr>
          <w:rFonts w:hAnsi="Times New Roman" w:hint="default"/>
          <w:sz w:val="24"/>
          <w:szCs w:val="24"/>
          <w:lang w:val="en-US"/>
        </w:rPr>
        <w:t>menggunakan</w:t>
      </w:r>
      <w:proofErr w:type="spellEnd"/>
      <w:r>
        <w:rPr>
          <w:rFonts w:hAnsi="Times New Roman" w:hint="default"/>
          <w:sz w:val="24"/>
          <w:szCs w:val="24"/>
          <w:lang w:val="en-US"/>
        </w:rPr>
        <w:t xml:space="preserve"> </w:t>
      </w:r>
      <w:proofErr w:type="spellStart"/>
      <w:r>
        <w:rPr>
          <w:rFonts w:hAnsi="Times New Roman" w:hint="default"/>
          <w:sz w:val="24"/>
          <w:szCs w:val="24"/>
          <w:lang w:val="en-US"/>
        </w:rPr>
        <w:t>alat</w:t>
      </w:r>
      <w:proofErr w:type="spellEnd"/>
      <w:r>
        <w:rPr>
          <w:rFonts w:hAnsi="Times New Roman" w:hint="default"/>
          <w:sz w:val="24"/>
          <w:szCs w:val="24"/>
          <w:lang w:val="en-US"/>
        </w:rPr>
        <w:t xml:space="preserve"> </w:t>
      </w:r>
      <w:proofErr w:type="spellStart"/>
      <w:r>
        <w:rPr>
          <w:rFonts w:hAnsi="Times New Roman" w:hint="default"/>
          <w:sz w:val="24"/>
          <w:szCs w:val="24"/>
          <w:lang w:val="en-US"/>
        </w:rPr>
        <w:t>orthodontik</w:t>
      </w:r>
      <w:proofErr w:type="spellEnd"/>
      <w:r>
        <w:rPr>
          <w:rFonts w:hAnsi="Times New Roman" w:hint="default"/>
          <w:sz w:val="24"/>
          <w:szCs w:val="24"/>
          <w:lang w:val="en-US"/>
        </w:rPr>
        <w:t xml:space="preserve"> </w:t>
      </w:r>
      <w:proofErr w:type="spellStart"/>
      <w:r>
        <w:rPr>
          <w:rFonts w:hAnsi="Times New Roman" w:hint="default"/>
          <w:sz w:val="24"/>
          <w:szCs w:val="24"/>
          <w:lang w:val="en-US"/>
        </w:rPr>
        <w:t>cekat</w:t>
      </w:r>
      <w:proofErr w:type="spellEnd"/>
      <w:r>
        <w:rPr>
          <w:rFonts w:hAnsi="Times New Roman" w:hint="default"/>
          <w:sz w:val="24"/>
          <w:szCs w:val="24"/>
          <w:lang w:val="en-US"/>
        </w:rPr>
        <w:t xml:space="preserve"> </w:t>
      </w:r>
      <w:proofErr w:type="spellStart"/>
      <w:r>
        <w:rPr>
          <w:rFonts w:hAnsi="Times New Roman" w:hint="default"/>
          <w:sz w:val="24"/>
          <w:szCs w:val="24"/>
          <w:lang w:val="en-US"/>
        </w:rPr>
        <w:t>dengan</w:t>
      </w:r>
      <w:proofErr w:type="spellEnd"/>
      <w:r>
        <w:rPr>
          <w:rFonts w:hAnsi="Times New Roman" w:hint="default"/>
          <w:sz w:val="24"/>
          <w:szCs w:val="24"/>
          <w:lang w:val="en-US"/>
        </w:rPr>
        <w:t xml:space="preserve"> </w:t>
      </w:r>
      <w:proofErr w:type="spellStart"/>
      <w:r>
        <w:rPr>
          <w:rFonts w:hAnsi="Times New Roman" w:hint="default"/>
          <w:sz w:val="24"/>
          <w:szCs w:val="24"/>
          <w:lang w:val="en-US"/>
        </w:rPr>
        <w:t>kuesioner</w:t>
      </w:r>
      <w:proofErr w:type="spellEnd"/>
      <w:r>
        <w:rPr>
          <w:rFonts w:hAnsi="Times New Roman" w:hint="default"/>
          <w:sz w:val="24"/>
          <w:szCs w:val="24"/>
          <w:lang w:val="en-US"/>
        </w:rPr>
        <w:t xml:space="preserve"> yang </w:t>
      </w:r>
      <w:proofErr w:type="spellStart"/>
      <w:r>
        <w:rPr>
          <w:rFonts w:hAnsi="Times New Roman" w:hint="default"/>
          <w:sz w:val="24"/>
          <w:szCs w:val="24"/>
          <w:lang w:val="en-US"/>
        </w:rPr>
        <w:t>berisi</w:t>
      </w:r>
      <w:proofErr w:type="spellEnd"/>
      <w:r>
        <w:rPr>
          <w:rFonts w:hAnsi="Times New Roman" w:hint="default"/>
          <w:sz w:val="24"/>
          <w:szCs w:val="24"/>
          <w:lang w:val="en-US"/>
        </w:rPr>
        <w:t xml:space="preserve"> 10 </w:t>
      </w:r>
      <w:proofErr w:type="spellStart"/>
      <w:r>
        <w:rPr>
          <w:rFonts w:hAnsi="Times New Roman" w:hint="default"/>
          <w:sz w:val="24"/>
          <w:szCs w:val="24"/>
          <w:lang w:val="en-US"/>
        </w:rPr>
        <w:t>pertanyaan</w:t>
      </w:r>
      <w:proofErr w:type="spellEnd"/>
      <w:r>
        <w:rPr>
          <w:rFonts w:hAnsi="Times New Roman" w:hint="default"/>
          <w:sz w:val="24"/>
          <w:szCs w:val="24"/>
          <w:lang w:val="en-US"/>
        </w:rPr>
        <w:t xml:space="preserve"> </w:t>
      </w:r>
      <w:proofErr w:type="spellStart"/>
      <w:r>
        <w:rPr>
          <w:rFonts w:hAnsi="Times New Roman" w:hint="default"/>
          <w:sz w:val="24"/>
          <w:szCs w:val="24"/>
          <w:lang w:val="en-US"/>
        </w:rPr>
        <w:t>dan</w:t>
      </w:r>
      <w:proofErr w:type="spellEnd"/>
      <w:r>
        <w:rPr>
          <w:rFonts w:hAnsi="Times New Roman" w:hint="default"/>
          <w:sz w:val="24"/>
          <w:szCs w:val="24"/>
          <w:lang w:val="en-US"/>
        </w:rPr>
        <w:t xml:space="preserve"> </w:t>
      </w:r>
      <w:proofErr w:type="spellStart"/>
      <w:r>
        <w:rPr>
          <w:rFonts w:hAnsi="Times New Roman" w:hint="default"/>
          <w:sz w:val="24"/>
          <w:szCs w:val="24"/>
          <w:lang w:val="en-US"/>
        </w:rPr>
        <w:t>pemeriksaan</w:t>
      </w:r>
      <w:proofErr w:type="spellEnd"/>
      <w:r>
        <w:rPr>
          <w:rFonts w:hAnsi="Times New Roman" w:hint="default"/>
          <w:sz w:val="24"/>
          <w:szCs w:val="24"/>
          <w:lang w:val="en-US"/>
        </w:rPr>
        <w:t xml:space="preserve"> </w:t>
      </w:r>
      <w:r w:rsidRPr="00871C16">
        <w:rPr>
          <w:rFonts w:hAnsi="Times New Roman" w:hint="default"/>
          <w:i/>
          <w:iCs/>
          <w:sz w:val="24"/>
          <w:szCs w:val="24"/>
          <w:lang w:val="en-US"/>
        </w:rPr>
        <w:t>gingival index</w:t>
      </w:r>
      <w:r>
        <w:rPr>
          <w:rFonts w:hAnsi="Times New Roman" w:hint="default"/>
          <w:sz w:val="24"/>
          <w:szCs w:val="24"/>
          <w:lang w:val="en-US"/>
        </w:rPr>
        <w:t xml:space="preserve"> </w:t>
      </w:r>
      <w:proofErr w:type="spellStart"/>
      <w:r>
        <w:rPr>
          <w:rFonts w:hAnsi="Times New Roman" w:hint="default"/>
          <w:sz w:val="24"/>
          <w:szCs w:val="24"/>
          <w:lang w:val="en-US"/>
        </w:rPr>
        <w:t>terhadap</w:t>
      </w:r>
      <w:proofErr w:type="spellEnd"/>
      <w:r>
        <w:rPr>
          <w:rFonts w:hAnsi="Times New Roman" w:hint="default"/>
          <w:sz w:val="24"/>
          <w:szCs w:val="24"/>
          <w:lang w:val="en-US"/>
        </w:rPr>
        <w:t xml:space="preserve"> </w:t>
      </w:r>
      <w:proofErr w:type="spellStart"/>
      <w:r>
        <w:rPr>
          <w:rFonts w:hAnsi="Times New Roman" w:hint="default"/>
          <w:sz w:val="24"/>
          <w:szCs w:val="24"/>
          <w:lang w:val="en-US"/>
        </w:rPr>
        <w:t>responden</w:t>
      </w:r>
      <w:proofErr w:type="spellEnd"/>
      <w:r>
        <w:rPr>
          <w:rFonts w:hAnsi="Times New Roman" w:hint="default"/>
          <w:sz w:val="24"/>
          <w:szCs w:val="24"/>
          <w:lang w:val="en-US"/>
        </w:rPr>
        <w:t xml:space="preserve"> </w:t>
      </w:r>
      <w:proofErr w:type="spellStart"/>
      <w:r>
        <w:rPr>
          <w:rFonts w:hAnsi="Times New Roman" w:hint="default"/>
          <w:sz w:val="24"/>
          <w:szCs w:val="24"/>
          <w:lang w:val="en-US"/>
        </w:rPr>
        <w:t>tersebut</w:t>
      </w:r>
      <w:proofErr w:type="spellEnd"/>
      <w:r>
        <w:rPr>
          <w:rFonts w:hAnsi="Times New Roman" w:hint="default"/>
          <w:sz w:val="24"/>
          <w:szCs w:val="24"/>
        </w:rPr>
        <w:t xml:space="preserve">, didapatkan hasil sebagai berikut </w:t>
      </w:r>
      <w:r>
        <w:rPr>
          <w:rFonts w:hAnsi="Times New Roman" w:hint="default"/>
          <w:sz w:val="24"/>
          <w:szCs w:val="24"/>
          <w:lang w:val="en-US"/>
        </w:rPr>
        <w:t>(</w:t>
      </w:r>
      <w:proofErr w:type="spellStart"/>
      <w:r>
        <w:rPr>
          <w:rFonts w:hAnsi="Times New Roman" w:hint="default"/>
          <w:sz w:val="24"/>
          <w:szCs w:val="24"/>
          <w:lang w:val="en-US"/>
        </w:rPr>
        <w:t>tabel</w:t>
      </w:r>
      <w:proofErr w:type="spellEnd"/>
      <w:r>
        <w:rPr>
          <w:rFonts w:hAnsi="Times New Roman" w:hint="default"/>
          <w:sz w:val="24"/>
          <w:szCs w:val="24"/>
          <w:lang w:val="en-US"/>
        </w:rPr>
        <w:t xml:space="preserve"> 5.1) </w:t>
      </w:r>
      <w:r>
        <w:rPr>
          <w:rFonts w:hAnsi="Times New Roman" w:hint="default"/>
          <w:sz w:val="24"/>
          <w:szCs w:val="24"/>
        </w:rPr>
        <w:t>dari 50 orang responden yang terdiri dari 17 (34%) responden laki-laki dan 33 (66%) responden perempuan</w:t>
      </w:r>
      <w:r>
        <w:rPr>
          <w:rFonts w:hAnsi="Times New Roman" w:hint="default"/>
          <w:sz w:val="24"/>
          <w:szCs w:val="24"/>
          <w:lang w:val="en-US"/>
        </w:rPr>
        <w:t>.</w:t>
      </w:r>
    </w:p>
    <w:p w:rsidR="006D0311" w:rsidRPr="00B127EF" w:rsidRDefault="006D0311" w:rsidP="006D0311">
      <w:pPr>
        <w:spacing w:line="480" w:lineRule="auto"/>
        <w:ind w:left="426" w:firstLine="425"/>
        <w:jc w:val="both"/>
        <w:rPr>
          <w:rFonts w:hAnsi="Times New Roman" w:hint="default"/>
          <w:sz w:val="24"/>
          <w:szCs w:val="24"/>
          <w:lang w:val="en-US"/>
        </w:rPr>
      </w:pPr>
      <w:proofErr w:type="spellStart"/>
      <w:r>
        <w:rPr>
          <w:rFonts w:hAnsi="Times New Roman" w:hint="default"/>
          <w:sz w:val="24"/>
          <w:szCs w:val="24"/>
          <w:lang w:val="en-US"/>
        </w:rPr>
        <w:t>Berdasarkan</w:t>
      </w:r>
      <w:proofErr w:type="spellEnd"/>
      <w:r>
        <w:rPr>
          <w:rFonts w:hAnsi="Times New Roman" w:hint="default"/>
          <w:sz w:val="24"/>
          <w:szCs w:val="24"/>
          <w:lang w:val="en-US"/>
        </w:rPr>
        <w:t xml:space="preserve"> </w:t>
      </w:r>
      <w:proofErr w:type="spellStart"/>
      <w:r>
        <w:rPr>
          <w:rFonts w:hAnsi="Times New Roman" w:hint="default"/>
          <w:sz w:val="24"/>
          <w:szCs w:val="24"/>
          <w:lang w:val="en-US"/>
        </w:rPr>
        <w:t>pengisian</w:t>
      </w:r>
      <w:proofErr w:type="spellEnd"/>
      <w:r>
        <w:rPr>
          <w:rFonts w:hAnsi="Times New Roman" w:hint="default"/>
          <w:sz w:val="24"/>
          <w:szCs w:val="24"/>
          <w:lang w:val="en-US"/>
        </w:rPr>
        <w:t xml:space="preserve"> </w:t>
      </w:r>
      <w:proofErr w:type="spellStart"/>
      <w:r>
        <w:rPr>
          <w:rFonts w:hAnsi="Times New Roman" w:hint="default"/>
          <w:sz w:val="24"/>
          <w:szCs w:val="24"/>
          <w:lang w:val="en-US"/>
        </w:rPr>
        <w:t>kuesioner</w:t>
      </w:r>
      <w:proofErr w:type="spellEnd"/>
      <w:r>
        <w:rPr>
          <w:rFonts w:hAnsi="Times New Roman" w:hint="default"/>
          <w:sz w:val="24"/>
          <w:szCs w:val="24"/>
          <w:lang w:val="en-US"/>
        </w:rPr>
        <w:t xml:space="preserve"> </w:t>
      </w:r>
      <w:proofErr w:type="spellStart"/>
      <w:r>
        <w:rPr>
          <w:rFonts w:hAnsi="Times New Roman" w:hint="default"/>
          <w:sz w:val="24"/>
          <w:szCs w:val="24"/>
          <w:lang w:val="en-US"/>
        </w:rPr>
        <w:t>didapatkan</w:t>
      </w:r>
      <w:proofErr w:type="spellEnd"/>
      <w:r>
        <w:rPr>
          <w:rFonts w:hAnsi="Times New Roman" w:hint="default"/>
          <w:sz w:val="24"/>
          <w:szCs w:val="24"/>
          <w:lang w:val="en-US"/>
        </w:rPr>
        <w:t xml:space="preserve"> </w:t>
      </w:r>
      <w:proofErr w:type="spellStart"/>
      <w:r>
        <w:rPr>
          <w:rFonts w:hAnsi="Times New Roman" w:hint="default"/>
          <w:sz w:val="24"/>
          <w:szCs w:val="24"/>
          <w:lang w:val="en-US"/>
        </w:rPr>
        <w:t>hasil</w:t>
      </w:r>
      <w:proofErr w:type="spellEnd"/>
      <w:r>
        <w:rPr>
          <w:rFonts w:hAnsi="Times New Roman" w:hint="default"/>
          <w:sz w:val="24"/>
          <w:szCs w:val="24"/>
          <w:lang w:val="en-US"/>
        </w:rPr>
        <w:t xml:space="preserve"> (</w:t>
      </w:r>
      <w:proofErr w:type="spellStart"/>
      <w:r>
        <w:rPr>
          <w:rFonts w:hAnsi="Times New Roman" w:hint="default"/>
          <w:sz w:val="24"/>
          <w:szCs w:val="24"/>
          <w:lang w:val="en-US"/>
        </w:rPr>
        <w:t>tabel</w:t>
      </w:r>
      <w:proofErr w:type="spellEnd"/>
      <w:r>
        <w:rPr>
          <w:rFonts w:hAnsi="Times New Roman" w:hint="default"/>
          <w:sz w:val="24"/>
          <w:szCs w:val="24"/>
          <w:lang w:val="en-US"/>
        </w:rPr>
        <w:t xml:space="preserve"> 5.3) </w:t>
      </w:r>
      <w:r>
        <w:rPr>
          <w:rFonts w:hAnsi="Times New Roman" w:hint="default"/>
          <w:sz w:val="24"/>
          <w:szCs w:val="24"/>
        </w:rPr>
        <w:t>responden yang memiliki pengetahuan baik sebanyak 24 orang pasien (48 %), sedangkan responden yang pengetahuanya cukup sebanyak 15</w:t>
      </w:r>
      <w:proofErr w:type="spellStart"/>
      <w:r>
        <w:rPr>
          <w:rFonts w:hAnsi="Times New Roman" w:hint="default"/>
          <w:sz w:val="24"/>
          <w:szCs w:val="24"/>
          <w:lang w:val="en-US"/>
        </w:rPr>
        <w:t>responden</w:t>
      </w:r>
      <w:proofErr w:type="spellEnd"/>
      <w:r>
        <w:rPr>
          <w:rFonts w:hAnsi="Times New Roman" w:hint="default"/>
          <w:sz w:val="24"/>
          <w:szCs w:val="24"/>
        </w:rPr>
        <w:t xml:space="preserve"> (30 %), dan responden yang pengetahuanya kurang sebanyak 11 orang </w:t>
      </w:r>
      <w:proofErr w:type="gramStart"/>
      <w:r>
        <w:rPr>
          <w:rFonts w:hAnsi="Times New Roman" w:hint="default"/>
          <w:sz w:val="24"/>
          <w:szCs w:val="24"/>
        </w:rPr>
        <w:t>pasien  (</w:t>
      </w:r>
      <w:proofErr w:type="gramEnd"/>
      <w:r>
        <w:rPr>
          <w:rFonts w:hAnsi="Times New Roman" w:hint="default"/>
          <w:sz w:val="24"/>
          <w:szCs w:val="24"/>
        </w:rPr>
        <w:t>22%). Berdasarkan hasil tersebut penulis berasumsi bahwa pasien –pasien yang menggunakan alat orthodontik cekat di klinik gigi Dharmawangsa 8 memiliki pengetahuan yang cukup baik terhadap gingivitis.</w:t>
      </w:r>
      <w:r>
        <w:rPr>
          <w:rFonts w:hAnsi="Times New Roman" w:hint="default"/>
          <w:sz w:val="24"/>
          <w:szCs w:val="24"/>
          <w:lang w:val="en-US"/>
        </w:rPr>
        <w:t xml:space="preserve"> </w:t>
      </w:r>
      <w:proofErr w:type="spellStart"/>
      <w:r>
        <w:rPr>
          <w:rFonts w:hAnsi="Times New Roman" w:hint="default"/>
          <w:sz w:val="24"/>
          <w:szCs w:val="24"/>
          <w:lang w:val="en-US"/>
        </w:rPr>
        <w:t>Pengetahuan</w:t>
      </w:r>
      <w:proofErr w:type="spellEnd"/>
      <w:r>
        <w:rPr>
          <w:rFonts w:hAnsi="Times New Roman" w:hint="default"/>
          <w:sz w:val="24"/>
          <w:szCs w:val="24"/>
          <w:lang w:val="en-US"/>
        </w:rPr>
        <w:t xml:space="preserve"> </w:t>
      </w:r>
      <w:proofErr w:type="spellStart"/>
      <w:r>
        <w:rPr>
          <w:rFonts w:hAnsi="Times New Roman" w:hint="default"/>
          <w:sz w:val="24"/>
          <w:szCs w:val="24"/>
          <w:lang w:val="en-US"/>
        </w:rPr>
        <w:t>responden</w:t>
      </w:r>
      <w:proofErr w:type="spellEnd"/>
      <w:r>
        <w:rPr>
          <w:rFonts w:hAnsi="Times New Roman" w:hint="default"/>
          <w:sz w:val="24"/>
          <w:szCs w:val="24"/>
          <w:lang w:val="en-US"/>
        </w:rPr>
        <w:t xml:space="preserve"> yang </w:t>
      </w:r>
      <w:proofErr w:type="spellStart"/>
      <w:r>
        <w:rPr>
          <w:rFonts w:hAnsi="Times New Roman" w:hint="default"/>
          <w:sz w:val="24"/>
          <w:szCs w:val="24"/>
          <w:lang w:val="en-US"/>
        </w:rPr>
        <w:t>cukup</w:t>
      </w:r>
      <w:proofErr w:type="spellEnd"/>
      <w:r>
        <w:rPr>
          <w:rFonts w:hAnsi="Times New Roman" w:hint="default"/>
          <w:sz w:val="24"/>
          <w:szCs w:val="24"/>
          <w:lang w:val="en-US"/>
        </w:rPr>
        <w:t xml:space="preserve"> </w:t>
      </w:r>
      <w:proofErr w:type="spellStart"/>
      <w:r>
        <w:rPr>
          <w:rFonts w:hAnsi="Times New Roman" w:hint="default"/>
          <w:sz w:val="24"/>
          <w:szCs w:val="24"/>
          <w:lang w:val="en-US"/>
        </w:rPr>
        <w:t>baik</w:t>
      </w:r>
      <w:proofErr w:type="spellEnd"/>
      <w:r>
        <w:rPr>
          <w:rFonts w:hAnsi="Times New Roman" w:hint="default"/>
          <w:sz w:val="24"/>
          <w:szCs w:val="24"/>
          <w:lang w:val="en-US"/>
        </w:rPr>
        <w:t xml:space="preserve"> </w:t>
      </w:r>
      <w:proofErr w:type="spellStart"/>
      <w:r>
        <w:rPr>
          <w:rFonts w:hAnsi="Times New Roman" w:hint="default"/>
          <w:sz w:val="24"/>
          <w:szCs w:val="24"/>
          <w:lang w:val="en-US"/>
        </w:rPr>
        <w:t>ini</w:t>
      </w:r>
      <w:proofErr w:type="spellEnd"/>
      <w:r>
        <w:rPr>
          <w:rFonts w:hAnsi="Times New Roman" w:hint="default"/>
          <w:sz w:val="24"/>
          <w:szCs w:val="24"/>
          <w:lang w:val="en-US"/>
        </w:rPr>
        <w:t xml:space="preserve"> </w:t>
      </w:r>
      <w:proofErr w:type="spellStart"/>
      <w:r>
        <w:rPr>
          <w:rFonts w:hAnsi="Times New Roman" w:hint="default"/>
          <w:sz w:val="24"/>
          <w:szCs w:val="24"/>
          <w:lang w:val="en-US"/>
        </w:rPr>
        <w:t>disebabkan</w:t>
      </w:r>
      <w:proofErr w:type="spellEnd"/>
      <w:r>
        <w:rPr>
          <w:rFonts w:hAnsi="Times New Roman" w:hint="default"/>
          <w:sz w:val="24"/>
          <w:szCs w:val="24"/>
          <w:lang w:val="en-US"/>
        </w:rPr>
        <w:t xml:space="preserve"> </w:t>
      </w:r>
      <w:proofErr w:type="spellStart"/>
      <w:r>
        <w:rPr>
          <w:rFonts w:hAnsi="Times New Roman" w:hint="default"/>
          <w:sz w:val="24"/>
          <w:szCs w:val="24"/>
          <w:lang w:val="en-US"/>
        </w:rPr>
        <w:t>responden</w:t>
      </w:r>
      <w:proofErr w:type="spellEnd"/>
      <w:r>
        <w:rPr>
          <w:rFonts w:hAnsi="Times New Roman" w:hint="default"/>
          <w:sz w:val="24"/>
          <w:szCs w:val="24"/>
          <w:lang w:val="en-US"/>
        </w:rPr>
        <w:t xml:space="preserve"> </w:t>
      </w:r>
      <w:proofErr w:type="spellStart"/>
      <w:r>
        <w:rPr>
          <w:rFonts w:hAnsi="Times New Roman" w:hint="default"/>
          <w:sz w:val="24"/>
          <w:szCs w:val="24"/>
          <w:lang w:val="en-US"/>
        </w:rPr>
        <w:t>memahami</w:t>
      </w:r>
      <w:proofErr w:type="spellEnd"/>
      <w:r>
        <w:rPr>
          <w:rFonts w:hAnsi="Times New Roman" w:hint="default"/>
          <w:sz w:val="24"/>
          <w:szCs w:val="24"/>
          <w:lang w:val="en-US"/>
        </w:rPr>
        <w:t xml:space="preserve"> </w:t>
      </w:r>
      <w:proofErr w:type="spellStart"/>
      <w:r>
        <w:rPr>
          <w:rFonts w:hAnsi="Times New Roman" w:hint="default"/>
          <w:sz w:val="24"/>
          <w:szCs w:val="24"/>
          <w:lang w:val="en-US"/>
        </w:rPr>
        <w:t>dengan</w:t>
      </w:r>
      <w:proofErr w:type="spellEnd"/>
      <w:r>
        <w:rPr>
          <w:rFonts w:hAnsi="Times New Roman" w:hint="default"/>
          <w:sz w:val="24"/>
          <w:szCs w:val="24"/>
          <w:lang w:val="en-US"/>
        </w:rPr>
        <w:t xml:space="preserve"> </w:t>
      </w:r>
      <w:proofErr w:type="spellStart"/>
      <w:r>
        <w:rPr>
          <w:rFonts w:hAnsi="Times New Roman" w:hint="default"/>
          <w:sz w:val="24"/>
          <w:szCs w:val="24"/>
          <w:lang w:val="en-US"/>
        </w:rPr>
        <w:t>baik</w:t>
      </w:r>
      <w:proofErr w:type="spellEnd"/>
      <w:r>
        <w:rPr>
          <w:rFonts w:hAnsi="Times New Roman" w:hint="default"/>
          <w:sz w:val="24"/>
          <w:szCs w:val="24"/>
          <w:lang w:val="en-US"/>
        </w:rPr>
        <w:t xml:space="preserve"> </w:t>
      </w:r>
      <w:proofErr w:type="spellStart"/>
      <w:r>
        <w:rPr>
          <w:rFonts w:hAnsi="Times New Roman" w:hint="default"/>
          <w:sz w:val="24"/>
          <w:szCs w:val="24"/>
          <w:lang w:val="en-US"/>
        </w:rPr>
        <w:t>tentang</w:t>
      </w:r>
      <w:proofErr w:type="spellEnd"/>
      <w:r>
        <w:rPr>
          <w:rFonts w:hAnsi="Times New Roman" w:hint="default"/>
          <w:sz w:val="24"/>
          <w:szCs w:val="24"/>
          <w:lang w:val="en-US"/>
        </w:rPr>
        <w:t xml:space="preserve"> </w:t>
      </w:r>
      <w:proofErr w:type="spellStart"/>
      <w:proofErr w:type="gramStart"/>
      <w:r>
        <w:rPr>
          <w:rFonts w:hAnsi="Times New Roman" w:hint="default"/>
          <w:sz w:val="24"/>
          <w:szCs w:val="24"/>
          <w:lang w:val="en-US"/>
        </w:rPr>
        <w:t>cara</w:t>
      </w:r>
      <w:proofErr w:type="spellEnd"/>
      <w:proofErr w:type="gramEnd"/>
      <w:r>
        <w:rPr>
          <w:rFonts w:hAnsi="Times New Roman" w:hint="default"/>
          <w:sz w:val="24"/>
          <w:szCs w:val="24"/>
          <w:lang w:val="en-US"/>
        </w:rPr>
        <w:t xml:space="preserve"> </w:t>
      </w:r>
      <w:proofErr w:type="spellStart"/>
      <w:r>
        <w:rPr>
          <w:rFonts w:hAnsi="Times New Roman" w:hint="default"/>
          <w:sz w:val="24"/>
          <w:szCs w:val="24"/>
          <w:lang w:val="en-US"/>
        </w:rPr>
        <w:t>menjaga</w:t>
      </w:r>
      <w:proofErr w:type="spellEnd"/>
      <w:r>
        <w:rPr>
          <w:rFonts w:hAnsi="Times New Roman" w:hint="default"/>
          <w:sz w:val="24"/>
          <w:szCs w:val="24"/>
          <w:lang w:val="en-US"/>
        </w:rPr>
        <w:t xml:space="preserve"> </w:t>
      </w:r>
      <w:proofErr w:type="spellStart"/>
      <w:r>
        <w:rPr>
          <w:rFonts w:hAnsi="Times New Roman" w:hint="default"/>
          <w:sz w:val="24"/>
          <w:szCs w:val="24"/>
          <w:lang w:val="en-US"/>
        </w:rPr>
        <w:t>kebersihan</w:t>
      </w:r>
      <w:proofErr w:type="spellEnd"/>
      <w:r>
        <w:rPr>
          <w:rFonts w:hAnsi="Times New Roman" w:hint="default"/>
          <w:sz w:val="24"/>
          <w:szCs w:val="24"/>
          <w:lang w:val="en-US"/>
        </w:rPr>
        <w:t xml:space="preserve"> </w:t>
      </w:r>
      <w:proofErr w:type="spellStart"/>
      <w:r>
        <w:rPr>
          <w:rFonts w:hAnsi="Times New Roman" w:hint="default"/>
          <w:sz w:val="24"/>
          <w:szCs w:val="24"/>
          <w:lang w:val="en-US"/>
        </w:rPr>
        <w:t>gigi</w:t>
      </w:r>
      <w:proofErr w:type="spellEnd"/>
      <w:r>
        <w:rPr>
          <w:rFonts w:hAnsi="Times New Roman" w:hint="default"/>
          <w:sz w:val="24"/>
          <w:szCs w:val="24"/>
          <w:lang w:val="en-US"/>
        </w:rPr>
        <w:t xml:space="preserve"> </w:t>
      </w:r>
      <w:proofErr w:type="spellStart"/>
      <w:r>
        <w:rPr>
          <w:rFonts w:hAnsi="Times New Roman" w:hint="default"/>
          <w:sz w:val="24"/>
          <w:szCs w:val="24"/>
          <w:lang w:val="en-US"/>
        </w:rPr>
        <w:t>dan</w:t>
      </w:r>
      <w:proofErr w:type="spellEnd"/>
      <w:r>
        <w:rPr>
          <w:rFonts w:hAnsi="Times New Roman" w:hint="default"/>
          <w:sz w:val="24"/>
          <w:szCs w:val="24"/>
          <w:lang w:val="en-US"/>
        </w:rPr>
        <w:t xml:space="preserve"> </w:t>
      </w:r>
      <w:proofErr w:type="spellStart"/>
      <w:r>
        <w:rPr>
          <w:rFonts w:hAnsi="Times New Roman" w:hint="default"/>
          <w:sz w:val="24"/>
          <w:szCs w:val="24"/>
          <w:lang w:val="en-US"/>
        </w:rPr>
        <w:t>mulutnya</w:t>
      </w:r>
      <w:proofErr w:type="spellEnd"/>
      <w:r>
        <w:rPr>
          <w:rFonts w:hAnsi="Times New Roman" w:hint="default"/>
          <w:sz w:val="24"/>
          <w:szCs w:val="24"/>
          <w:lang w:val="en-US"/>
        </w:rPr>
        <w:t xml:space="preserve">. </w:t>
      </w:r>
      <w:r>
        <w:rPr>
          <w:rFonts w:hAnsi="Times New Roman" w:hint="default"/>
          <w:sz w:val="24"/>
          <w:szCs w:val="24"/>
        </w:rPr>
        <w:t>Hal ini se</w:t>
      </w:r>
      <w:proofErr w:type="spellStart"/>
      <w:r>
        <w:rPr>
          <w:rFonts w:hAnsi="Times New Roman" w:hint="default"/>
          <w:sz w:val="24"/>
          <w:szCs w:val="24"/>
          <w:lang w:val="en-US"/>
        </w:rPr>
        <w:t>jalan</w:t>
      </w:r>
      <w:proofErr w:type="spellEnd"/>
      <w:r>
        <w:rPr>
          <w:rFonts w:hAnsi="Times New Roman" w:hint="default"/>
          <w:sz w:val="24"/>
          <w:szCs w:val="24"/>
          <w:lang w:val="en-US"/>
        </w:rPr>
        <w:t xml:space="preserve"> </w:t>
      </w:r>
      <w:r>
        <w:rPr>
          <w:rFonts w:hAnsi="Times New Roman" w:hint="default"/>
          <w:sz w:val="24"/>
          <w:szCs w:val="24"/>
        </w:rPr>
        <w:t xml:space="preserve">dengan penelitian yang dilakukan oleh Sunday,E.P,G (2020) Yang melakukan penelitian tentang gambaran pengetahuan ibu tentang karang gigi dan gingivitis dimana dari 36 responden sebanyak 24 responden (66,6%) memiliki pengetahuan baik tentang gingivitis. </w:t>
      </w:r>
    </w:p>
    <w:p w:rsidR="006D0311" w:rsidRDefault="006D0311" w:rsidP="006D0311">
      <w:pPr>
        <w:spacing w:line="480" w:lineRule="auto"/>
        <w:ind w:left="426" w:firstLine="425"/>
        <w:jc w:val="both"/>
        <w:rPr>
          <w:rFonts w:hAnsi="Times New Roman" w:hint="default"/>
          <w:sz w:val="24"/>
          <w:szCs w:val="24"/>
        </w:rPr>
      </w:pPr>
      <w:r>
        <w:rPr>
          <w:rFonts w:hAnsi="Times New Roman" w:hint="default"/>
          <w:sz w:val="24"/>
          <w:szCs w:val="24"/>
        </w:rPr>
        <w:t xml:space="preserve">Berdasarkan hasil pemeriksaan </w:t>
      </w:r>
      <w:r>
        <w:rPr>
          <w:rFonts w:hAnsi="Times New Roman" w:hint="default"/>
          <w:i/>
          <w:iCs/>
          <w:sz w:val="24"/>
          <w:szCs w:val="24"/>
          <w:lang w:val="en-US"/>
        </w:rPr>
        <w:t>G</w:t>
      </w:r>
      <w:r w:rsidRPr="00B127EF">
        <w:rPr>
          <w:rFonts w:hAnsi="Times New Roman" w:hint="default"/>
          <w:i/>
          <w:iCs/>
          <w:sz w:val="24"/>
          <w:szCs w:val="24"/>
          <w:lang w:val="en-US"/>
        </w:rPr>
        <w:t>ingival index</w:t>
      </w:r>
      <w:r>
        <w:rPr>
          <w:rFonts w:hAnsi="Times New Roman" w:hint="default"/>
          <w:i/>
          <w:iCs/>
          <w:sz w:val="24"/>
          <w:szCs w:val="24"/>
          <w:lang w:val="en-US"/>
        </w:rPr>
        <w:t xml:space="preserve"> </w:t>
      </w:r>
      <w:r>
        <w:rPr>
          <w:rFonts w:hAnsi="Times New Roman" w:hint="default"/>
          <w:sz w:val="24"/>
          <w:szCs w:val="24"/>
          <w:lang w:val="en-US"/>
        </w:rPr>
        <w:t>t</w:t>
      </w:r>
      <w:r>
        <w:rPr>
          <w:rFonts w:hAnsi="Times New Roman" w:hint="default"/>
          <w:sz w:val="24"/>
          <w:szCs w:val="24"/>
        </w:rPr>
        <w:t>erhadap 50 responden yang menggunakan alat orthodontik cekat</w:t>
      </w:r>
      <w:r>
        <w:rPr>
          <w:rFonts w:hAnsi="Times New Roman" w:hint="default"/>
          <w:sz w:val="24"/>
          <w:szCs w:val="24"/>
          <w:lang w:val="en-US"/>
        </w:rPr>
        <w:t xml:space="preserve"> (</w:t>
      </w:r>
      <w:proofErr w:type="spellStart"/>
      <w:r>
        <w:rPr>
          <w:rFonts w:hAnsi="Times New Roman" w:hint="default"/>
          <w:sz w:val="24"/>
          <w:szCs w:val="24"/>
          <w:lang w:val="en-US"/>
        </w:rPr>
        <w:t>tabel</w:t>
      </w:r>
      <w:proofErr w:type="spellEnd"/>
      <w:r>
        <w:rPr>
          <w:rFonts w:hAnsi="Times New Roman" w:hint="default"/>
          <w:sz w:val="24"/>
          <w:szCs w:val="24"/>
          <w:lang w:val="en-US"/>
        </w:rPr>
        <w:t xml:space="preserve"> 5.4) </w:t>
      </w:r>
      <w:r>
        <w:rPr>
          <w:rFonts w:hAnsi="Times New Roman" w:hint="default"/>
          <w:sz w:val="24"/>
          <w:szCs w:val="24"/>
        </w:rPr>
        <w:t xml:space="preserve"> yang memiliki indeks gingiva sehat terdapat 19 </w:t>
      </w:r>
      <w:proofErr w:type="spellStart"/>
      <w:r>
        <w:rPr>
          <w:rFonts w:hAnsi="Times New Roman" w:hint="default"/>
          <w:sz w:val="24"/>
          <w:szCs w:val="24"/>
          <w:lang w:val="en-US"/>
        </w:rPr>
        <w:t>responden</w:t>
      </w:r>
      <w:proofErr w:type="spellEnd"/>
      <w:r>
        <w:rPr>
          <w:rFonts w:hAnsi="Times New Roman" w:hint="default"/>
          <w:sz w:val="24"/>
          <w:szCs w:val="24"/>
          <w:lang w:val="en-US"/>
        </w:rPr>
        <w:t xml:space="preserve"> </w:t>
      </w:r>
      <w:r>
        <w:rPr>
          <w:rFonts w:hAnsi="Times New Roman" w:hint="default"/>
          <w:sz w:val="24"/>
          <w:szCs w:val="24"/>
        </w:rPr>
        <w:t xml:space="preserve"> (3</w:t>
      </w:r>
      <w:r>
        <w:rPr>
          <w:rFonts w:hAnsi="Times New Roman" w:hint="default"/>
          <w:sz w:val="24"/>
          <w:szCs w:val="24"/>
          <w:lang w:val="en-US"/>
        </w:rPr>
        <w:t>8</w:t>
      </w:r>
      <w:r>
        <w:rPr>
          <w:rFonts w:hAnsi="Times New Roman" w:hint="default"/>
          <w:sz w:val="24"/>
          <w:szCs w:val="24"/>
        </w:rPr>
        <w:t xml:space="preserve">%),  yang memiliki indeks gingiva dengan peradangan ringan  terdapat 13 </w:t>
      </w:r>
      <w:proofErr w:type="spellStart"/>
      <w:r>
        <w:rPr>
          <w:rFonts w:hAnsi="Times New Roman" w:hint="default"/>
          <w:sz w:val="24"/>
          <w:szCs w:val="24"/>
          <w:lang w:val="en-US"/>
        </w:rPr>
        <w:t>responden</w:t>
      </w:r>
      <w:proofErr w:type="spellEnd"/>
      <w:r>
        <w:rPr>
          <w:rFonts w:hAnsi="Times New Roman" w:hint="default"/>
          <w:sz w:val="24"/>
          <w:szCs w:val="24"/>
          <w:lang w:val="en-US"/>
        </w:rPr>
        <w:t xml:space="preserve"> </w:t>
      </w:r>
      <w:r>
        <w:rPr>
          <w:rFonts w:hAnsi="Times New Roman" w:hint="default"/>
          <w:sz w:val="24"/>
          <w:szCs w:val="24"/>
        </w:rPr>
        <w:t>(26%), sedangkan yang memiliki indeks gingiva dengan peradangan sedang terdapat 10</w:t>
      </w:r>
      <w:r>
        <w:rPr>
          <w:rFonts w:hAnsi="Times New Roman" w:hint="default"/>
          <w:sz w:val="24"/>
          <w:szCs w:val="24"/>
          <w:lang w:val="en-US"/>
        </w:rPr>
        <w:t xml:space="preserve"> </w:t>
      </w:r>
      <w:proofErr w:type="spellStart"/>
      <w:r>
        <w:rPr>
          <w:rFonts w:hAnsi="Times New Roman" w:hint="default"/>
          <w:sz w:val="24"/>
          <w:szCs w:val="24"/>
          <w:lang w:val="en-US"/>
        </w:rPr>
        <w:t>responden</w:t>
      </w:r>
      <w:proofErr w:type="spellEnd"/>
      <w:r>
        <w:rPr>
          <w:rFonts w:hAnsi="Times New Roman" w:hint="default"/>
          <w:sz w:val="24"/>
          <w:szCs w:val="24"/>
          <w:lang w:val="en-US"/>
        </w:rPr>
        <w:t xml:space="preserve"> </w:t>
      </w:r>
      <w:r>
        <w:rPr>
          <w:rFonts w:hAnsi="Times New Roman" w:hint="default"/>
          <w:sz w:val="24"/>
          <w:szCs w:val="24"/>
        </w:rPr>
        <w:t>(20%), dan yang memilki indeks gingiva</w:t>
      </w:r>
      <w:r>
        <w:rPr>
          <w:rFonts w:hAnsi="Times New Roman" w:hint="default"/>
          <w:sz w:val="24"/>
          <w:szCs w:val="24"/>
          <w:lang w:val="en-US"/>
        </w:rPr>
        <w:t xml:space="preserve"> </w:t>
      </w:r>
      <w:proofErr w:type="spellStart"/>
      <w:r>
        <w:rPr>
          <w:rFonts w:hAnsi="Times New Roman" w:hint="default"/>
          <w:sz w:val="24"/>
          <w:szCs w:val="24"/>
          <w:lang w:val="en-US"/>
        </w:rPr>
        <w:t>peradangan</w:t>
      </w:r>
      <w:proofErr w:type="spellEnd"/>
      <w:r>
        <w:rPr>
          <w:rFonts w:hAnsi="Times New Roman" w:hint="default"/>
          <w:sz w:val="24"/>
          <w:szCs w:val="24"/>
          <w:lang w:val="en-US"/>
        </w:rPr>
        <w:t xml:space="preserve"> </w:t>
      </w:r>
      <w:r>
        <w:rPr>
          <w:rFonts w:hAnsi="Times New Roman" w:hint="default"/>
          <w:sz w:val="24"/>
          <w:szCs w:val="24"/>
        </w:rPr>
        <w:t xml:space="preserve"> berat terdapat 8</w:t>
      </w:r>
      <w:r>
        <w:rPr>
          <w:rFonts w:hAnsi="Times New Roman" w:hint="default"/>
          <w:sz w:val="24"/>
          <w:szCs w:val="24"/>
          <w:lang w:val="en-US"/>
        </w:rPr>
        <w:t xml:space="preserve"> </w:t>
      </w:r>
      <w:proofErr w:type="spellStart"/>
      <w:r>
        <w:rPr>
          <w:rFonts w:hAnsi="Times New Roman" w:hint="default"/>
          <w:sz w:val="24"/>
          <w:szCs w:val="24"/>
          <w:lang w:val="en-US"/>
        </w:rPr>
        <w:t>responden</w:t>
      </w:r>
      <w:proofErr w:type="spellEnd"/>
      <w:r>
        <w:rPr>
          <w:rFonts w:hAnsi="Times New Roman" w:hint="default"/>
          <w:sz w:val="24"/>
          <w:szCs w:val="24"/>
          <w:lang w:val="en-US"/>
        </w:rPr>
        <w:t xml:space="preserve"> </w:t>
      </w:r>
      <w:r>
        <w:rPr>
          <w:rFonts w:hAnsi="Times New Roman" w:hint="default"/>
          <w:sz w:val="24"/>
          <w:szCs w:val="24"/>
        </w:rPr>
        <w:t xml:space="preserve">(16%). Penulis berasumsi bahwa pasien-pasien </w:t>
      </w:r>
      <w:r>
        <w:rPr>
          <w:rFonts w:hAnsi="Times New Roman" w:hint="default"/>
          <w:sz w:val="24"/>
          <w:szCs w:val="24"/>
        </w:rPr>
        <w:lastRenderedPageBreak/>
        <w:t>yang menggunakan alat orthodontik cekat di klinik gigi Dharmawangsa 8 sudah cukup baik dalam menjaga kebersihan gigi dan mulut selama pemakaian alat orthodontik cekat.</w:t>
      </w:r>
      <w:r w:rsidRPr="00DF1F7B">
        <w:rPr>
          <w:rFonts w:hAnsi="Times New Roman" w:hint="default"/>
          <w:sz w:val="24"/>
          <w:szCs w:val="24"/>
        </w:rPr>
        <w:t xml:space="preserve"> </w:t>
      </w:r>
    </w:p>
    <w:p w:rsidR="006D0311" w:rsidRDefault="006D0311" w:rsidP="006D0311">
      <w:pPr>
        <w:spacing w:line="480" w:lineRule="auto"/>
        <w:ind w:left="426" w:firstLine="425"/>
        <w:jc w:val="both"/>
        <w:rPr>
          <w:rFonts w:hAnsi="Times New Roman" w:hint="default"/>
          <w:sz w:val="24"/>
          <w:szCs w:val="24"/>
        </w:rPr>
      </w:pPr>
      <w:r>
        <w:rPr>
          <w:rFonts w:hAnsi="Times New Roman" w:hint="default"/>
          <w:sz w:val="24"/>
          <w:szCs w:val="24"/>
        </w:rPr>
        <w:t xml:space="preserve">Bedasarkan penelitian ini juga dapat diketahui bahwa tingkat pengetahuan sangat mempengaruhi kondisi gingiva pada responden </w:t>
      </w:r>
      <w:r>
        <w:rPr>
          <w:rFonts w:hAnsi="Times New Roman" w:hint="default"/>
          <w:sz w:val="24"/>
          <w:szCs w:val="24"/>
          <w:lang w:val="en-US"/>
        </w:rPr>
        <w:t>(</w:t>
      </w:r>
      <w:proofErr w:type="spellStart"/>
      <w:r>
        <w:rPr>
          <w:rFonts w:hAnsi="Times New Roman" w:hint="default"/>
          <w:sz w:val="24"/>
          <w:szCs w:val="24"/>
          <w:lang w:val="en-US"/>
        </w:rPr>
        <w:t>tabel</w:t>
      </w:r>
      <w:proofErr w:type="spellEnd"/>
      <w:r>
        <w:rPr>
          <w:rFonts w:hAnsi="Times New Roman" w:hint="default"/>
          <w:sz w:val="24"/>
          <w:szCs w:val="24"/>
          <w:lang w:val="en-US"/>
        </w:rPr>
        <w:t xml:space="preserve"> 5.4) </w:t>
      </w:r>
      <w:r>
        <w:rPr>
          <w:rFonts w:hAnsi="Times New Roman" w:hint="default"/>
          <w:sz w:val="24"/>
          <w:szCs w:val="24"/>
        </w:rPr>
        <w:t xml:space="preserve">hal ini dapat di lihat bahwa responden dengan pengetahuan baik 25 responden, 10 responden </w:t>
      </w:r>
      <w:r>
        <w:rPr>
          <w:rFonts w:hAnsi="Times New Roman" w:hint="default"/>
          <w:sz w:val="24"/>
          <w:szCs w:val="24"/>
          <w:lang w:val="en-US"/>
        </w:rPr>
        <w:t xml:space="preserve">(20%) </w:t>
      </w:r>
      <w:proofErr w:type="spellStart"/>
      <w:r>
        <w:rPr>
          <w:rFonts w:hAnsi="Times New Roman" w:hint="default"/>
          <w:sz w:val="24"/>
          <w:szCs w:val="24"/>
          <w:lang w:val="en-US"/>
        </w:rPr>
        <w:t>dengan</w:t>
      </w:r>
      <w:proofErr w:type="spellEnd"/>
      <w:r>
        <w:rPr>
          <w:rFonts w:hAnsi="Times New Roman" w:hint="default"/>
          <w:sz w:val="24"/>
          <w:szCs w:val="24"/>
          <w:lang w:val="en-US"/>
        </w:rPr>
        <w:t xml:space="preserve"> </w:t>
      </w:r>
      <w:proofErr w:type="spellStart"/>
      <w:r>
        <w:rPr>
          <w:rFonts w:hAnsi="Times New Roman" w:hint="default"/>
          <w:sz w:val="24"/>
          <w:szCs w:val="24"/>
          <w:lang w:val="en-US"/>
        </w:rPr>
        <w:t>kondisi</w:t>
      </w:r>
      <w:proofErr w:type="spellEnd"/>
      <w:r>
        <w:rPr>
          <w:rFonts w:hAnsi="Times New Roman" w:hint="default"/>
          <w:sz w:val="24"/>
          <w:szCs w:val="24"/>
          <w:lang w:val="en-US"/>
        </w:rPr>
        <w:t xml:space="preserve"> gingiva </w:t>
      </w:r>
      <w:proofErr w:type="spellStart"/>
      <w:r>
        <w:rPr>
          <w:rFonts w:hAnsi="Times New Roman" w:hint="default"/>
          <w:sz w:val="24"/>
          <w:szCs w:val="24"/>
          <w:lang w:val="en-US"/>
        </w:rPr>
        <w:t>sehat</w:t>
      </w:r>
      <w:proofErr w:type="spellEnd"/>
      <w:r>
        <w:rPr>
          <w:rFonts w:hAnsi="Times New Roman" w:hint="default"/>
          <w:sz w:val="24"/>
          <w:szCs w:val="24"/>
        </w:rPr>
        <w:t>, responden dengan kondisi perdarahan ringan 9 responden , responden dengan perdarahan sedang 4 responden (</w:t>
      </w:r>
      <w:r>
        <w:rPr>
          <w:rFonts w:hAnsi="Times New Roman" w:hint="default"/>
          <w:sz w:val="24"/>
          <w:szCs w:val="24"/>
          <w:lang w:val="en-US"/>
        </w:rPr>
        <w:t>8%</w:t>
      </w:r>
      <w:r>
        <w:rPr>
          <w:rFonts w:hAnsi="Times New Roman" w:hint="default"/>
          <w:sz w:val="24"/>
          <w:szCs w:val="24"/>
        </w:rPr>
        <w:t>). Sedangkan dari 15 responden</w:t>
      </w:r>
      <w:r>
        <w:rPr>
          <w:rFonts w:hAnsi="Times New Roman" w:hint="default"/>
          <w:sz w:val="24"/>
          <w:szCs w:val="24"/>
          <w:lang w:val="en-US"/>
        </w:rPr>
        <w:t xml:space="preserve"> </w:t>
      </w:r>
      <w:r>
        <w:rPr>
          <w:rFonts w:hAnsi="Times New Roman" w:hint="default"/>
          <w:sz w:val="24"/>
          <w:szCs w:val="24"/>
        </w:rPr>
        <w:t>yang memiliki pengetahuan cukup 6 responden (</w:t>
      </w:r>
      <w:r>
        <w:rPr>
          <w:rFonts w:hAnsi="Times New Roman" w:hint="default"/>
          <w:sz w:val="24"/>
          <w:szCs w:val="24"/>
          <w:lang w:val="en-US"/>
        </w:rPr>
        <w:t>12%</w:t>
      </w:r>
      <w:r>
        <w:rPr>
          <w:rFonts w:hAnsi="Times New Roman" w:hint="default"/>
          <w:sz w:val="24"/>
          <w:szCs w:val="24"/>
        </w:rPr>
        <w:t>) dengan kondisi gingiva sehat, 1 responden (</w:t>
      </w:r>
      <w:r>
        <w:rPr>
          <w:rFonts w:hAnsi="Times New Roman" w:hint="default"/>
          <w:sz w:val="24"/>
          <w:szCs w:val="24"/>
          <w:lang w:val="en-US"/>
        </w:rPr>
        <w:t>2%)</w:t>
      </w:r>
      <w:r>
        <w:rPr>
          <w:rFonts w:hAnsi="Times New Roman" w:hint="default"/>
          <w:sz w:val="24"/>
          <w:szCs w:val="24"/>
        </w:rPr>
        <w:t xml:space="preserve"> dengan kondisi perdarahan ringan, 4 responden (</w:t>
      </w:r>
      <w:r>
        <w:rPr>
          <w:rFonts w:hAnsi="Times New Roman" w:hint="default"/>
          <w:sz w:val="24"/>
          <w:szCs w:val="24"/>
          <w:lang w:val="en-US"/>
        </w:rPr>
        <w:t xml:space="preserve">8%) </w:t>
      </w:r>
      <w:r>
        <w:rPr>
          <w:rFonts w:hAnsi="Times New Roman" w:hint="default"/>
          <w:sz w:val="24"/>
          <w:szCs w:val="24"/>
        </w:rPr>
        <w:t>dengan kondisi perdarahan sedang, dan 4 responden (</w:t>
      </w:r>
      <w:r>
        <w:rPr>
          <w:rFonts w:hAnsi="Times New Roman" w:hint="default"/>
          <w:sz w:val="24"/>
          <w:szCs w:val="24"/>
          <w:lang w:val="en-US"/>
        </w:rPr>
        <w:t>8%</w:t>
      </w:r>
      <w:r>
        <w:rPr>
          <w:rFonts w:hAnsi="Times New Roman" w:hint="default"/>
          <w:sz w:val="24"/>
          <w:szCs w:val="24"/>
        </w:rPr>
        <w:t>) dengan kondisi perdarahan berat. Sedangkan responden dengan pengetahuan kurang berjumlah 10 responden</w:t>
      </w:r>
      <w:r>
        <w:rPr>
          <w:rFonts w:hAnsi="Times New Roman" w:hint="default"/>
          <w:sz w:val="24"/>
          <w:szCs w:val="24"/>
          <w:lang w:val="en-US"/>
        </w:rPr>
        <w:t xml:space="preserve"> </w:t>
      </w:r>
      <w:r>
        <w:rPr>
          <w:rFonts w:hAnsi="Times New Roman" w:hint="default"/>
          <w:sz w:val="24"/>
          <w:szCs w:val="24"/>
        </w:rPr>
        <w:t>, 3 responden (</w:t>
      </w:r>
      <w:r>
        <w:rPr>
          <w:rFonts w:hAnsi="Times New Roman" w:hint="default"/>
          <w:sz w:val="24"/>
          <w:szCs w:val="24"/>
          <w:lang w:val="en-US"/>
        </w:rPr>
        <w:t>6%</w:t>
      </w:r>
      <w:r>
        <w:rPr>
          <w:rFonts w:hAnsi="Times New Roman" w:hint="default"/>
          <w:sz w:val="24"/>
          <w:szCs w:val="24"/>
        </w:rPr>
        <w:t>) dengan kondisi gingiva sehat, 3 responden (</w:t>
      </w:r>
      <w:r>
        <w:rPr>
          <w:rFonts w:hAnsi="Times New Roman" w:hint="default"/>
          <w:sz w:val="24"/>
          <w:szCs w:val="24"/>
          <w:lang w:val="en-US"/>
        </w:rPr>
        <w:t>6</w:t>
      </w:r>
      <w:r>
        <w:rPr>
          <w:rFonts w:hAnsi="Times New Roman" w:hint="default"/>
          <w:sz w:val="24"/>
          <w:szCs w:val="24"/>
        </w:rPr>
        <w:t>%) dengan kondisi gingiva perdarahan ringan, 2 responden (</w:t>
      </w:r>
      <w:r>
        <w:rPr>
          <w:rFonts w:hAnsi="Times New Roman" w:hint="default"/>
          <w:sz w:val="24"/>
          <w:szCs w:val="24"/>
          <w:lang w:val="en-US"/>
        </w:rPr>
        <w:t>4</w:t>
      </w:r>
      <w:r>
        <w:rPr>
          <w:rFonts w:hAnsi="Times New Roman" w:hint="default"/>
          <w:sz w:val="24"/>
          <w:szCs w:val="24"/>
        </w:rPr>
        <w:t>%) dengan kondisi perdarahan sedang, dan 2 responden (</w:t>
      </w:r>
      <w:r>
        <w:rPr>
          <w:rFonts w:hAnsi="Times New Roman" w:hint="default"/>
          <w:sz w:val="24"/>
          <w:szCs w:val="24"/>
          <w:lang w:val="en-US"/>
        </w:rPr>
        <w:t>4</w:t>
      </w:r>
      <w:r>
        <w:rPr>
          <w:rFonts w:hAnsi="Times New Roman" w:hint="default"/>
          <w:sz w:val="24"/>
          <w:szCs w:val="24"/>
        </w:rPr>
        <w:t>%) dengan kondisi perdarahan berat.</w:t>
      </w:r>
    </w:p>
    <w:p w:rsidR="006D0311" w:rsidRDefault="006D0311" w:rsidP="006D0311">
      <w:pPr>
        <w:spacing w:line="480" w:lineRule="auto"/>
        <w:ind w:left="426" w:firstLine="425"/>
        <w:jc w:val="both"/>
        <w:rPr>
          <w:rFonts w:hAnsi="Times New Roman" w:hint="default"/>
          <w:sz w:val="24"/>
          <w:szCs w:val="24"/>
        </w:rPr>
      </w:pPr>
      <w:r>
        <w:rPr>
          <w:rFonts w:hAnsi="Times New Roman" w:hint="default"/>
          <w:sz w:val="24"/>
          <w:szCs w:val="24"/>
        </w:rPr>
        <w:t>Adapun faktor-faktor yang mempengaruhi pengetahuan menurut Notoatmodjo (2012) diantaranya pendidikan, informasi/media masa, pekerjaan, lingkungan, pengalaman, usia, sosial, budaya dan ekonomi. Pengetahuan seseorang tentang kesehatan merupakan salah satu aspek penting sebelum terjadinya kesehatan. Sikap merupakan suatu bentuk kesiapan atau kesedian untuk bertindak dan bukan merupakan pelaksanaan motif tertentu (Newcomb dalam Notoatmodjo,2010).</w:t>
      </w:r>
      <w:r>
        <w:rPr>
          <w:rFonts w:hAnsi="Times New Roman" w:hint="default"/>
          <w:sz w:val="24"/>
          <w:szCs w:val="24"/>
          <w:lang w:val="en-US"/>
        </w:rPr>
        <w:t xml:space="preserve"> </w:t>
      </w:r>
      <w:r>
        <w:rPr>
          <w:rFonts w:hAnsi="Times New Roman" w:hint="default"/>
          <w:sz w:val="24"/>
          <w:szCs w:val="24"/>
        </w:rPr>
        <w:t>Out put sikap pada setiap individu dapat berbeda, jika suka atau setuju terhadap suatu objek maka akan mendekat, mencari tahu,dan bergabung sebaliknya jika tidak suka atau tidak setuju maka akan menghindar dan menjauhi.</w:t>
      </w:r>
    </w:p>
    <w:p w:rsidR="006D0311" w:rsidRDefault="006D0311" w:rsidP="006D0311">
      <w:pPr>
        <w:spacing w:line="480" w:lineRule="auto"/>
        <w:ind w:left="426" w:firstLine="425"/>
        <w:jc w:val="both"/>
        <w:rPr>
          <w:rFonts w:hAnsi="Times New Roman" w:hint="default"/>
          <w:sz w:val="24"/>
          <w:szCs w:val="24"/>
        </w:rPr>
      </w:pPr>
      <w:r>
        <w:rPr>
          <w:rFonts w:eastAsia="SimSun" w:hAnsi="Times New Roman" w:hint="default"/>
          <w:kern w:val="2"/>
          <w:sz w:val="24"/>
          <w:szCs w:val="24"/>
        </w:rPr>
        <w:lastRenderedPageBreak/>
        <w:t>Menurut Nataris dan santik (2017)</w:t>
      </w:r>
      <w:r>
        <w:rPr>
          <w:rFonts w:hAnsi="Times New Roman" w:hint="default"/>
          <w:sz w:val="24"/>
          <w:szCs w:val="24"/>
        </w:rPr>
        <w:t xml:space="preserve"> penyebab gingivitis yang sering terjadi yaitu menumpuknya plak yang menyebabkan karang gigi yang berasal dari sisa makanan yang tidak dibersihkan. Gingivitis pada pasien orthodontik cekat terjadinya karena pasien-pasien tersebut sulit melakukan pembersihan selama penggunaan alat orthodontik cekat sehingga plak yang tertinggal diantara gigi dan alat orthodontik cekat terutama yang berada di sekitar gusi sehingga menyebabkan gingivitis. Hal pertama yang harus dilakukan dalm mencegah gingivitis adalah membersihkan gigi secara mekanis menggunakan sikat gigi, tusuk gigi, scaling (pembuangan karang gigi )</w:t>
      </w:r>
      <w:r>
        <w:rPr>
          <w:rFonts w:hAnsi="Times New Roman" w:hint="default"/>
          <w:sz w:val="24"/>
          <w:szCs w:val="24"/>
          <w:lang w:val="en-US"/>
        </w:rPr>
        <w:t xml:space="preserve"> </w:t>
      </w:r>
      <w:r>
        <w:rPr>
          <w:rFonts w:hAnsi="Times New Roman" w:hint="default"/>
          <w:sz w:val="24"/>
          <w:szCs w:val="24"/>
        </w:rPr>
        <w:t>dan per</w:t>
      </w:r>
      <w:proofErr w:type="spellStart"/>
      <w:r>
        <w:rPr>
          <w:rFonts w:hAnsi="Times New Roman" w:hint="default"/>
          <w:sz w:val="24"/>
          <w:szCs w:val="24"/>
          <w:lang w:val="en-US"/>
        </w:rPr>
        <w:t>bai</w:t>
      </w:r>
      <w:proofErr w:type="spellEnd"/>
      <w:r>
        <w:rPr>
          <w:rFonts w:hAnsi="Times New Roman" w:hint="default"/>
          <w:sz w:val="24"/>
          <w:szCs w:val="24"/>
        </w:rPr>
        <w:t>kan retensi plak (Utami, 2018)</w:t>
      </w:r>
      <w:r>
        <w:rPr>
          <w:rFonts w:hAnsi="Times New Roman" w:hint="default"/>
          <w:sz w:val="24"/>
          <w:szCs w:val="24"/>
          <w:lang w:val="en-US"/>
        </w:rPr>
        <w:t>.</w:t>
      </w:r>
    </w:p>
    <w:p w:rsidR="00863641" w:rsidRDefault="00863641">
      <w:bookmarkStart w:id="7" w:name="_GoBack"/>
      <w:bookmarkEnd w:id="7"/>
    </w:p>
    <w:sectPr w:rsidR="00863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142204"/>
    <w:multiLevelType w:val="hybridMultilevel"/>
    <w:tmpl w:val="A44A1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CC5"/>
    <w:rsid w:val="006D0311"/>
    <w:rsid w:val="00863641"/>
    <w:rsid w:val="00C81C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8BB42B-2123-40BE-97F3-926E7E1F2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6D0311"/>
    <w:pPr>
      <w:spacing w:after="200" w:line="276" w:lineRule="auto"/>
    </w:pPr>
    <w:rPr>
      <w:rFonts w:ascii="Times New Roman" w:eastAsia="Times New Roman" w:hAnsi="Calibri" w:cs="Times New Roman" w:hint="eastAsia"/>
      <w:lang w:eastAsia="id-ID"/>
    </w:rPr>
  </w:style>
  <w:style w:type="paragraph" w:styleId="Heading1">
    <w:name w:val="heading 1"/>
    <w:basedOn w:val="Normal"/>
    <w:next w:val="Normal"/>
    <w:link w:val="Heading1Char"/>
    <w:uiPriority w:val="9"/>
    <w:unhideWhenUsed/>
    <w:qFormat/>
    <w:rsid w:val="006D0311"/>
    <w:pPr>
      <w:keepNext/>
      <w:spacing w:before="240" w:after="60"/>
      <w:jc w:val="center"/>
      <w:outlineLvl w:val="0"/>
    </w:pPr>
    <w:rPr>
      <w:rFonts w:eastAsia="SimSun" w:hAnsi="Times New Roman"/>
      <w:b/>
      <w:kern w:val="32"/>
      <w:sz w:val="24"/>
      <w:szCs w:val="32"/>
    </w:rPr>
  </w:style>
  <w:style w:type="paragraph" w:styleId="Heading2">
    <w:name w:val="heading 2"/>
    <w:basedOn w:val="Normal"/>
    <w:next w:val="Normal"/>
    <w:link w:val="Heading2Char"/>
    <w:uiPriority w:val="9"/>
    <w:semiHidden/>
    <w:unhideWhenUsed/>
    <w:qFormat/>
    <w:rsid w:val="006D03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311"/>
    <w:rPr>
      <w:rFonts w:ascii="Times New Roman" w:eastAsia="SimSun" w:hAnsi="Times New Roman" w:cs="Times New Roman"/>
      <w:b/>
      <w:kern w:val="32"/>
      <w:sz w:val="24"/>
      <w:szCs w:val="32"/>
      <w:lang w:eastAsia="id-ID"/>
    </w:rPr>
  </w:style>
  <w:style w:type="paragraph" w:styleId="Caption">
    <w:name w:val="caption"/>
    <w:basedOn w:val="Normal"/>
    <w:next w:val="Normal"/>
    <w:uiPriority w:val="35"/>
    <w:unhideWhenUsed/>
    <w:qFormat/>
    <w:rsid w:val="006D0311"/>
    <w:rPr>
      <w:b/>
      <w:sz w:val="20"/>
      <w:szCs w:val="20"/>
    </w:rPr>
  </w:style>
  <w:style w:type="paragraph" w:styleId="ListParagraph">
    <w:name w:val="List Paragraph"/>
    <w:basedOn w:val="Normal"/>
    <w:uiPriority w:val="34"/>
    <w:unhideWhenUsed/>
    <w:qFormat/>
    <w:rsid w:val="006D0311"/>
    <w:pPr>
      <w:ind w:left="720"/>
    </w:pPr>
    <w:rPr>
      <w:rFonts w:ascii="Calibri" w:cs="Calibri" w:hint="default"/>
      <w:lang w:eastAsia="en-US"/>
    </w:rPr>
  </w:style>
  <w:style w:type="paragraph" w:customStyle="1" w:styleId="BABV">
    <w:name w:val="BAB V"/>
    <w:basedOn w:val="Heading2"/>
    <w:next w:val="Heading2"/>
    <w:link w:val="BABVChar"/>
    <w:qFormat/>
    <w:rsid w:val="006D0311"/>
    <w:pPr>
      <w:keepLines w:val="0"/>
      <w:spacing w:before="240" w:after="240" w:line="480" w:lineRule="auto"/>
    </w:pPr>
    <w:rPr>
      <w:rFonts w:ascii="Times New Roman" w:eastAsia="SimSun" w:hAnsi="Times New Roman" w:cs="Times New Roman" w:hint="default"/>
      <w:b/>
      <w:sz w:val="24"/>
      <w:szCs w:val="24"/>
    </w:rPr>
  </w:style>
  <w:style w:type="character" w:customStyle="1" w:styleId="BABVChar">
    <w:name w:val="BAB V Char"/>
    <w:basedOn w:val="Heading2Char"/>
    <w:link w:val="BABV"/>
    <w:rsid w:val="006D0311"/>
    <w:rPr>
      <w:rFonts w:ascii="Times New Roman" w:eastAsia="SimSun" w:hAnsi="Times New Roman" w:cs="Times New Roman"/>
      <w:b/>
      <w:color w:val="2E74B5" w:themeColor="accent1" w:themeShade="BF"/>
      <w:sz w:val="24"/>
      <w:szCs w:val="24"/>
      <w:lang w:eastAsia="id-ID"/>
    </w:rPr>
  </w:style>
  <w:style w:type="table" w:styleId="TableGrid">
    <w:name w:val="Table Grid"/>
    <w:basedOn w:val="TableNormal"/>
    <w:uiPriority w:val="39"/>
    <w:rsid w:val="006D031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D0311"/>
    <w:rPr>
      <w:rFonts w:asciiTheme="majorHAnsi" w:eastAsiaTheme="majorEastAsia" w:hAnsiTheme="majorHAnsi" w:cstheme="majorBidi"/>
      <w:color w:val="2E74B5" w:themeColor="accent1" w:themeShade="BF"/>
      <w:sz w:val="26"/>
      <w:szCs w:val="2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8.2696567494101633E-2"/>
          <c:y val="0.10652719023136883"/>
          <c:w val="0.51282347951284402"/>
          <c:h val="0.73667964563216148"/>
        </c:manualLayout>
      </c:layout>
      <c:pie3DChart>
        <c:varyColors val="1"/>
        <c:ser>
          <c:idx val="0"/>
          <c:order val="0"/>
          <c:tx>
            <c:strRef>
              <c:f>Sheet1!$B$1</c:f>
              <c:strCache>
                <c:ptCount val="1"/>
                <c:pt idx="0">
                  <c:v>Column1</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Responden laki-laki </c:v>
                </c:pt>
                <c:pt idx="1">
                  <c:v>Responden Perempuan </c:v>
                </c:pt>
              </c:strCache>
            </c:strRef>
          </c:cat>
          <c:val>
            <c:numRef>
              <c:f>Sheet1!$B$2:$B$3</c:f>
              <c:numCache>
                <c:formatCode>0%</c:formatCode>
                <c:ptCount val="2"/>
                <c:pt idx="0">
                  <c:v>0.34</c:v>
                </c:pt>
                <c:pt idx="1">
                  <c:v>0.66</c:v>
                </c:pt>
              </c:numCache>
            </c:numRef>
          </c:val>
          <c:extLst xmlns:c16r2="http://schemas.microsoft.com/office/drawing/2015/06/chart">
            <c:ext xmlns:c16="http://schemas.microsoft.com/office/drawing/2014/chart" uri="{C3380CC4-5D6E-409C-BE32-E72D297353CC}">
              <c16:uniqueId val="{00000000-5913-4829-9B76-D027432BDF0D}"/>
            </c:ext>
          </c:extLst>
        </c:ser>
        <c:dLbls>
          <c:showLegendKey val="0"/>
          <c:showVal val="0"/>
          <c:showCatName val="0"/>
          <c:showSerName val="0"/>
          <c:showPercent val="0"/>
          <c:showBubbleSize val="0"/>
          <c:showLeaderLines val="1"/>
        </c:dLbls>
      </c:pie3DChart>
      <c:spPr>
        <a:pattFill prst="pct5">
          <a:fgClr>
            <a:schemeClr val="accent1"/>
          </a:fgClr>
          <a:bgClr>
            <a:schemeClr val="bg1"/>
          </a:bgClr>
        </a:pattFill>
      </c:spPr>
    </c:plotArea>
    <c:legend>
      <c:legendPos val="r"/>
      <c:overlay val="0"/>
    </c:legend>
    <c:plotVisOnly val="1"/>
    <c:dispBlanksAs val="gap"/>
    <c:showDLblsOverMax val="0"/>
  </c:chart>
  <c:spPr>
    <a:pattFill prst="pct5">
      <a:fgClr>
        <a:schemeClr val="accent1"/>
      </a:fgClr>
      <a:bgClr>
        <a:schemeClr val="bg1"/>
      </a:bgClr>
    </a:pattFill>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433111603843315E-2"/>
          <c:y val="5.6872037914691941E-2"/>
          <c:w val="0.78790346328660132"/>
          <c:h val="0.86228482003129892"/>
        </c:manualLayout>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0-4E81-44D1-B592-EAA8A687BBAC}"/>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4E81-44D1-B592-EAA8A687BBAC}"/>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2-4E81-44D1-B592-EAA8A687BBAC}"/>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4E81-44D1-B592-EAA8A687BBA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3"/>
                <c:pt idx="0">
                  <c:v>Baik</c:v>
                </c:pt>
                <c:pt idx="1">
                  <c:v>Cukup </c:v>
                </c:pt>
                <c:pt idx="2">
                  <c:v>Kurang </c:v>
                </c:pt>
              </c:strCache>
            </c:strRef>
          </c:cat>
          <c:val>
            <c:numRef>
              <c:f>Sheet1!$B$2:$B$5</c:f>
              <c:numCache>
                <c:formatCode>0%</c:formatCode>
                <c:ptCount val="4"/>
                <c:pt idx="0">
                  <c:v>0.48</c:v>
                </c:pt>
                <c:pt idx="1">
                  <c:v>0.3</c:v>
                </c:pt>
                <c:pt idx="2">
                  <c:v>0.22</c:v>
                </c:pt>
              </c:numCache>
            </c:numRef>
          </c:val>
          <c:extLst xmlns:c16r2="http://schemas.microsoft.com/office/drawing/2015/06/chart">
            <c:ext xmlns:c16="http://schemas.microsoft.com/office/drawing/2014/chart" uri="{C3380CC4-5D6E-409C-BE32-E72D297353CC}">
              <c16:uniqueId val="{00000004-4E81-44D1-B592-EAA8A687BBAC}"/>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483675018982534E-2"/>
          <c:y val="5.9113300492610835E-2"/>
          <c:w val="0.6490458510453847"/>
          <c:h val="0.85550082101806235"/>
        </c:manualLayout>
      </c:layout>
      <c:pie3DChart>
        <c:varyColors val="1"/>
        <c:ser>
          <c:idx val="0"/>
          <c:order val="0"/>
          <c:tx>
            <c:strRef>
              <c:f>Sheet1!$B$1</c:f>
              <c:strCache>
                <c:ptCount val="1"/>
                <c:pt idx="0">
                  <c:v>Sales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0-CD1B-414D-9F4E-482299D9B71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D1B-414D-9F4E-482299D9B712}"/>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2-CD1B-414D-9F4E-482299D9B71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D1B-414D-9F4E-482299D9B71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Sehat</c:v>
                </c:pt>
                <c:pt idx="1">
                  <c:v>Peradangan ringan </c:v>
                </c:pt>
                <c:pt idx="2">
                  <c:v>Peradangan sedang</c:v>
                </c:pt>
                <c:pt idx="3">
                  <c:v>Peradangan berat</c:v>
                </c:pt>
              </c:strCache>
            </c:strRef>
          </c:cat>
          <c:val>
            <c:numRef>
              <c:f>Sheet1!$B$2:$B$5</c:f>
              <c:numCache>
                <c:formatCode>0%</c:formatCode>
                <c:ptCount val="4"/>
                <c:pt idx="0">
                  <c:v>0.38</c:v>
                </c:pt>
                <c:pt idx="1">
                  <c:v>0.26</c:v>
                </c:pt>
                <c:pt idx="2">
                  <c:v>0.2</c:v>
                </c:pt>
                <c:pt idx="3">
                  <c:v>0.16</c:v>
                </c:pt>
              </c:numCache>
            </c:numRef>
          </c:val>
          <c:extLst xmlns:c16r2="http://schemas.microsoft.com/office/drawing/2015/06/chart">
            <c:ext xmlns:c16="http://schemas.microsoft.com/office/drawing/2014/chart" uri="{C3380CC4-5D6E-409C-BE32-E72D297353CC}">
              <c16:uniqueId val="{00000004-CD1B-414D-9F4E-482299D9B71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1479</Words>
  <Characters>8436</Characters>
  <Application>Microsoft Office Word</Application>
  <DocSecurity>0</DocSecurity>
  <Lines>70</Lines>
  <Paragraphs>19</Paragraphs>
  <ScaleCrop>false</ScaleCrop>
  <Company/>
  <LinksUpToDate>false</LinksUpToDate>
  <CharactersWithSpaces>9896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2024-02-16T04:32:00Z</dcterms:created>
  <dcterms:modified xsi:type="dcterms:W3CDTF">2024-02-16T04:32:00Z</dcterms:modified>
</cp:coreProperties>
</file>