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9F1" w:rsidRDefault="008B79F1" w:rsidP="008B79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/>
        </w:rPr>
      </w:pPr>
      <w:r w:rsidRPr="00D00272">
        <w:rPr>
          <w:rFonts w:ascii="Times New Roman" w:eastAsia="Times New Roman" w:hAnsi="Times New Roman" w:cs="Times New Roman"/>
          <w:b/>
          <w:sz w:val="28"/>
          <w:szCs w:val="24"/>
        </w:rPr>
        <w:t>DAFTAR PUSTAKA</w:t>
      </w:r>
    </w:p>
    <w:p w:rsidR="008B79F1" w:rsidRDefault="008B79F1" w:rsidP="008B79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/>
        </w:rPr>
      </w:pP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Aldilawati S, et all (2022) </w:t>
      </w:r>
      <w:r w:rsidRPr="001F0F53">
        <w:rPr>
          <w:rFonts w:ascii="Times New Roman" w:hAnsi="Times New Roman" w:cs="Times New Roman"/>
          <w:sz w:val="24"/>
          <w:szCs w:val="24"/>
          <w:shd w:val="clear" w:color="auto" w:fill="FFFFFF"/>
        </w:rPr>
        <w:t>Upaya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1F0F53">
        <w:rPr>
          <w:rFonts w:ascii="Times New Roman" w:hAnsi="Times New Roman" w:cs="Times New Roman"/>
          <w:sz w:val="24"/>
          <w:szCs w:val="24"/>
          <w:shd w:val="clear" w:color="auto" w:fill="FFFFFF"/>
        </w:rPr>
        <w:t>Peningkatkan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1F0F53">
        <w:rPr>
          <w:rFonts w:ascii="Times New Roman" w:hAnsi="Times New Roman" w:cs="Times New Roman"/>
          <w:sz w:val="24"/>
          <w:szCs w:val="24"/>
          <w:shd w:val="clear" w:color="auto" w:fill="FFFFFF"/>
        </w:rPr>
        <w:t>Status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1F0F53">
        <w:rPr>
          <w:rFonts w:ascii="Times New Roman" w:hAnsi="Times New Roman" w:cs="Times New Roman"/>
          <w:sz w:val="24"/>
          <w:szCs w:val="24"/>
          <w:shd w:val="clear" w:color="auto" w:fill="FFFFFF"/>
        </w:rPr>
        <w:t>Pengetahuan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1F0F53">
        <w:rPr>
          <w:rFonts w:ascii="Times New Roman" w:hAnsi="Times New Roman" w:cs="Times New Roman"/>
          <w:sz w:val="24"/>
          <w:szCs w:val="24"/>
          <w:shd w:val="clear" w:color="auto" w:fill="FFFFFF"/>
        </w:rPr>
        <w:t>Kesehatan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1F0F53">
        <w:rPr>
          <w:rFonts w:ascii="Times New Roman" w:hAnsi="Times New Roman" w:cs="Times New Roman"/>
          <w:sz w:val="24"/>
          <w:szCs w:val="24"/>
          <w:shd w:val="clear" w:color="auto" w:fill="FFFFFF"/>
        </w:rPr>
        <w:t>Gigi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1F0F53">
        <w:rPr>
          <w:rFonts w:ascii="Times New Roman" w:hAnsi="Times New Roman" w:cs="Times New Roman"/>
          <w:sz w:val="24"/>
          <w:szCs w:val="24"/>
          <w:shd w:val="clear" w:color="auto" w:fill="FFFFFF"/>
        </w:rPr>
        <w:t>dan Mulut pada Masyarakat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1F0F53">
        <w:rPr>
          <w:rFonts w:ascii="Times New Roman" w:hAnsi="Times New Roman" w:cs="Times New Roman"/>
          <w:sz w:val="24"/>
          <w:szCs w:val="24"/>
          <w:shd w:val="clear" w:color="auto" w:fill="FFFFFF"/>
        </w:rPr>
        <w:t>dengan Metode Penyuluhan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0929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Flip chart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 </w:t>
      </w:r>
      <w:r w:rsidRPr="001F0F53">
        <w:rPr>
          <w:rFonts w:ascii="Times New Roman" w:hAnsi="Times New Roman" w:cs="Times New Roman"/>
          <w:sz w:val="24"/>
          <w:szCs w:val="24"/>
          <w:shd w:val="clear" w:color="auto" w:fill="FFFFFF"/>
        </w:rPr>
        <w:t>dan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1F0F53">
        <w:rPr>
          <w:rFonts w:ascii="Times New Roman" w:hAnsi="Times New Roman" w:cs="Times New Roman"/>
          <w:sz w:val="24"/>
          <w:szCs w:val="24"/>
          <w:shd w:val="clear" w:color="auto" w:fill="FFFFFF"/>
        </w:rPr>
        <w:t>Video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di Desa Lanna. Fakultas Kedokteran Gigi, Universitas Muslim Indonesia.</w:t>
      </w: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Amaliska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S (2021)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cara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Poltekes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Kemenkes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Medan.</w:t>
      </w: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Amalia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R (2020)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bermain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puzzle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mengnai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II SDN 105325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Tanjung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Morawa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Poltekes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Kemenkes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RI Medan</w:t>
      </w: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Ardiansyah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R (2020)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cara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pegawai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puskesmas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matang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pudeng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aceh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timur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Poltekes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Kemenkes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Medan.</w:t>
      </w: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Batubara P (2020)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Promosi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ular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tangga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II Min 8 Padang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Lawas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Utara.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Poltekes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Kemenkes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RI Medan</w:t>
      </w: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Hariani O (2022) Tingkatan pengatahuan sebelum dan sesudah Penyuluhan dengan mediaFilp chart pada siswa SMP GANESA Poltekes kemenkes Palembang</w:t>
      </w:r>
    </w:p>
    <w:p w:rsidR="008B79F1" w:rsidRPr="00C22F32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Handoyo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 (2020)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CPITN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tinjau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menggosok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IX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mts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negeri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26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kampus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C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pulau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harapan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Akg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Puskesad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Jakarta</w:t>
      </w: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Kantohe Z, et al (2016) Perbandingan Efektivitas Pendidikan Kesehatan Gigi Menggunakan Media Video dan </w:t>
      </w:r>
      <w:r w:rsidRPr="000929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Flip chart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Terhadap Peningkatan Pengetahuan Kesehatan Gigi dan Mulut Anak. Universitas Sam Ratulangi Menado.</w:t>
      </w:r>
    </w:p>
    <w:p w:rsidR="008B79F1" w:rsidRPr="00C051D3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Linasari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L (2019)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Prilaku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malam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keparahan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gingivitis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remaja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Bandar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lampung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Poltekes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tanjung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karang</w:t>
      </w:r>
      <w:proofErr w:type="spellEnd"/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Lenny Y (2017)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cara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indeks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OHI-S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VI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SDN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Jaka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Sampurna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VIII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kota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Bekasi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Akg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Puskesad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Jakarta</w:t>
      </w:r>
    </w:p>
    <w:p w:rsidR="008B79F1" w:rsidRPr="00C22F32" w:rsidRDefault="008B79F1" w:rsidP="008B79F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8B79F1" w:rsidRDefault="008B79F1" w:rsidP="008B79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B79F1" w:rsidRDefault="008B79F1" w:rsidP="008B79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B79F1" w:rsidRDefault="008B79F1" w:rsidP="008B79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B79F1" w:rsidRDefault="008B79F1" w:rsidP="008B79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Meliala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BR (2019)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V SDN 101811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Kecamatan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Sebiru-biru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Kabupaten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Deli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Serdang</w:t>
      </w:r>
      <w:proofErr w:type="spellEnd"/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lastRenderedPageBreak/>
        <w:t>Mubarok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F (2020)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Analisa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menggosok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hygiene index (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kajian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pustaka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).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Akg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Puskesad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Jakarta</w:t>
      </w: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Nurhayati M, et all (2019) Perbandingan Penyuluhan Dengan Boneka dan </w:t>
      </w:r>
      <w:r w:rsidRPr="000929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Flip chart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Terhadap Tingkat Pengetahuan Menyikat Gigi pada Anak. Poltekes Kemenkes Palembang.</w:t>
      </w: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233D4">
        <w:rPr>
          <w:rFonts w:ascii="Times New Roman" w:hAnsi="Times New Roman" w:cs="Times New Roman"/>
          <w:sz w:val="24"/>
          <w:szCs w:val="24"/>
          <w:shd w:val="clear" w:color="auto" w:fill="FFFFFF"/>
        </w:rPr>
        <w:t>Pelawi 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1233D4">
        <w:rPr>
          <w:rFonts w:ascii="Times New Roman" w:hAnsi="Times New Roman" w:cs="Times New Roman"/>
          <w:sz w:val="24"/>
          <w:szCs w:val="24"/>
          <w:shd w:val="clear" w:color="auto" w:fill="FFFFFF"/>
        </w:rPr>
        <w:t>(2019) Gambaran Pengetahuan Menyikat gigi yang benar terhadap kebersihan gigi dan mulut siswa/i kelas IV SD Negeri 040466 Desa Lausimomo Kecamatan Kabanjahe Kabupaten Karo.Poli Teknik Kemenkes 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Pr="001233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Medan.</w:t>
      </w: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233D4">
        <w:rPr>
          <w:rFonts w:ascii="Times New Roman" w:hAnsi="Times New Roman" w:cs="Times New Roman"/>
          <w:sz w:val="24"/>
          <w:szCs w:val="24"/>
          <w:shd w:val="clear" w:color="auto" w:fill="FFFFFF"/>
        </w:rPr>
        <w:t>Pratiwi 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1233D4">
        <w:rPr>
          <w:rFonts w:ascii="Times New Roman" w:hAnsi="Times New Roman" w:cs="Times New Roman"/>
          <w:sz w:val="24"/>
          <w:szCs w:val="24"/>
          <w:shd w:val="clear" w:color="auto" w:fill="FFFFFF"/>
        </w:rPr>
        <w:t>et al(2019) Pengaruh Penyuluhan Kesehatan Gigi dan mulut Menggunakan Flip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cara</w:t>
      </w:r>
      <w:r w:rsidRPr="001233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Terhadap Tingkat Pengetahuan Menyikat Gigi Bagi Siswa Sekolah Dasar Remaja Parakan. Poltekes Kemenks Yogyakarta.</w:t>
      </w:r>
    </w:p>
    <w:p w:rsidR="008B79F1" w:rsidRPr="003B665F" w:rsidRDefault="008B79F1" w:rsidP="008B79F1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Pratiwi E, et al (2019) Perbandingan Media Power Point dengan </w:t>
      </w:r>
      <w:r w:rsidRPr="000929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Flip chart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dalam meningkatkan Pengetahuan Kesehatan Gigi dan Mulut. Universitas Negeri Semarang.</w:t>
      </w: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8B79F1" w:rsidRPr="003B665F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Purba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N C (2021)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Sistematic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Reveiew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Poltekes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kemenkes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Medan</w:t>
      </w: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1233D4">
        <w:rPr>
          <w:rFonts w:ascii="Times New Roman" w:eastAsia="Times New Roman" w:hAnsi="Times New Roman" w:cs="Times New Roman"/>
          <w:sz w:val="24"/>
          <w:szCs w:val="24"/>
        </w:rPr>
        <w:t>Rizki 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233D4">
        <w:rPr>
          <w:rFonts w:ascii="Times New Roman" w:eastAsia="Times New Roman" w:hAnsi="Times New Roman" w:cs="Times New Roman"/>
          <w:sz w:val="24"/>
          <w:szCs w:val="24"/>
        </w:rPr>
        <w:t>(2019) Gambaran Tingkat Pengetahuan Tentang Menyikat gigi dan Skor Plak padaSisw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233D4">
        <w:rPr>
          <w:rFonts w:ascii="Times New Roman" w:eastAsia="Times New Roman" w:hAnsi="Times New Roman" w:cs="Times New Roman"/>
          <w:sz w:val="24"/>
          <w:szCs w:val="24"/>
        </w:rPr>
        <w:t>SD Muhammadiyah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233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Poltekes Kemenks Yogyakarta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B79F1" w:rsidRPr="003B665F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233D4">
        <w:rPr>
          <w:rFonts w:ascii="Times New Roman" w:hAnsi="Times New Roman" w:cs="Times New Roman"/>
          <w:sz w:val="24"/>
          <w:szCs w:val="24"/>
          <w:shd w:val="clear" w:color="auto" w:fill="FFFFFF"/>
        </w:rPr>
        <w:t>Rohmadani C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1233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(2020) Pengaruh Penyuluhan Dengan media </w:t>
      </w:r>
      <w:r w:rsidRPr="000929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Flip chart</w:t>
      </w:r>
      <w:r w:rsidRPr="001233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Terhadap Tingkat Pengetahuan Tentang Dental Floss pada Siswa SMP. Poltekes Kemenkes Yogyakarta.</w:t>
      </w:r>
    </w:p>
    <w:p w:rsidR="008B79F1" w:rsidRPr="003B665F" w:rsidRDefault="008B79F1" w:rsidP="008B79F1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233D4">
        <w:rPr>
          <w:rFonts w:ascii="Times New Roman" w:hAnsi="Times New Roman" w:cs="Times New Roman"/>
          <w:sz w:val="24"/>
          <w:szCs w:val="24"/>
          <w:shd w:val="clear" w:color="auto" w:fill="FFFFFF"/>
        </w:rPr>
        <w:t>Sitorus J(2020) Gambaran Pengetahuan Tentang Menyikat Gigi Sebelum dan Sesudah Penyuluhan dengan menggunakan Boneka Tngan Pada Siswa/I Kelas IV SDN 100903 Batang Toru. .Poli Teknik Kemenkes Ri Medan.</w:t>
      </w:r>
    </w:p>
    <w:p w:rsidR="008B79F1" w:rsidRPr="001233D4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Sitanaya R. (2019) Efektifitas </w:t>
      </w:r>
      <w:r w:rsidRPr="000929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Flip chart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dan Media audio visual Tentang karies gigi.Poltekes Kemenkes Makassar</w:t>
      </w: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Sianipar G. (2021) Efektifitas Penggunaan Media Penyuluhan Terhadap Peningkatan PengetahuanKesehatan Gigi dn Mulut Pada anak SD. Poltekes Kemenkes Medan.</w:t>
      </w: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Saragih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 (2021)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Gabaran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pola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kejadian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2021.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Poltekes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Kemenkes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Medan.</w:t>
      </w: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Saragih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Y (2018)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animasi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kartun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/I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IV – B SD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Negri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104219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Tanjung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Anom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Kec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Pancur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Batu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Poltekes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Kemenkes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RI Medan</w:t>
      </w: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Simaremare A (2015) Tingkat pengetatuan kesehatan gigi dan mulut penyuluhanmenggunakan media filp chart dan boneka animasi pada anak kelas VSD Negri 105307 sukaraya pancur batu. Poltekes kemenkes medan. </w:t>
      </w:r>
    </w:p>
    <w:p w:rsidR="008B79F1" w:rsidRPr="000D5400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Sugiharti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 (2020)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Efektifitas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siwak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sikat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plak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Akg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Puskesad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Akg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Puskesad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Jakarta</w:t>
      </w: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Utami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 (2017)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kebiasaan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IV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V SDN 03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Pagi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Senin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Akg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Puskesad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Jakarta</w:t>
      </w: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Wahyuningrum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 (2017)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perilku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menyuikat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mendapatkan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video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animasi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4 SDN 01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Menteng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Jakarta.Akg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Puskesad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Jakarta</w:t>
      </w: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B79F1" w:rsidRPr="00A34F6E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Yadi S, et al (2020) Perbandingan Penyuluhan Sandiwara Boneka dan </w:t>
      </w:r>
      <w:r w:rsidRPr="000929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Flip chart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Terhadap Tingkat Pengtahuan Cara Menyikat gigi pada Anak. Universitas Sam Ratulangi Menado</w:t>
      </w: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8B79F1" w:rsidRDefault="008B79F1" w:rsidP="008B7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Yuthofar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Y (2020)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pelatihan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kader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keterampilan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dusun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Sulang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Kidul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Kabupaten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Bantul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Yogyakarta.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Muhammadiyah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Yogyakarta</w:t>
      </w:r>
    </w:p>
    <w:p w:rsidR="00005A42" w:rsidRDefault="00005A42"/>
    <w:sectPr w:rsidR="00005A42" w:rsidSect="008B79F1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8B79F1"/>
    <w:rsid w:val="00005A42"/>
    <w:rsid w:val="008B7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9F1"/>
    <w:rPr>
      <w:rFonts w:eastAsiaTheme="minorEastAsia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786</Words>
  <Characters>4486</Characters>
  <Application>Microsoft Office Word</Application>
  <DocSecurity>0</DocSecurity>
  <Lines>37</Lines>
  <Paragraphs>10</Paragraphs>
  <ScaleCrop>false</ScaleCrop>
  <Company/>
  <LinksUpToDate>false</LinksUpToDate>
  <CharactersWithSpaces>5262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2023-02-15T07:49:00Z</dcterms:created>
  <dcterms:modified xsi:type="dcterms:W3CDTF">2023-02-15T07:50:00Z</dcterms:modified>
</cp:coreProperties>
</file>