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6C27" w:rsidRDefault="001E6C27" w:rsidP="001E6C27">
      <w:pPr>
        <w:pStyle w:val="Heading1"/>
        <w:spacing w:after="0"/>
      </w:pPr>
      <w:r>
        <w:t>BAB III</w:t>
      </w:r>
    </w:p>
    <w:p w:rsidR="001E6C27" w:rsidRDefault="001E6C27" w:rsidP="001E6C27">
      <w:pPr>
        <w:tabs>
          <w:tab w:val="left" w:pos="915"/>
          <w:tab w:val="center" w:pos="4135"/>
          <w:tab w:val="left" w:pos="7500"/>
        </w:tabs>
        <w:spacing w:after="0" w:line="480" w:lineRule="auto"/>
        <w:jc w:val="center"/>
        <w:rPr>
          <w:rFonts w:asciiTheme="majorBidi" w:hAnsiTheme="majorBidi" w:cstheme="majorBidi"/>
          <w:b/>
          <w:bCs/>
          <w:sz w:val="24"/>
          <w:szCs w:val="24"/>
        </w:rPr>
      </w:pPr>
      <w:r>
        <w:rPr>
          <w:rFonts w:asciiTheme="majorBidi" w:hAnsiTheme="majorBidi" w:cstheme="majorBidi"/>
          <w:b/>
          <w:bCs/>
          <w:sz w:val="24"/>
          <w:szCs w:val="24"/>
        </w:rPr>
        <w:t>KERANGKA KONSEP DAN DEFINISI OPERASIONAL</w:t>
      </w:r>
    </w:p>
    <w:p w:rsidR="001E6C27" w:rsidRDefault="001E6C27" w:rsidP="001E6C27">
      <w:pPr>
        <w:pStyle w:val="SUBBAB3"/>
        <w:spacing w:after="0"/>
      </w:pPr>
      <w:bookmarkStart w:id="0" w:name="_Toc116828978"/>
      <w:r>
        <w:t>Kerangka Konsep Penelitian</w:t>
      </w:r>
      <w:bookmarkEnd w:id="0"/>
    </w:p>
    <w:p w:rsidR="001E6C27" w:rsidRDefault="001E6C27" w:rsidP="001E6C27">
      <w:pPr>
        <w:tabs>
          <w:tab w:val="left" w:pos="1134"/>
        </w:tabs>
        <w:spacing w:after="0" w:line="480" w:lineRule="auto"/>
        <w:ind w:left="425"/>
        <w:jc w:val="both"/>
        <w:rPr>
          <w:rFonts w:asciiTheme="majorBidi" w:hAnsiTheme="majorBidi" w:cstheme="majorBidi"/>
          <w:sz w:val="24"/>
          <w:szCs w:val="24"/>
        </w:rPr>
      </w:pPr>
      <w:r>
        <w:rPr>
          <w:rFonts w:asciiTheme="majorBidi" w:hAnsiTheme="majorBidi" w:cstheme="majorBidi"/>
          <w:sz w:val="24"/>
          <w:szCs w:val="24"/>
        </w:rPr>
        <w:tab/>
        <w:t>Kerangka konsep adalah uraian hubungan atau kaitan antara konsep satu dengan konsep lainnya atau antara variabel satu dengan variabel yang lainnya dari masalah yang ingin diteliti (Notoatmodjo, 2018).</w:t>
      </w:r>
    </w:p>
    <w:p w:rsidR="001E6C27" w:rsidRPr="00A57232" w:rsidRDefault="001E6C27" w:rsidP="001E6C27">
      <w:pPr>
        <w:tabs>
          <w:tab w:val="left" w:pos="915"/>
          <w:tab w:val="center" w:pos="4135"/>
          <w:tab w:val="left" w:pos="7500"/>
        </w:tabs>
        <w:spacing w:after="0" w:line="480" w:lineRule="auto"/>
        <w:jc w:val="center"/>
        <w:rPr>
          <w:rFonts w:asciiTheme="majorBidi" w:hAnsiTheme="majorBidi" w:cstheme="majorBidi"/>
          <w:sz w:val="24"/>
          <w:szCs w:val="24"/>
        </w:rPr>
      </w:pPr>
      <w:r>
        <w:rPr>
          <w:rFonts w:asciiTheme="majorBidi" w:hAnsiTheme="majorBidi" w:cstheme="majorBidi"/>
          <w:sz w:val="24"/>
          <w:szCs w:val="24"/>
        </w:rPr>
        <w:t xml:space="preserve">Gambar </w:t>
      </w:r>
      <w:r>
        <w:rPr>
          <w:rFonts w:asciiTheme="majorBidi" w:hAnsiTheme="majorBidi" w:cstheme="majorBidi"/>
          <w:sz w:val="24"/>
          <w:szCs w:val="24"/>
          <w:lang w:val="en-US"/>
        </w:rPr>
        <w:t>10</w:t>
      </w:r>
      <w:r w:rsidRPr="00A57232">
        <w:rPr>
          <w:rFonts w:asciiTheme="majorBidi" w:hAnsiTheme="majorBidi" w:cstheme="majorBidi"/>
          <w:sz w:val="24"/>
          <w:szCs w:val="24"/>
        </w:rPr>
        <w:t>. Kerangka Konsep Penelitian</w:t>
      </w:r>
    </w:p>
    <w:p w:rsidR="001E6C27" w:rsidRDefault="001E6C27" w:rsidP="001E6C27">
      <w:pPr>
        <w:tabs>
          <w:tab w:val="left" w:pos="915"/>
          <w:tab w:val="center" w:pos="4135"/>
          <w:tab w:val="left" w:pos="7500"/>
        </w:tabs>
        <w:spacing w:line="480" w:lineRule="auto"/>
        <w:jc w:val="both"/>
        <w:rPr>
          <w:rFonts w:asciiTheme="majorBidi" w:hAnsiTheme="majorBidi" w:cstheme="majorBidi"/>
          <w:b/>
          <w:bCs/>
          <w:sz w:val="24"/>
          <w:szCs w:val="24"/>
        </w:rPr>
      </w:pPr>
      <w:r>
        <w:rPr>
          <w:rFonts w:asciiTheme="majorBidi" w:hAnsiTheme="majorBidi" w:cstheme="majorBidi"/>
          <w:noProof/>
          <w:sz w:val="24"/>
          <w:szCs w:val="24"/>
          <w:lang w:eastAsia="id-ID"/>
        </w:rPr>
        <mc:AlternateContent>
          <mc:Choice Requires="wps">
            <w:drawing>
              <wp:anchor distT="0" distB="0" distL="114300" distR="114300" simplePos="0" relativeHeight="251659264" behindDoc="0" locked="0" layoutInCell="1" allowOverlap="1">
                <wp:simplePos x="0" y="0"/>
                <wp:positionH relativeFrom="column">
                  <wp:posOffset>398145</wp:posOffset>
                </wp:positionH>
                <wp:positionV relativeFrom="paragraph">
                  <wp:posOffset>107315</wp:posOffset>
                </wp:positionV>
                <wp:extent cx="1676400" cy="547370"/>
                <wp:effectExtent l="9525" t="12065" r="9525" b="12065"/>
                <wp:wrapNone/>
                <wp:docPr id="3" name="Rounded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547370"/>
                        </a:xfrm>
                        <a:prstGeom prst="roundRect">
                          <a:avLst>
                            <a:gd name="adj" fmla="val 16667"/>
                          </a:avLst>
                        </a:prstGeom>
                        <a:solidFill>
                          <a:srgbClr val="FFFFFF"/>
                        </a:solidFill>
                        <a:ln w="9525">
                          <a:solidFill>
                            <a:srgbClr val="000000"/>
                          </a:solidFill>
                          <a:round/>
                          <a:headEnd/>
                          <a:tailEnd/>
                        </a:ln>
                      </wps:spPr>
                      <wps:txbx>
                        <w:txbxContent>
                          <w:p w:rsidR="001E6C27" w:rsidRPr="00C20A3D" w:rsidRDefault="001E6C27" w:rsidP="001E6C27">
                            <w:pPr>
                              <w:jc w:val="center"/>
                              <w:rPr>
                                <w:rFonts w:asciiTheme="majorBidi" w:hAnsiTheme="majorBidi" w:cstheme="majorBidi"/>
                                <w:sz w:val="24"/>
                                <w:szCs w:val="24"/>
                              </w:rPr>
                            </w:pPr>
                            <w:r>
                              <w:rPr>
                                <w:rFonts w:asciiTheme="majorBidi" w:hAnsiTheme="majorBidi" w:cstheme="majorBidi"/>
                                <w:sz w:val="24"/>
                                <w:szCs w:val="24"/>
                              </w:rPr>
                              <w:t xml:space="preserve">Meminum </w:t>
                            </w:r>
                            <w:r w:rsidRPr="00C20A3D">
                              <w:rPr>
                                <w:rFonts w:asciiTheme="majorBidi" w:hAnsiTheme="majorBidi" w:cstheme="majorBidi"/>
                                <w:sz w:val="24"/>
                                <w:szCs w:val="24"/>
                              </w:rPr>
                              <w:t>Jamu Beras Kencur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3" o:spid="_x0000_s1026" style="position:absolute;left:0;text-align:left;margin-left:31.35pt;margin-top:8.45pt;width:132pt;height:43.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">
                <v:textbox>
                  <w:txbxContent>
                    <w:p w:rsidR="001E6C27" w:rsidRPr="00C20A3D" w:rsidRDefault="001E6C27" w:rsidP="001E6C27">
                      <w:pPr>
                        <w:jc w:val="center"/>
                        <w:rPr>
                          <w:rFonts w:asciiTheme="majorBidi" w:hAnsiTheme="majorBidi" w:cstheme="majorBidi"/>
                          <w:sz w:val="24"/>
                          <w:szCs w:val="24"/>
                        </w:rPr>
                      </w:pPr>
                      <w:r>
                        <w:rPr>
                          <w:rFonts w:asciiTheme="majorBidi" w:hAnsiTheme="majorBidi" w:cstheme="majorBidi"/>
                          <w:sz w:val="24"/>
                          <w:szCs w:val="24"/>
                        </w:rPr>
                        <w:t xml:space="preserve">Meminum </w:t>
                      </w:r>
                      <w:r w:rsidRPr="00C20A3D">
                        <w:rPr>
                          <w:rFonts w:asciiTheme="majorBidi" w:hAnsiTheme="majorBidi" w:cstheme="majorBidi"/>
                          <w:sz w:val="24"/>
                          <w:szCs w:val="24"/>
                        </w:rPr>
                        <w:t>Jamu Beras Kencur</w:t>
                      </w:r>
                    </w:p>
                  </w:txbxContent>
                </v:textbox>
              </v:roundrect>
            </w:pict>
          </mc:Fallback>
        </mc:AlternateContent>
      </w:r>
      <w:r>
        <w:rPr>
          <w:rFonts w:asciiTheme="majorBidi" w:hAnsiTheme="majorBidi" w:cstheme="majorBidi"/>
          <w:noProof/>
          <w:sz w:val="24"/>
          <w:szCs w:val="24"/>
          <w:lang w:eastAsia="id-ID"/>
        </w:rPr>
        <mc:AlternateContent>
          <mc:Choice Requires="wps">
            <w:drawing>
              <wp:anchor distT="0" distB="0" distL="114300" distR="114300" simplePos="0" relativeHeight="251660288" behindDoc="0" locked="0" layoutInCell="1" allowOverlap="1">
                <wp:simplePos x="0" y="0"/>
                <wp:positionH relativeFrom="column">
                  <wp:posOffset>2074545</wp:posOffset>
                </wp:positionH>
                <wp:positionV relativeFrom="paragraph">
                  <wp:posOffset>349250</wp:posOffset>
                </wp:positionV>
                <wp:extent cx="1390650" cy="635"/>
                <wp:effectExtent l="9525" t="53975" r="19050" b="5969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65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E0DFA30" id="_x0000_t32" coordsize="21600,21600" o:spt="32" o:oned="t" path="m,l21600,21600e" filled="f">
                <v:path arrowok="t" fillok="f" o:connecttype="none"/>
                <o:lock v:ext="edit" shapetype="t"/>
              </v:shapetype>
              <v:shape id="Straight Arrow Connector 2" o:spid="_x0000_s1026" type="#_x0000_t32" style="position:absolute;margin-left:163.35pt;margin-top:27.5pt;width:109.5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">
                <v:stroke endarrow="block"/>
              </v:shape>
            </w:pict>
          </mc:Fallback>
        </mc:AlternateContent>
      </w:r>
      <w:r>
        <w:rPr>
          <w:rFonts w:asciiTheme="majorBidi" w:hAnsiTheme="majorBidi" w:cstheme="majorBidi"/>
          <w:noProof/>
          <w:sz w:val="24"/>
          <w:szCs w:val="24"/>
          <w:lang w:eastAsia="id-ID"/>
        </w:rPr>
        <mc:AlternateContent>
          <mc:Choice Requires="wps">
            <w:drawing>
              <wp:anchor distT="0" distB="0" distL="114300" distR="114300" simplePos="0" relativeHeight="251661312" behindDoc="0" locked="0" layoutInCell="1" allowOverlap="1">
                <wp:simplePos x="0" y="0"/>
                <wp:positionH relativeFrom="column">
                  <wp:posOffset>3465195</wp:posOffset>
                </wp:positionH>
                <wp:positionV relativeFrom="paragraph">
                  <wp:posOffset>107315</wp:posOffset>
                </wp:positionV>
                <wp:extent cx="1371600" cy="547370"/>
                <wp:effectExtent l="9525" t="12065" r="9525" b="12065"/>
                <wp:wrapNone/>
                <wp:docPr id="1"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547370"/>
                        </a:xfrm>
                        <a:prstGeom prst="roundRect">
                          <a:avLst>
                            <a:gd name="adj" fmla="val 16667"/>
                          </a:avLst>
                        </a:prstGeom>
                        <a:solidFill>
                          <a:srgbClr val="FFFFFF"/>
                        </a:solidFill>
                        <a:ln w="9525">
                          <a:solidFill>
                            <a:srgbClr val="000000"/>
                          </a:solidFill>
                          <a:round/>
                          <a:headEnd/>
                          <a:tailEnd/>
                        </a:ln>
                      </wps:spPr>
                      <wps:txbx>
                        <w:txbxContent>
                          <w:p w:rsidR="001E6C27" w:rsidRPr="00C20A3D" w:rsidRDefault="001E6C27" w:rsidP="001E6C27">
                            <w:pPr>
                              <w:jc w:val="center"/>
                              <w:rPr>
                                <w:rFonts w:asciiTheme="majorBidi" w:hAnsiTheme="majorBidi" w:cstheme="majorBidi"/>
                                <w:sz w:val="24"/>
                                <w:szCs w:val="24"/>
                              </w:rPr>
                            </w:pPr>
                            <w:r w:rsidRPr="00C20A3D">
                              <w:rPr>
                                <w:rFonts w:asciiTheme="majorBidi" w:hAnsiTheme="majorBidi" w:cstheme="majorBidi"/>
                                <w:sz w:val="24"/>
                                <w:szCs w:val="24"/>
                              </w:rPr>
                              <w:t xml:space="preserve">pH </w:t>
                            </w:r>
                            <w:r w:rsidRPr="00C20A3D">
                              <w:rPr>
                                <w:rFonts w:asciiTheme="majorBidi" w:hAnsiTheme="majorBidi" w:cstheme="majorBidi"/>
                                <w:sz w:val="24"/>
                                <w:szCs w:val="24"/>
                              </w:rPr>
                              <w:t>Saliva</w:t>
                            </w:r>
                            <w:r>
                              <w:rPr>
                                <w:rFonts w:asciiTheme="majorBidi" w:hAnsiTheme="majorBidi" w:cstheme="majorBidi"/>
                                <w:sz w:val="24"/>
                                <w:szCs w:val="24"/>
                              </w:rPr>
                              <w:t xml:space="preserve"> Wanita Usia 20-25 Tahun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 o:spid="_x0000_s1027" style="position:absolute;left:0;text-align:left;margin-left:272.85pt;margin-top:8.45pt;width:108pt;height:43.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">
                <v:textbox>
                  <w:txbxContent>
                    <w:p w:rsidR="001E6C27" w:rsidRPr="00C20A3D" w:rsidRDefault="001E6C27" w:rsidP="001E6C27">
                      <w:pPr>
                        <w:jc w:val="center"/>
                        <w:rPr>
                          <w:rFonts w:asciiTheme="majorBidi" w:hAnsiTheme="majorBidi" w:cstheme="majorBidi"/>
                          <w:sz w:val="24"/>
                          <w:szCs w:val="24"/>
                        </w:rPr>
                      </w:pPr>
                      <w:r w:rsidRPr="00C20A3D">
                        <w:rPr>
                          <w:rFonts w:asciiTheme="majorBidi" w:hAnsiTheme="majorBidi" w:cstheme="majorBidi"/>
                          <w:sz w:val="24"/>
                          <w:szCs w:val="24"/>
                        </w:rPr>
                        <w:t xml:space="preserve">pH </w:t>
                      </w:r>
                      <w:r w:rsidRPr="00C20A3D">
                        <w:rPr>
                          <w:rFonts w:asciiTheme="majorBidi" w:hAnsiTheme="majorBidi" w:cstheme="majorBidi"/>
                          <w:sz w:val="24"/>
                          <w:szCs w:val="24"/>
                        </w:rPr>
                        <w:t>Saliva</w:t>
                      </w:r>
                      <w:r>
                        <w:rPr>
                          <w:rFonts w:asciiTheme="majorBidi" w:hAnsiTheme="majorBidi" w:cstheme="majorBidi"/>
                          <w:sz w:val="24"/>
                          <w:szCs w:val="24"/>
                        </w:rPr>
                        <w:t xml:space="preserve"> Wanita Usia 20-25 Tahun</w:t>
                      </w:r>
                    </w:p>
                  </w:txbxContent>
                </v:textbox>
              </v:roundrect>
            </w:pict>
          </mc:Fallback>
        </mc:AlternateContent>
      </w:r>
    </w:p>
    <w:p w:rsidR="001E6C27" w:rsidRDefault="001E6C27" w:rsidP="001E6C27">
      <w:pPr>
        <w:spacing w:after="0" w:line="480" w:lineRule="auto"/>
        <w:ind w:left="5670" w:hanging="5386"/>
        <w:jc w:val="both"/>
        <w:rPr>
          <w:rFonts w:asciiTheme="majorBidi" w:hAnsiTheme="majorBidi" w:cstheme="majorBidi"/>
          <w:sz w:val="24"/>
          <w:szCs w:val="24"/>
        </w:rPr>
      </w:pPr>
    </w:p>
    <w:p w:rsidR="001E6C27" w:rsidRPr="00CA2FBA" w:rsidRDefault="001E6C27" w:rsidP="001E6C27">
      <w:pPr>
        <w:spacing w:after="0" w:line="480" w:lineRule="auto"/>
        <w:ind w:firstLine="720"/>
        <w:jc w:val="both"/>
        <w:rPr>
          <w:rFonts w:asciiTheme="majorBidi" w:hAnsiTheme="majorBidi" w:cstheme="majorBidi"/>
          <w:sz w:val="24"/>
          <w:szCs w:val="24"/>
        </w:rPr>
      </w:pPr>
      <w:r>
        <w:rPr>
          <w:rFonts w:asciiTheme="majorBidi" w:hAnsiTheme="majorBidi" w:cstheme="majorBidi"/>
          <w:sz w:val="24"/>
          <w:szCs w:val="24"/>
        </w:rPr>
        <w:t xml:space="preserve">    </w:t>
      </w:r>
      <w:r w:rsidRPr="00C20A3D">
        <w:rPr>
          <w:rFonts w:asciiTheme="majorBidi" w:hAnsiTheme="majorBidi" w:cstheme="majorBidi"/>
          <w:sz w:val="24"/>
          <w:szCs w:val="24"/>
        </w:rPr>
        <w:t>Variabel Independen</w:t>
      </w:r>
      <w:r>
        <w:rPr>
          <w:rFonts w:asciiTheme="majorBidi" w:hAnsiTheme="majorBidi" w:cstheme="majorBidi"/>
          <w:b/>
          <w:bCs/>
          <w:sz w:val="24"/>
          <w:szCs w:val="24"/>
        </w:rPr>
        <w:tab/>
      </w:r>
      <w:r>
        <w:rPr>
          <w:rFonts w:asciiTheme="majorBidi" w:hAnsiTheme="majorBidi" w:cstheme="majorBidi"/>
          <w:b/>
          <w:bCs/>
          <w:sz w:val="24"/>
          <w:szCs w:val="24"/>
        </w:rPr>
        <w:tab/>
      </w:r>
      <w:r>
        <w:rPr>
          <w:rFonts w:asciiTheme="majorBidi" w:hAnsiTheme="majorBidi" w:cstheme="majorBidi"/>
          <w:b/>
          <w:bCs/>
          <w:sz w:val="24"/>
          <w:szCs w:val="24"/>
        </w:rPr>
        <w:tab/>
        <w:t xml:space="preserve">          </w:t>
      </w:r>
      <w:r w:rsidRPr="00C20A3D">
        <w:rPr>
          <w:rFonts w:asciiTheme="majorBidi" w:hAnsiTheme="majorBidi" w:cstheme="majorBidi"/>
          <w:sz w:val="24"/>
          <w:szCs w:val="24"/>
        </w:rPr>
        <w:t>Variabel Dependen</w:t>
      </w:r>
    </w:p>
    <w:p w:rsidR="001E6C27" w:rsidRDefault="001E6C27" w:rsidP="001E6C27">
      <w:pPr>
        <w:pStyle w:val="SUBBAB3"/>
        <w:spacing w:after="0"/>
      </w:pPr>
      <w:bookmarkStart w:id="1" w:name="_Toc116828979"/>
      <w:r>
        <w:t>Definisi Operasional</w:t>
      </w:r>
      <w:bookmarkEnd w:id="1"/>
    </w:p>
    <w:p w:rsidR="001E6C27" w:rsidRDefault="001E6C27" w:rsidP="001E6C27">
      <w:pPr>
        <w:pStyle w:val="VARIABEL"/>
        <w:spacing w:after="0"/>
      </w:pPr>
      <w:bookmarkStart w:id="2" w:name="_Toc116828980"/>
      <w:r>
        <w:t>Variabel Penelitian</w:t>
      </w:r>
      <w:bookmarkEnd w:id="2"/>
    </w:p>
    <w:p w:rsidR="001E6C27" w:rsidRDefault="001E6C27" w:rsidP="001E6C27">
      <w:pPr>
        <w:tabs>
          <w:tab w:val="left" w:pos="1134"/>
        </w:tabs>
        <w:spacing w:after="0" w:line="480" w:lineRule="auto"/>
        <w:ind w:left="709"/>
        <w:jc w:val="both"/>
        <w:rPr>
          <w:rFonts w:asciiTheme="majorBidi" w:hAnsiTheme="majorBidi" w:cstheme="majorBidi"/>
          <w:sz w:val="24"/>
          <w:szCs w:val="24"/>
        </w:rPr>
      </w:pPr>
      <w:r>
        <w:rPr>
          <w:rFonts w:asciiTheme="majorBidi" w:hAnsiTheme="majorBidi" w:cstheme="majorBidi"/>
          <w:sz w:val="24"/>
          <w:szCs w:val="24"/>
        </w:rPr>
        <w:tab/>
        <w:t>Menurut Sugiyono (2019) variabel adalah segala sesuatu yang berbentuk apa saja yang ditetapkan oleh peneliti untuk dipelajari sehingga diperoleh informasi tentang hal tersebut, kemudian ditarik kesimpulannya. Dalam penelitian ini variabel yang digunakan oleh peneliti adalah variabel independen dan variabel dependen sebagai berikut:</w:t>
      </w:r>
    </w:p>
    <w:p w:rsidR="001E6C27" w:rsidRDefault="001E6C27" w:rsidP="001E6C27">
      <w:pPr>
        <w:pStyle w:val="ListParagraph"/>
        <w:numPr>
          <w:ilvl w:val="0"/>
          <w:numId w:val="3"/>
        </w:numPr>
        <w:spacing w:after="0" w:line="480" w:lineRule="auto"/>
        <w:ind w:left="993" w:hanging="284"/>
        <w:jc w:val="both"/>
        <w:rPr>
          <w:rFonts w:asciiTheme="majorBidi" w:hAnsiTheme="majorBidi" w:cstheme="majorBidi"/>
          <w:sz w:val="24"/>
          <w:szCs w:val="24"/>
        </w:rPr>
      </w:pPr>
      <w:r>
        <w:rPr>
          <w:rFonts w:asciiTheme="majorBidi" w:hAnsiTheme="majorBidi" w:cstheme="majorBidi"/>
          <w:sz w:val="24"/>
          <w:szCs w:val="24"/>
        </w:rPr>
        <w:t>Variabel Independen</w:t>
      </w:r>
    </w:p>
    <w:p w:rsidR="001E6C27" w:rsidRDefault="001E6C27" w:rsidP="001E6C27">
      <w:pPr>
        <w:tabs>
          <w:tab w:val="left" w:pos="1701"/>
        </w:tabs>
        <w:spacing w:after="0" w:line="480" w:lineRule="auto"/>
        <w:ind w:left="992"/>
        <w:jc w:val="both"/>
        <w:rPr>
          <w:rFonts w:asciiTheme="majorBidi" w:hAnsiTheme="majorBidi" w:cstheme="majorBidi"/>
          <w:sz w:val="24"/>
          <w:szCs w:val="24"/>
        </w:rPr>
        <w:sectPr w:rsidR="001E6C27" w:rsidSect="00F10DB4">
          <w:headerReference w:type="default" r:id="rId5"/>
          <w:footerReference w:type="default" r:id="rId6"/>
          <w:pgSz w:w="11907" w:h="16839" w:code="9"/>
          <w:pgMar w:top="1701" w:right="1701" w:bottom="1701" w:left="2268" w:header="709" w:footer="709" w:gutter="0"/>
          <w:cols w:space="708"/>
          <w:docGrid w:linePitch="360"/>
        </w:sectPr>
      </w:pPr>
      <w:r>
        <w:rPr>
          <w:rFonts w:asciiTheme="majorBidi" w:hAnsiTheme="majorBidi" w:cstheme="majorBidi"/>
          <w:sz w:val="24"/>
          <w:szCs w:val="24"/>
        </w:rPr>
        <w:tab/>
      </w:r>
      <w:r w:rsidRPr="00DF29F2">
        <w:rPr>
          <w:rFonts w:asciiTheme="majorBidi" w:hAnsiTheme="majorBidi" w:cstheme="majorBidi"/>
          <w:sz w:val="24"/>
          <w:szCs w:val="24"/>
        </w:rPr>
        <w:t xml:space="preserve">Variabel independen (X) adalah variabel yang memepengaruhi menjelaskan bahwa variabel independen adalah variabel yang menjadi </w:t>
      </w:r>
    </w:p>
    <w:p w:rsidR="001E6C27" w:rsidRPr="00DF29F2" w:rsidRDefault="001E6C27" w:rsidP="001E6C27">
      <w:pPr>
        <w:tabs>
          <w:tab w:val="left" w:pos="1701"/>
        </w:tabs>
        <w:spacing w:after="0" w:line="480" w:lineRule="auto"/>
        <w:ind w:left="992"/>
        <w:jc w:val="both"/>
        <w:rPr>
          <w:rFonts w:asciiTheme="majorBidi" w:hAnsiTheme="majorBidi" w:cstheme="majorBidi"/>
          <w:sz w:val="24"/>
          <w:szCs w:val="24"/>
        </w:rPr>
      </w:pPr>
      <w:r w:rsidRPr="00DF29F2">
        <w:rPr>
          <w:rFonts w:asciiTheme="majorBidi" w:hAnsiTheme="majorBidi" w:cstheme="majorBidi"/>
          <w:sz w:val="24"/>
          <w:szCs w:val="24"/>
        </w:rPr>
        <w:lastRenderedPageBreak/>
        <w:t>penyebab adanya perubahan pada variabel dependen, disebut juga sebagai variabel yang mempengaruhi. Dalam penelitian ini yang menjadi v</w:t>
      </w:r>
      <w:r>
        <w:rPr>
          <w:rFonts w:asciiTheme="majorBidi" w:hAnsiTheme="majorBidi" w:cstheme="majorBidi"/>
          <w:sz w:val="24"/>
          <w:szCs w:val="24"/>
        </w:rPr>
        <w:t>ariabel independen adalah jamu beras k</w:t>
      </w:r>
      <w:r w:rsidRPr="00DF29F2">
        <w:rPr>
          <w:rFonts w:asciiTheme="majorBidi" w:hAnsiTheme="majorBidi" w:cstheme="majorBidi"/>
          <w:sz w:val="24"/>
          <w:szCs w:val="24"/>
        </w:rPr>
        <w:t>encur.</w:t>
      </w:r>
    </w:p>
    <w:p w:rsidR="001E6C27" w:rsidRDefault="001E6C27" w:rsidP="001E6C27">
      <w:pPr>
        <w:pStyle w:val="ListParagraph"/>
        <w:numPr>
          <w:ilvl w:val="0"/>
          <w:numId w:val="3"/>
        </w:numPr>
        <w:spacing w:after="0" w:line="480" w:lineRule="auto"/>
        <w:ind w:left="993" w:hanging="284"/>
        <w:jc w:val="both"/>
        <w:rPr>
          <w:rFonts w:asciiTheme="majorBidi" w:hAnsiTheme="majorBidi" w:cstheme="majorBidi"/>
          <w:sz w:val="24"/>
          <w:szCs w:val="24"/>
        </w:rPr>
      </w:pPr>
      <w:r>
        <w:rPr>
          <w:rFonts w:asciiTheme="majorBidi" w:hAnsiTheme="majorBidi" w:cstheme="majorBidi"/>
          <w:sz w:val="24"/>
          <w:szCs w:val="24"/>
        </w:rPr>
        <w:t>Variabel Dependen</w:t>
      </w:r>
    </w:p>
    <w:p w:rsidR="001E6C27" w:rsidRPr="00877CCB" w:rsidRDefault="001E6C27" w:rsidP="001E6C27">
      <w:pPr>
        <w:pStyle w:val="ListParagraph"/>
        <w:tabs>
          <w:tab w:val="left" w:pos="1701"/>
        </w:tabs>
        <w:spacing w:after="0" w:line="480" w:lineRule="auto"/>
        <w:ind w:left="993"/>
        <w:jc w:val="both"/>
        <w:rPr>
          <w:rFonts w:asciiTheme="majorBidi" w:hAnsiTheme="majorBidi" w:cstheme="majorBidi"/>
          <w:sz w:val="24"/>
          <w:szCs w:val="24"/>
        </w:rPr>
      </w:pPr>
      <w:r>
        <w:rPr>
          <w:rFonts w:asciiTheme="majorBidi" w:hAnsiTheme="majorBidi" w:cstheme="majorBidi"/>
          <w:sz w:val="24"/>
          <w:szCs w:val="24"/>
        </w:rPr>
        <w:tab/>
        <w:t>Variabel dependen (Y) adalah variabel yang dipengaruhi menjelaskan bahwa variabel dependen adalah variabel yang dipengaruhi atau variabel yang menjadi akibat karena adanya variabel independen. Dalam penelitian ini yang menjadi variabel dependen adalah pH saliva.</w:t>
      </w:r>
    </w:p>
    <w:p w:rsidR="001E6C27" w:rsidRPr="006E5E9E" w:rsidRDefault="001E6C27" w:rsidP="001E6C27">
      <w:pPr>
        <w:pStyle w:val="VARIABEL"/>
        <w:spacing w:after="0"/>
      </w:pPr>
      <w:bookmarkStart w:id="3" w:name="_Toc116828981"/>
      <w:r>
        <w:t>Definisi Operasional Variabel</w:t>
      </w:r>
      <w:bookmarkEnd w:id="3"/>
    </w:p>
    <w:p w:rsidR="001E6C27" w:rsidRDefault="001E6C27" w:rsidP="001E6C27">
      <w:pPr>
        <w:tabs>
          <w:tab w:val="left" w:pos="1134"/>
        </w:tabs>
        <w:spacing w:after="0" w:line="480" w:lineRule="auto"/>
        <w:ind w:left="709"/>
        <w:jc w:val="both"/>
        <w:rPr>
          <w:rFonts w:asciiTheme="majorBidi" w:hAnsiTheme="majorBidi" w:cstheme="majorBidi"/>
          <w:sz w:val="24"/>
          <w:szCs w:val="24"/>
        </w:rPr>
      </w:pPr>
      <w:r>
        <w:rPr>
          <w:rFonts w:asciiTheme="majorBidi" w:hAnsiTheme="majorBidi" w:cstheme="majorBidi"/>
          <w:sz w:val="24"/>
          <w:szCs w:val="24"/>
        </w:rPr>
        <w:tab/>
        <w:t>Definisi operasional variabel adalah suatu atribut atau sifat atau nilai dari orang, objek, atau kegiatan yang mempunyai variasi tertentu yang ditetapkan oleh peneliti untuk dipelajari dan kemudian ditarik kesimpulannya (Sugiyono, 2019).</w:t>
      </w:r>
    </w:p>
    <w:p w:rsidR="001E6C27" w:rsidRPr="00813DDF" w:rsidRDefault="001E6C27" w:rsidP="001E6C27">
      <w:pPr>
        <w:tabs>
          <w:tab w:val="left" w:pos="1134"/>
        </w:tabs>
        <w:spacing w:after="0" w:line="480" w:lineRule="auto"/>
        <w:ind w:left="709"/>
        <w:jc w:val="both"/>
        <w:rPr>
          <w:rFonts w:asciiTheme="majorBidi" w:hAnsiTheme="majorBidi" w:cstheme="majorBidi"/>
          <w:sz w:val="24"/>
          <w:szCs w:val="24"/>
          <w:lang w:val="en-US"/>
        </w:rPr>
      </w:pPr>
      <w:r>
        <w:rPr>
          <w:rFonts w:asciiTheme="majorBidi" w:hAnsiTheme="majorBidi" w:cstheme="majorBidi"/>
          <w:sz w:val="24"/>
          <w:szCs w:val="24"/>
        </w:rPr>
        <w:tab/>
        <w:t xml:space="preserve">Dalam penelitian ini peneliti mengambil judul “Pengaruh Meminum Jamu Beras Kencur Terhadap pH Saliva Wanita Usia 20-25 Tahun (Studi Kasus di Studio Senam Putri I Pondok Kopi Jakarta Timur)”. Peneliti memusatkan perhatian pada pengaruh meminum jamu beras kencur terhadap pH saliva. </w:t>
      </w:r>
    </w:p>
    <w:p w:rsidR="001E6C27" w:rsidRPr="00886DD9" w:rsidRDefault="001E6C27" w:rsidP="001E6C27">
      <w:pPr>
        <w:pStyle w:val="ASLI"/>
        <w:spacing w:line="240" w:lineRule="auto"/>
        <w:jc w:val="left"/>
        <w:rPr>
          <w:b w:val="0"/>
          <w:bCs w:val="0"/>
          <w:sz w:val="22"/>
          <w:szCs w:val="22"/>
        </w:rPr>
      </w:pPr>
      <w:r w:rsidRPr="00886DD9">
        <w:rPr>
          <w:b w:val="0"/>
          <w:bCs w:val="0"/>
          <w:sz w:val="22"/>
          <w:szCs w:val="22"/>
        </w:rPr>
        <w:t xml:space="preserve">Tabel </w:t>
      </w:r>
      <w:r w:rsidRPr="00886DD9">
        <w:rPr>
          <w:b w:val="0"/>
          <w:bCs w:val="0"/>
          <w:sz w:val="22"/>
          <w:szCs w:val="22"/>
          <w:lang w:val="en-US"/>
        </w:rPr>
        <w:t>4</w:t>
      </w:r>
      <w:r w:rsidRPr="00886DD9">
        <w:rPr>
          <w:b w:val="0"/>
          <w:bCs w:val="0"/>
          <w:sz w:val="22"/>
          <w:szCs w:val="22"/>
        </w:rPr>
        <w:t>. Definisi Operasional Variabel</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1256"/>
        <w:gridCol w:w="1536"/>
        <w:gridCol w:w="1475"/>
        <w:gridCol w:w="1351"/>
        <w:gridCol w:w="1245"/>
        <w:gridCol w:w="1075"/>
      </w:tblGrid>
      <w:tr w:rsidR="001E6C27" w:rsidRPr="00886DD9" w:rsidTr="004A23EF">
        <w:tc>
          <w:tcPr>
            <w:tcW w:w="1352" w:type="dxa"/>
          </w:tcPr>
          <w:p w:rsidR="001E6C27" w:rsidRPr="00886DD9" w:rsidRDefault="001E6C27" w:rsidP="004A23EF">
            <w:pPr>
              <w:tabs>
                <w:tab w:val="left" w:pos="915"/>
                <w:tab w:val="center" w:pos="4135"/>
                <w:tab w:val="left" w:pos="7500"/>
              </w:tabs>
              <w:spacing w:line="240" w:lineRule="auto"/>
              <w:jc w:val="both"/>
              <w:rPr>
                <w:rFonts w:asciiTheme="majorBidi" w:hAnsiTheme="majorBidi" w:cstheme="majorBidi"/>
              </w:rPr>
            </w:pPr>
            <w:r w:rsidRPr="00886DD9">
              <w:rPr>
                <w:rFonts w:asciiTheme="majorBidi" w:hAnsiTheme="majorBidi" w:cstheme="majorBidi"/>
              </w:rPr>
              <w:t>Variabel</w:t>
            </w:r>
          </w:p>
        </w:tc>
        <w:tc>
          <w:tcPr>
            <w:tcW w:w="1483" w:type="dxa"/>
          </w:tcPr>
          <w:p w:rsidR="001E6C27" w:rsidRPr="00886DD9" w:rsidRDefault="001E6C27" w:rsidP="004A23EF">
            <w:pPr>
              <w:tabs>
                <w:tab w:val="left" w:pos="915"/>
                <w:tab w:val="center" w:pos="4135"/>
                <w:tab w:val="left" w:pos="7500"/>
              </w:tabs>
              <w:spacing w:line="240" w:lineRule="auto"/>
              <w:jc w:val="both"/>
              <w:rPr>
                <w:rFonts w:asciiTheme="majorBidi" w:hAnsiTheme="majorBidi" w:cstheme="majorBidi"/>
              </w:rPr>
            </w:pPr>
            <w:r w:rsidRPr="00886DD9">
              <w:rPr>
                <w:rFonts w:asciiTheme="majorBidi" w:hAnsiTheme="majorBidi" w:cstheme="majorBidi"/>
              </w:rPr>
              <w:t>Definisi Operasional</w:t>
            </w:r>
          </w:p>
        </w:tc>
        <w:tc>
          <w:tcPr>
            <w:tcW w:w="1523" w:type="dxa"/>
          </w:tcPr>
          <w:p w:rsidR="001E6C27" w:rsidRPr="00886DD9" w:rsidRDefault="001E6C27" w:rsidP="004A23EF">
            <w:pPr>
              <w:tabs>
                <w:tab w:val="left" w:pos="915"/>
                <w:tab w:val="center" w:pos="4135"/>
                <w:tab w:val="left" w:pos="7500"/>
              </w:tabs>
              <w:spacing w:line="240" w:lineRule="auto"/>
              <w:jc w:val="both"/>
              <w:rPr>
                <w:rFonts w:asciiTheme="majorBidi" w:hAnsiTheme="majorBidi" w:cstheme="majorBidi"/>
              </w:rPr>
            </w:pPr>
            <w:r w:rsidRPr="00886DD9">
              <w:rPr>
                <w:rFonts w:asciiTheme="majorBidi" w:hAnsiTheme="majorBidi" w:cstheme="majorBidi"/>
              </w:rPr>
              <w:t>Cara Ukur</w:t>
            </w:r>
          </w:p>
        </w:tc>
        <w:tc>
          <w:tcPr>
            <w:tcW w:w="1398" w:type="dxa"/>
          </w:tcPr>
          <w:p w:rsidR="001E6C27" w:rsidRPr="00886DD9" w:rsidRDefault="001E6C27" w:rsidP="004A23EF">
            <w:pPr>
              <w:tabs>
                <w:tab w:val="left" w:pos="915"/>
                <w:tab w:val="center" w:pos="4135"/>
                <w:tab w:val="left" w:pos="7500"/>
              </w:tabs>
              <w:spacing w:line="240" w:lineRule="auto"/>
              <w:jc w:val="both"/>
              <w:rPr>
                <w:rFonts w:asciiTheme="majorBidi" w:hAnsiTheme="majorBidi" w:cstheme="majorBidi"/>
              </w:rPr>
            </w:pPr>
            <w:r w:rsidRPr="00886DD9">
              <w:rPr>
                <w:rFonts w:asciiTheme="majorBidi" w:hAnsiTheme="majorBidi" w:cstheme="majorBidi"/>
              </w:rPr>
              <w:t>Alat Ukur</w:t>
            </w:r>
          </w:p>
        </w:tc>
        <w:tc>
          <w:tcPr>
            <w:tcW w:w="1373" w:type="dxa"/>
          </w:tcPr>
          <w:p w:rsidR="001E6C27" w:rsidRPr="00886DD9" w:rsidRDefault="001E6C27" w:rsidP="004A23EF">
            <w:pPr>
              <w:tabs>
                <w:tab w:val="left" w:pos="915"/>
                <w:tab w:val="center" w:pos="4135"/>
                <w:tab w:val="left" w:pos="7500"/>
              </w:tabs>
              <w:spacing w:line="240" w:lineRule="auto"/>
              <w:jc w:val="both"/>
              <w:rPr>
                <w:rFonts w:asciiTheme="majorBidi" w:hAnsiTheme="majorBidi" w:cstheme="majorBidi"/>
              </w:rPr>
            </w:pPr>
            <w:r w:rsidRPr="00886DD9">
              <w:rPr>
                <w:rFonts w:asciiTheme="majorBidi" w:hAnsiTheme="majorBidi" w:cstheme="majorBidi"/>
              </w:rPr>
              <w:t>Hasil Ukur</w:t>
            </w:r>
          </w:p>
        </w:tc>
        <w:tc>
          <w:tcPr>
            <w:tcW w:w="1358" w:type="dxa"/>
          </w:tcPr>
          <w:p w:rsidR="001E6C27" w:rsidRPr="00886DD9" w:rsidRDefault="001E6C27" w:rsidP="004A23EF">
            <w:pPr>
              <w:tabs>
                <w:tab w:val="left" w:pos="915"/>
                <w:tab w:val="center" w:pos="4135"/>
                <w:tab w:val="left" w:pos="7500"/>
              </w:tabs>
              <w:spacing w:line="240" w:lineRule="auto"/>
              <w:jc w:val="both"/>
              <w:rPr>
                <w:rFonts w:asciiTheme="majorBidi" w:hAnsiTheme="majorBidi" w:cstheme="majorBidi"/>
              </w:rPr>
            </w:pPr>
            <w:r w:rsidRPr="00886DD9">
              <w:rPr>
                <w:rFonts w:asciiTheme="majorBidi" w:hAnsiTheme="majorBidi" w:cstheme="majorBidi"/>
              </w:rPr>
              <w:t>Skala Ukur</w:t>
            </w:r>
          </w:p>
        </w:tc>
      </w:tr>
      <w:tr w:rsidR="001E6C27" w:rsidRPr="00886DD9" w:rsidTr="004A23EF">
        <w:tc>
          <w:tcPr>
            <w:tcW w:w="1352" w:type="dxa"/>
          </w:tcPr>
          <w:p w:rsidR="001E6C27" w:rsidRPr="00886DD9" w:rsidRDefault="001E6C27" w:rsidP="004A23EF">
            <w:pPr>
              <w:tabs>
                <w:tab w:val="left" w:pos="915"/>
                <w:tab w:val="center" w:pos="4135"/>
                <w:tab w:val="left" w:pos="7500"/>
              </w:tabs>
              <w:spacing w:line="240" w:lineRule="auto"/>
              <w:jc w:val="both"/>
              <w:rPr>
                <w:rFonts w:asciiTheme="majorBidi" w:hAnsiTheme="majorBidi" w:cstheme="majorBidi"/>
              </w:rPr>
            </w:pPr>
            <w:r w:rsidRPr="00886DD9">
              <w:rPr>
                <w:rFonts w:asciiTheme="majorBidi" w:hAnsiTheme="majorBidi" w:cstheme="majorBidi"/>
              </w:rPr>
              <w:t>Meminum Jamu Beras Kencur</w:t>
            </w:r>
          </w:p>
        </w:tc>
        <w:tc>
          <w:tcPr>
            <w:tcW w:w="1483" w:type="dxa"/>
          </w:tcPr>
          <w:p w:rsidR="001E6C27" w:rsidRPr="00886DD9" w:rsidRDefault="001E6C27" w:rsidP="004A23EF">
            <w:pPr>
              <w:tabs>
                <w:tab w:val="left" w:pos="915"/>
                <w:tab w:val="center" w:pos="4135"/>
                <w:tab w:val="left" w:pos="7500"/>
              </w:tabs>
              <w:spacing w:line="240" w:lineRule="auto"/>
              <w:rPr>
                <w:rFonts w:asciiTheme="majorBidi" w:hAnsiTheme="majorBidi" w:cstheme="majorBidi"/>
              </w:rPr>
            </w:pPr>
            <w:r w:rsidRPr="00886DD9">
              <w:rPr>
                <w:rFonts w:asciiTheme="majorBidi" w:hAnsiTheme="majorBidi" w:cstheme="majorBidi"/>
              </w:rPr>
              <w:t xml:space="preserve">Beras kencur merupakan minuman tradisional atau jamu yang berbahan dasar rimpang </w:t>
            </w:r>
            <w:r w:rsidRPr="00886DD9">
              <w:rPr>
                <w:rFonts w:asciiTheme="majorBidi" w:hAnsiTheme="majorBidi" w:cstheme="majorBidi"/>
              </w:rPr>
              <w:lastRenderedPageBreak/>
              <w:t>kencur dan beras putih.</w:t>
            </w:r>
          </w:p>
        </w:tc>
        <w:tc>
          <w:tcPr>
            <w:tcW w:w="1523" w:type="dxa"/>
          </w:tcPr>
          <w:p w:rsidR="001E6C27" w:rsidRPr="00886DD9" w:rsidRDefault="001E6C27" w:rsidP="004A23EF">
            <w:pPr>
              <w:tabs>
                <w:tab w:val="left" w:pos="915"/>
                <w:tab w:val="center" w:pos="4135"/>
                <w:tab w:val="left" w:pos="7500"/>
              </w:tabs>
              <w:spacing w:line="240" w:lineRule="auto"/>
              <w:rPr>
                <w:rFonts w:asciiTheme="majorBidi" w:hAnsiTheme="majorBidi" w:cstheme="majorBidi"/>
                <w:lang w:val="en-US"/>
              </w:rPr>
            </w:pPr>
            <w:r w:rsidRPr="00886DD9">
              <w:rPr>
                <w:rFonts w:asciiTheme="majorBidi" w:hAnsiTheme="majorBidi" w:cstheme="majorBidi"/>
              </w:rPr>
              <w:lastRenderedPageBreak/>
              <w:t xml:space="preserve">Rendam beras putih selama </w:t>
            </w:r>
            <w:r w:rsidRPr="00886DD9">
              <w:rPr>
                <w:rFonts w:asciiTheme="majorBidi" w:hAnsiTheme="majorBidi" w:cstheme="majorBidi"/>
                <w:lang w:val="en-US"/>
              </w:rPr>
              <w:t>5</w:t>
            </w:r>
            <w:r w:rsidRPr="00886DD9">
              <w:rPr>
                <w:rFonts w:asciiTheme="majorBidi" w:hAnsiTheme="majorBidi" w:cstheme="majorBidi"/>
              </w:rPr>
              <w:t xml:space="preserve"> jam, tiriskan, sangrai hingga kecoklatan.</w:t>
            </w:r>
            <w:r w:rsidRPr="00886DD9">
              <w:rPr>
                <w:rFonts w:asciiTheme="majorBidi" w:hAnsiTheme="majorBidi" w:cstheme="majorBidi"/>
                <w:lang w:val="en-US"/>
              </w:rPr>
              <w:t xml:space="preserve"> Blender </w:t>
            </w:r>
            <w:r w:rsidRPr="00886DD9">
              <w:rPr>
                <w:rFonts w:asciiTheme="majorBidi" w:hAnsiTheme="majorBidi" w:cstheme="majorBidi"/>
              </w:rPr>
              <w:t xml:space="preserve">beras yang sudah </w:t>
            </w:r>
            <w:r w:rsidRPr="00886DD9">
              <w:rPr>
                <w:rFonts w:asciiTheme="majorBidi" w:hAnsiTheme="majorBidi" w:cstheme="majorBidi"/>
              </w:rPr>
              <w:lastRenderedPageBreak/>
              <w:t>di</w:t>
            </w:r>
            <w:proofErr w:type="spellStart"/>
            <w:r w:rsidRPr="00886DD9">
              <w:rPr>
                <w:rFonts w:asciiTheme="majorBidi" w:hAnsiTheme="majorBidi" w:cstheme="majorBidi"/>
                <w:lang w:val="en-US"/>
              </w:rPr>
              <w:t>sangrai</w:t>
            </w:r>
            <w:proofErr w:type="spellEnd"/>
            <w:r w:rsidRPr="00886DD9">
              <w:rPr>
                <w:rFonts w:asciiTheme="majorBidi" w:hAnsiTheme="majorBidi" w:cstheme="majorBidi"/>
              </w:rPr>
              <w:t xml:space="preserve">, kencur, gula </w:t>
            </w:r>
            <w:proofErr w:type="spellStart"/>
            <w:r w:rsidRPr="00886DD9">
              <w:rPr>
                <w:rFonts w:asciiTheme="majorBidi" w:hAnsiTheme="majorBidi" w:cstheme="majorBidi"/>
                <w:lang w:val="en-US"/>
              </w:rPr>
              <w:t>pasir</w:t>
            </w:r>
            <w:proofErr w:type="spellEnd"/>
            <w:r w:rsidRPr="00886DD9">
              <w:rPr>
                <w:rFonts w:asciiTheme="majorBidi" w:hAnsiTheme="majorBidi" w:cstheme="majorBidi"/>
                <w:lang w:val="en-US"/>
              </w:rPr>
              <w:t xml:space="preserve"> </w:t>
            </w:r>
            <w:proofErr w:type="spellStart"/>
            <w:r w:rsidRPr="00886DD9">
              <w:rPr>
                <w:rFonts w:asciiTheme="majorBidi" w:hAnsiTheme="majorBidi" w:cstheme="majorBidi"/>
                <w:lang w:val="en-US"/>
              </w:rPr>
              <w:t>sampai</w:t>
            </w:r>
            <w:proofErr w:type="spellEnd"/>
            <w:r w:rsidRPr="00886DD9">
              <w:rPr>
                <w:rFonts w:asciiTheme="majorBidi" w:hAnsiTheme="majorBidi" w:cstheme="majorBidi"/>
                <w:lang w:val="en-US"/>
              </w:rPr>
              <w:t xml:space="preserve"> </w:t>
            </w:r>
            <w:proofErr w:type="spellStart"/>
            <w:r w:rsidRPr="00886DD9">
              <w:rPr>
                <w:rFonts w:asciiTheme="majorBidi" w:hAnsiTheme="majorBidi" w:cstheme="majorBidi"/>
                <w:lang w:val="en-US"/>
              </w:rPr>
              <w:t>halus</w:t>
            </w:r>
            <w:proofErr w:type="spellEnd"/>
            <w:r w:rsidRPr="00886DD9">
              <w:rPr>
                <w:rFonts w:asciiTheme="majorBidi" w:hAnsiTheme="majorBidi" w:cstheme="majorBidi"/>
                <w:lang w:val="en-US"/>
              </w:rPr>
              <w:t xml:space="preserve">. </w:t>
            </w:r>
            <w:proofErr w:type="spellStart"/>
            <w:r w:rsidRPr="00886DD9">
              <w:rPr>
                <w:rFonts w:asciiTheme="majorBidi" w:hAnsiTheme="majorBidi" w:cstheme="majorBidi"/>
                <w:lang w:val="en-US"/>
              </w:rPr>
              <w:t>Saring</w:t>
            </w:r>
            <w:proofErr w:type="spellEnd"/>
            <w:r w:rsidRPr="00886DD9">
              <w:rPr>
                <w:rFonts w:asciiTheme="majorBidi" w:hAnsiTheme="majorBidi" w:cstheme="majorBidi"/>
                <w:lang w:val="en-US"/>
              </w:rPr>
              <w:t xml:space="preserve"> </w:t>
            </w:r>
            <w:proofErr w:type="spellStart"/>
            <w:r w:rsidRPr="00886DD9">
              <w:rPr>
                <w:rFonts w:asciiTheme="majorBidi" w:hAnsiTheme="majorBidi" w:cstheme="majorBidi"/>
                <w:lang w:val="en-US"/>
              </w:rPr>
              <w:t>dan</w:t>
            </w:r>
            <w:proofErr w:type="spellEnd"/>
            <w:r w:rsidRPr="00886DD9">
              <w:rPr>
                <w:rFonts w:asciiTheme="majorBidi" w:hAnsiTheme="majorBidi" w:cstheme="majorBidi"/>
                <w:lang w:val="en-US"/>
              </w:rPr>
              <w:t xml:space="preserve"> </w:t>
            </w:r>
            <w:proofErr w:type="spellStart"/>
            <w:r w:rsidRPr="00886DD9">
              <w:rPr>
                <w:rFonts w:asciiTheme="majorBidi" w:hAnsiTheme="majorBidi" w:cstheme="majorBidi"/>
                <w:lang w:val="en-US"/>
              </w:rPr>
              <w:t>peras</w:t>
            </w:r>
            <w:proofErr w:type="spellEnd"/>
            <w:r w:rsidRPr="00886DD9">
              <w:rPr>
                <w:rFonts w:asciiTheme="majorBidi" w:hAnsiTheme="majorBidi" w:cstheme="majorBidi"/>
                <w:lang w:val="en-US"/>
              </w:rPr>
              <w:t xml:space="preserve">. </w:t>
            </w:r>
            <w:proofErr w:type="spellStart"/>
            <w:r w:rsidRPr="00886DD9">
              <w:rPr>
                <w:rFonts w:asciiTheme="majorBidi" w:hAnsiTheme="majorBidi" w:cstheme="majorBidi"/>
                <w:lang w:val="en-US"/>
              </w:rPr>
              <w:t>Tambahkan</w:t>
            </w:r>
            <w:proofErr w:type="spellEnd"/>
            <w:r w:rsidRPr="00886DD9">
              <w:rPr>
                <w:rFonts w:asciiTheme="majorBidi" w:hAnsiTheme="majorBidi" w:cstheme="majorBidi"/>
                <w:lang w:val="en-US"/>
              </w:rPr>
              <w:t xml:space="preserve"> </w:t>
            </w:r>
            <w:proofErr w:type="spellStart"/>
            <w:r w:rsidRPr="00886DD9">
              <w:rPr>
                <w:rFonts w:asciiTheme="majorBidi" w:hAnsiTheme="majorBidi" w:cstheme="majorBidi"/>
                <w:lang w:val="en-US"/>
              </w:rPr>
              <w:t>daun</w:t>
            </w:r>
            <w:proofErr w:type="spellEnd"/>
            <w:r w:rsidRPr="00886DD9">
              <w:rPr>
                <w:rFonts w:asciiTheme="majorBidi" w:hAnsiTheme="majorBidi" w:cstheme="majorBidi"/>
                <w:lang w:val="en-US"/>
              </w:rPr>
              <w:t xml:space="preserve"> </w:t>
            </w:r>
            <w:proofErr w:type="spellStart"/>
            <w:r w:rsidRPr="00886DD9">
              <w:rPr>
                <w:rFonts w:asciiTheme="majorBidi" w:hAnsiTheme="majorBidi" w:cstheme="majorBidi"/>
                <w:lang w:val="en-US"/>
              </w:rPr>
              <w:t>pandan</w:t>
            </w:r>
            <w:proofErr w:type="spellEnd"/>
            <w:r w:rsidRPr="00886DD9">
              <w:rPr>
                <w:rFonts w:asciiTheme="majorBidi" w:hAnsiTheme="majorBidi" w:cstheme="majorBidi"/>
                <w:lang w:val="en-US"/>
              </w:rPr>
              <w:t xml:space="preserve"> </w:t>
            </w:r>
            <w:proofErr w:type="spellStart"/>
            <w:r w:rsidRPr="00886DD9">
              <w:rPr>
                <w:rFonts w:asciiTheme="majorBidi" w:hAnsiTheme="majorBidi" w:cstheme="majorBidi"/>
                <w:lang w:val="en-US"/>
              </w:rPr>
              <w:t>dan</w:t>
            </w:r>
            <w:proofErr w:type="spellEnd"/>
            <w:r w:rsidRPr="00886DD9">
              <w:rPr>
                <w:rFonts w:asciiTheme="majorBidi" w:hAnsiTheme="majorBidi" w:cstheme="majorBidi"/>
                <w:lang w:val="en-US"/>
              </w:rPr>
              <w:t xml:space="preserve"> </w:t>
            </w:r>
            <w:r w:rsidRPr="00886DD9">
              <w:rPr>
                <w:rFonts w:asciiTheme="majorBidi" w:hAnsiTheme="majorBidi" w:cstheme="majorBidi"/>
              </w:rPr>
              <w:t>rebus hingga mendidih</w:t>
            </w:r>
            <w:r w:rsidRPr="00886DD9">
              <w:rPr>
                <w:rFonts w:asciiTheme="majorBidi" w:hAnsiTheme="majorBidi" w:cstheme="majorBidi"/>
                <w:lang w:val="en-US"/>
              </w:rPr>
              <w:t>.</w:t>
            </w:r>
          </w:p>
        </w:tc>
        <w:tc>
          <w:tcPr>
            <w:tcW w:w="1398" w:type="dxa"/>
          </w:tcPr>
          <w:p w:rsidR="001E6C27" w:rsidRPr="00886DD9" w:rsidRDefault="001E6C27" w:rsidP="004A23EF">
            <w:pPr>
              <w:tabs>
                <w:tab w:val="left" w:pos="915"/>
                <w:tab w:val="center" w:pos="4135"/>
                <w:tab w:val="left" w:pos="7500"/>
              </w:tabs>
              <w:spacing w:line="240" w:lineRule="auto"/>
              <w:rPr>
                <w:rFonts w:asciiTheme="majorBidi" w:hAnsiTheme="majorBidi" w:cstheme="majorBidi"/>
              </w:rPr>
            </w:pPr>
            <w:r w:rsidRPr="00886DD9">
              <w:rPr>
                <w:rFonts w:asciiTheme="majorBidi" w:hAnsiTheme="majorBidi" w:cstheme="majorBidi"/>
              </w:rPr>
              <w:lastRenderedPageBreak/>
              <w:t>Timbangan makanan, botol kaca dan stopwatch.</w:t>
            </w:r>
          </w:p>
        </w:tc>
        <w:tc>
          <w:tcPr>
            <w:tcW w:w="1373" w:type="dxa"/>
          </w:tcPr>
          <w:p w:rsidR="001E6C27" w:rsidRPr="00886DD9" w:rsidRDefault="001E6C27" w:rsidP="004A23EF">
            <w:pPr>
              <w:tabs>
                <w:tab w:val="left" w:pos="915"/>
                <w:tab w:val="center" w:pos="4135"/>
                <w:tab w:val="left" w:pos="7500"/>
              </w:tabs>
              <w:spacing w:line="240" w:lineRule="auto"/>
              <w:rPr>
                <w:rFonts w:asciiTheme="majorBidi" w:hAnsiTheme="majorBidi" w:cstheme="majorBidi"/>
              </w:rPr>
            </w:pPr>
            <w:r w:rsidRPr="00886DD9">
              <w:rPr>
                <w:rFonts w:asciiTheme="majorBidi" w:hAnsiTheme="majorBidi" w:cstheme="majorBidi"/>
              </w:rPr>
              <w:t xml:space="preserve">Penyajian beras kencur yang sudah matang harus diminum kurang dari 4 jam </w:t>
            </w:r>
            <w:r w:rsidRPr="00886DD9">
              <w:rPr>
                <w:rFonts w:asciiTheme="majorBidi" w:hAnsiTheme="majorBidi" w:cstheme="majorBidi"/>
              </w:rPr>
              <w:lastRenderedPageBreak/>
              <w:t>setelah penyajian</w:t>
            </w:r>
          </w:p>
        </w:tc>
        <w:tc>
          <w:tcPr>
            <w:tcW w:w="1358" w:type="dxa"/>
          </w:tcPr>
          <w:p w:rsidR="001E6C27" w:rsidRPr="00886DD9" w:rsidRDefault="001E6C27" w:rsidP="004A23EF">
            <w:pPr>
              <w:tabs>
                <w:tab w:val="left" w:pos="915"/>
                <w:tab w:val="center" w:pos="4135"/>
                <w:tab w:val="left" w:pos="7500"/>
              </w:tabs>
              <w:spacing w:line="240" w:lineRule="auto"/>
              <w:jc w:val="both"/>
              <w:rPr>
                <w:rFonts w:asciiTheme="majorBidi" w:hAnsiTheme="majorBidi" w:cstheme="majorBidi"/>
              </w:rPr>
            </w:pPr>
            <w:r w:rsidRPr="00886DD9">
              <w:rPr>
                <w:rFonts w:asciiTheme="majorBidi" w:hAnsiTheme="majorBidi" w:cstheme="majorBidi"/>
              </w:rPr>
              <w:lastRenderedPageBreak/>
              <w:t>Rasio</w:t>
            </w:r>
          </w:p>
        </w:tc>
      </w:tr>
      <w:tr w:rsidR="001E6C27" w:rsidRPr="00886DD9" w:rsidTr="004A23EF">
        <w:tc>
          <w:tcPr>
            <w:tcW w:w="1352" w:type="dxa"/>
          </w:tcPr>
          <w:p w:rsidR="001E6C27" w:rsidRPr="00886DD9" w:rsidRDefault="001E6C27" w:rsidP="004A23EF">
            <w:pPr>
              <w:tabs>
                <w:tab w:val="left" w:pos="915"/>
                <w:tab w:val="center" w:pos="4135"/>
                <w:tab w:val="left" w:pos="7500"/>
              </w:tabs>
              <w:spacing w:line="240" w:lineRule="auto"/>
              <w:rPr>
                <w:rFonts w:asciiTheme="majorBidi" w:hAnsiTheme="majorBidi" w:cstheme="majorBidi"/>
              </w:rPr>
            </w:pPr>
            <w:r w:rsidRPr="00886DD9">
              <w:rPr>
                <w:rFonts w:asciiTheme="majorBidi" w:hAnsiTheme="majorBidi" w:cstheme="majorBidi"/>
              </w:rPr>
              <w:t>pH Saliva</w:t>
            </w:r>
          </w:p>
        </w:tc>
        <w:tc>
          <w:tcPr>
            <w:tcW w:w="1483" w:type="dxa"/>
          </w:tcPr>
          <w:p w:rsidR="001E6C27" w:rsidRPr="00886DD9" w:rsidRDefault="001E6C27" w:rsidP="004A23EF">
            <w:pPr>
              <w:tabs>
                <w:tab w:val="left" w:pos="915"/>
                <w:tab w:val="center" w:pos="4135"/>
                <w:tab w:val="left" w:pos="7500"/>
              </w:tabs>
              <w:spacing w:line="240" w:lineRule="auto"/>
              <w:rPr>
                <w:rFonts w:asciiTheme="majorBidi" w:hAnsiTheme="majorBidi" w:cstheme="majorBidi"/>
              </w:rPr>
            </w:pPr>
            <w:r w:rsidRPr="00886DD9">
              <w:rPr>
                <w:rFonts w:asciiTheme="majorBidi" w:hAnsiTheme="majorBidi" w:cstheme="majorBidi"/>
              </w:rPr>
              <w:t xml:space="preserve">Cairan yang dikeluarkan dari rongga mulut yang dikumpulkan dengan metode </w:t>
            </w:r>
            <w:r w:rsidRPr="00886DD9">
              <w:rPr>
                <w:rFonts w:asciiTheme="majorBidi" w:hAnsiTheme="majorBidi" w:cstheme="majorBidi"/>
                <w:i/>
                <w:iCs/>
              </w:rPr>
              <w:t>spitting</w:t>
            </w:r>
            <w:r w:rsidRPr="00886DD9">
              <w:rPr>
                <w:rFonts w:asciiTheme="majorBidi" w:hAnsiTheme="majorBidi" w:cstheme="majorBidi"/>
              </w:rPr>
              <w:t xml:space="preserve"> untuk dilakukan pengukuran pH saliva.</w:t>
            </w:r>
          </w:p>
        </w:tc>
        <w:tc>
          <w:tcPr>
            <w:tcW w:w="1523" w:type="dxa"/>
          </w:tcPr>
          <w:p w:rsidR="001E6C27" w:rsidRPr="00886DD9" w:rsidRDefault="001E6C27" w:rsidP="004A23EF">
            <w:pPr>
              <w:tabs>
                <w:tab w:val="left" w:pos="915"/>
                <w:tab w:val="center" w:pos="4135"/>
                <w:tab w:val="left" w:pos="7500"/>
              </w:tabs>
              <w:spacing w:line="240" w:lineRule="auto"/>
              <w:rPr>
                <w:rFonts w:asciiTheme="majorBidi" w:hAnsiTheme="majorBidi" w:cstheme="majorBidi"/>
              </w:rPr>
            </w:pPr>
            <w:r w:rsidRPr="00886DD9">
              <w:rPr>
                <w:rFonts w:asciiTheme="majorBidi" w:hAnsiTheme="majorBidi" w:cstheme="majorBidi"/>
              </w:rPr>
              <w:t>Memasukkan alat ukur pH meter ke dalam pot saliva sampai bagian elektroda terendam kedalam saliva, lalu biarkan beberapa detik sampai menunjukkan angka derajat pH saliva tersebut.</w:t>
            </w:r>
          </w:p>
        </w:tc>
        <w:tc>
          <w:tcPr>
            <w:tcW w:w="1398" w:type="dxa"/>
          </w:tcPr>
          <w:p w:rsidR="001E6C27" w:rsidRPr="00886DD9" w:rsidRDefault="001E6C27" w:rsidP="004A23EF">
            <w:pPr>
              <w:tabs>
                <w:tab w:val="left" w:pos="915"/>
                <w:tab w:val="center" w:pos="4135"/>
                <w:tab w:val="left" w:pos="7500"/>
              </w:tabs>
              <w:spacing w:line="240" w:lineRule="auto"/>
              <w:rPr>
                <w:rFonts w:asciiTheme="majorBidi" w:hAnsiTheme="majorBidi" w:cstheme="majorBidi"/>
              </w:rPr>
            </w:pPr>
            <w:r w:rsidRPr="00886DD9">
              <w:rPr>
                <w:rFonts w:asciiTheme="majorBidi" w:hAnsiTheme="majorBidi" w:cstheme="majorBidi"/>
              </w:rPr>
              <w:t>pH meter Calibration pH-2011</w:t>
            </w:r>
          </w:p>
        </w:tc>
        <w:tc>
          <w:tcPr>
            <w:tcW w:w="1373" w:type="dxa"/>
          </w:tcPr>
          <w:p w:rsidR="001E6C27" w:rsidRPr="00886DD9" w:rsidRDefault="001E6C27" w:rsidP="004A23EF">
            <w:pPr>
              <w:spacing w:line="240" w:lineRule="auto"/>
              <w:rPr>
                <w:rFonts w:asciiTheme="majorBidi" w:hAnsiTheme="majorBidi" w:cstheme="majorBidi"/>
                <w:lang w:val="en-US"/>
              </w:rPr>
            </w:pPr>
            <w:r w:rsidRPr="00886DD9">
              <w:rPr>
                <w:rFonts w:asciiTheme="majorBidi" w:hAnsiTheme="majorBidi" w:cstheme="majorBidi"/>
              </w:rPr>
              <w:t>Jika pH</w:t>
            </w:r>
            <w:r w:rsidRPr="00886DD9">
              <w:rPr>
                <w:rFonts w:asciiTheme="majorBidi" w:hAnsiTheme="majorBidi" w:cstheme="majorBidi"/>
                <w:lang w:val="en-US"/>
              </w:rPr>
              <w:t xml:space="preserve"> saliva</w:t>
            </w:r>
            <w:r w:rsidRPr="00886DD9">
              <w:rPr>
                <w:rFonts w:asciiTheme="majorBidi" w:hAnsiTheme="majorBidi" w:cstheme="majorBidi"/>
              </w:rPr>
              <w:t xml:space="preserve"> </w:t>
            </w:r>
            <w:r w:rsidRPr="00886DD9">
              <w:rPr>
                <w:rFonts w:asciiTheme="majorBidi" w:hAnsiTheme="majorBidi" w:cstheme="majorBidi"/>
                <w:lang w:val="en-US"/>
              </w:rPr>
              <w:t xml:space="preserve">6,8 – 7,8 </w:t>
            </w:r>
            <w:r w:rsidRPr="00886DD9">
              <w:rPr>
                <w:rFonts w:asciiTheme="majorBidi" w:hAnsiTheme="majorBidi" w:cstheme="majorBidi"/>
              </w:rPr>
              <w:t>maka larutan bersifat n</w:t>
            </w:r>
            <w:proofErr w:type="spellStart"/>
            <w:r w:rsidRPr="00886DD9">
              <w:rPr>
                <w:rFonts w:asciiTheme="majorBidi" w:hAnsiTheme="majorBidi" w:cstheme="majorBidi"/>
                <w:lang w:val="en-US"/>
              </w:rPr>
              <w:t>ormal</w:t>
            </w:r>
            <w:proofErr w:type="spellEnd"/>
          </w:p>
          <w:p w:rsidR="001E6C27" w:rsidRPr="00886DD9" w:rsidRDefault="001E6C27" w:rsidP="004A23EF">
            <w:pPr>
              <w:spacing w:line="240" w:lineRule="auto"/>
              <w:rPr>
                <w:rFonts w:asciiTheme="majorBidi" w:hAnsiTheme="majorBidi" w:cstheme="majorBidi"/>
              </w:rPr>
            </w:pPr>
            <w:r w:rsidRPr="00886DD9">
              <w:rPr>
                <w:rFonts w:asciiTheme="majorBidi" w:hAnsiTheme="majorBidi" w:cstheme="majorBidi"/>
              </w:rPr>
              <w:t xml:space="preserve">Jika pH </w:t>
            </w:r>
            <w:r w:rsidRPr="00886DD9">
              <w:rPr>
                <w:rFonts w:asciiTheme="majorBidi" w:hAnsiTheme="majorBidi" w:cstheme="majorBidi"/>
                <w:lang w:val="en-US"/>
              </w:rPr>
              <w:t>saliva</w:t>
            </w:r>
            <w:r w:rsidRPr="00886DD9">
              <w:rPr>
                <w:rFonts w:asciiTheme="majorBidi" w:hAnsiTheme="majorBidi" w:cstheme="majorBidi"/>
              </w:rPr>
              <w:t xml:space="preserve"> </w:t>
            </w:r>
            <w:r w:rsidRPr="00886DD9">
              <w:rPr>
                <w:rFonts w:asciiTheme="majorBidi" w:hAnsiTheme="majorBidi" w:cstheme="majorBidi"/>
                <w:lang w:val="en-US"/>
              </w:rPr>
              <w:t>6,0 - 6,6</w:t>
            </w:r>
            <w:r w:rsidRPr="00886DD9">
              <w:rPr>
                <w:rFonts w:asciiTheme="majorBidi" w:hAnsiTheme="majorBidi" w:cstheme="majorBidi"/>
              </w:rPr>
              <w:t xml:space="preserve"> maka larutan bersifat asam</w:t>
            </w:r>
          </w:p>
          <w:p w:rsidR="001E6C27" w:rsidRPr="00886DD9" w:rsidRDefault="001E6C27" w:rsidP="004A23EF">
            <w:pPr>
              <w:spacing w:line="240" w:lineRule="auto"/>
              <w:rPr>
                <w:rFonts w:asciiTheme="majorBidi" w:hAnsiTheme="majorBidi" w:cstheme="majorBidi"/>
                <w:lang w:val="en-US"/>
              </w:rPr>
            </w:pPr>
            <w:r w:rsidRPr="00886DD9">
              <w:rPr>
                <w:rFonts w:asciiTheme="majorBidi" w:hAnsiTheme="majorBidi" w:cstheme="majorBidi"/>
              </w:rPr>
              <w:t xml:space="preserve">Jika pH </w:t>
            </w:r>
            <w:r w:rsidRPr="00886DD9">
              <w:rPr>
                <w:rFonts w:asciiTheme="majorBidi" w:hAnsiTheme="majorBidi" w:cstheme="majorBidi"/>
                <w:lang w:val="en-US"/>
              </w:rPr>
              <w:t>saliva</w:t>
            </w:r>
            <w:r w:rsidRPr="00886DD9">
              <w:rPr>
                <w:rFonts w:asciiTheme="majorBidi" w:hAnsiTheme="majorBidi" w:cstheme="majorBidi"/>
              </w:rPr>
              <w:t xml:space="preserve"> </w:t>
            </w:r>
            <w:r w:rsidRPr="00886DD9">
              <w:rPr>
                <w:rFonts w:asciiTheme="majorBidi" w:hAnsiTheme="majorBidi" w:cstheme="majorBidi"/>
                <w:lang w:val="en-US"/>
              </w:rPr>
              <w:t>5,0 – 5,8</w:t>
            </w:r>
            <w:r w:rsidRPr="00886DD9">
              <w:rPr>
                <w:rFonts w:asciiTheme="majorBidi" w:hAnsiTheme="majorBidi" w:cstheme="majorBidi"/>
              </w:rPr>
              <w:t xml:space="preserve"> maka bersifat </w:t>
            </w:r>
            <w:proofErr w:type="spellStart"/>
            <w:r w:rsidRPr="00886DD9">
              <w:rPr>
                <w:rFonts w:asciiTheme="majorBidi" w:hAnsiTheme="majorBidi" w:cstheme="majorBidi"/>
                <w:lang w:val="en-US"/>
              </w:rPr>
              <w:t>sangat</w:t>
            </w:r>
            <w:proofErr w:type="spellEnd"/>
            <w:r w:rsidRPr="00886DD9">
              <w:rPr>
                <w:rFonts w:asciiTheme="majorBidi" w:hAnsiTheme="majorBidi" w:cstheme="majorBidi"/>
                <w:lang w:val="en-US"/>
              </w:rPr>
              <w:t xml:space="preserve"> </w:t>
            </w:r>
            <w:proofErr w:type="spellStart"/>
            <w:r w:rsidRPr="00886DD9">
              <w:rPr>
                <w:rFonts w:asciiTheme="majorBidi" w:hAnsiTheme="majorBidi" w:cstheme="majorBidi"/>
                <w:lang w:val="en-US"/>
              </w:rPr>
              <w:t>asam</w:t>
            </w:r>
            <w:proofErr w:type="spellEnd"/>
          </w:p>
        </w:tc>
        <w:tc>
          <w:tcPr>
            <w:tcW w:w="1358" w:type="dxa"/>
          </w:tcPr>
          <w:p w:rsidR="001E6C27" w:rsidRPr="00886DD9" w:rsidRDefault="001E6C27" w:rsidP="004A23EF">
            <w:pPr>
              <w:tabs>
                <w:tab w:val="left" w:pos="915"/>
                <w:tab w:val="center" w:pos="4135"/>
                <w:tab w:val="left" w:pos="7500"/>
              </w:tabs>
              <w:spacing w:line="240" w:lineRule="auto"/>
              <w:jc w:val="both"/>
              <w:rPr>
                <w:rFonts w:asciiTheme="majorBidi" w:hAnsiTheme="majorBidi" w:cstheme="majorBidi"/>
              </w:rPr>
            </w:pPr>
            <w:r w:rsidRPr="00886DD9">
              <w:rPr>
                <w:rFonts w:asciiTheme="majorBidi" w:hAnsiTheme="majorBidi" w:cstheme="majorBidi"/>
              </w:rPr>
              <w:t>Rasio</w:t>
            </w:r>
          </w:p>
        </w:tc>
      </w:tr>
      <w:tr w:rsidR="001E6C27" w:rsidRPr="00886DD9" w:rsidTr="004A23EF">
        <w:trPr>
          <w:trHeight w:val="3538"/>
        </w:trPr>
        <w:tc>
          <w:tcPr>
            <w:tcW w:w="1352" w:type="dxa"/>
          </w:tcPr>
          <w:p w:rsidR="001E6C27" w:rsidRPr="00886DD9" w:rsidRDefault="001E6C27" w:rsidP="004A23EF">
            <w:pPr>
              <w:tabs>
                <w:tab w:val="left" w:pos="915"/>
                <w:tab w:val="center" w:pos="4135"/>
                <w:tab w:val="left" w:pos="7500"/>
              </w:tabs>
              <w:spacing w:line="240" w:lineRule="auto"/>
              <w:rPr>
                <w:rFonts w:asciiTheme="majorBidi" w:hAnsiTheme="majorBidi" w:cstheme="majorBidi"/>
              </w:rPr>
            </w:pPr>
            <w:r w:rsidRPr="00886DD9">
              <w:rPr>
                <w:rFonts w:asciiTheme="majorBidi" w:hAnsiTheme="majorBidi" w:cstheme="majorBidi"/>
              </w:rPr>
              <w:t>Wanita Usia 20-25 Tahun</w:t>
            </w:r>
          </w:p>
        </w:tc>
        <w:tc>
          <w:tcPr>
            <w:tcW w:w="1483" w:type="dxa"/>
          </w:tcPr>
          <w:p w:rsidR="001E6C27" w:rsidRPr="00886DD9" w:rsidRDefault="001E6C27" w:rsidP="004A23EF">
            <w:pPr>
              <w:tabs>
                <w:tab w:val="left" w:pos="915"/>
                <w:tab w:val="center" w:pos="4135"/>
                <w:tab w:val="left" w:pos="7500"/>
              </w:tabs>
              <w:spacing w:line="240" w:lineRule="auto"/>
              <w:rPr>
                <w:rFonts w:asciiTheme="majorBidi" w:hAnsiTheme="majorBidi" w:cstheme="majorBidi"/>
              </w:rPr>
            </w:pPr>
            <w:r w:rsidRPr="00886DD9">
              <w:rPr>
                <w:rFonts w:asciiTheme="majorBidi" w:hAnsiTheme="majorBidi" w:cstheme="majorBidi"/>
              </w:rPr>
              <w:t xml:space="preserve">Wanita adalah individu terhormat  yang memiliki sifat halus. Usia 20-25 tahun yang tergolong sebagai remaja akhir dimana pada masa ini seseorang mulai memasuki fase perkembangan menjadi manusia yang lebih matang juga menambah kedewasaan, </w:t>
            </w:r>
            <w:r w:rsidRPr="00886DD9">
              <w:rPr>
                <w:rFonts w:asciiTheme="majorBidi" w:hAnsiTheme="majorBidi" w:cstheme="majorBidi"/>
              </w:rPr>
              <w:lastRenderedPageBreak/>
              <w:t>pengetahuan dan pengalaman lebih yang akan mempengaruhi perilakunya terutama perilaku dalam menjaga kesehatannya</w:t>
            </w:r>
          </w:p>
          <w:p w:rsidR="001E6C27" w:rsidRPr="00886DD9" w:rsidRDefault="001E6C27" w:rsidP="004A23EF">
            <w:pPr>
              <w:tabs>
                <w:tab w:val="left" w:pos="915"/>
                <w:tab w:val="center" w:pos="4135"/>
                <w:tab w:val="left" w:pos="7500"/>
              </w:tabs>
              <w:spacing w:line="240" w:lineRule="auto"/>
              <w:rPr>
                <w:rFonts w:asciiTheme="majorBidi" w:hAnsiTheme="majorBidi" w:cstheme="majorBidi"/>
              </w:rPr>
            </w:pPr>
          </w:p>
        </w:tc>
        <w:tc>
          <w:tcPr>
            <w:tcW w:w="1523" w:type="dxa"/>
          </w:tcPr>
          <w:p w:rsidR="001E6C27" w:rsidRPr="00886DD9" w:rsidRDefault="001E6C27" w:rsidP="004A23EF">
            <w:pPr>
              <w:tabs>
                <w:tab w:val="left" w:pos="915"/>
                <w:tab w:val="center" w:pos="4135"/>
                <w:tab w:val="left" w:pos="7500"/>
              </w:tabs>
              <w:spacing w:line="240" w:lineRule="auto"/>
              <w:rPr>
                <w:rFonts w:asciiTheme="majorBidi" w:hAnsiTheme="majorBidi" w:cstheme="majorBidi"/>
              </w:rPr>
            </w:pPr>
            <w:r w:rsidRPr="00886DD9">
              <w:rPr>
                <w:rFonts w:asciiTheme="majorBidi" w:hAnsiTheme="majorBidi" w:cstheme="majorBidi"/>
              </w:rPr>
              <w:lastRenderedPageBreak/>
              <w:t xml:space="preserve">Mencatat jenis kelamin, tanggal, bulan dan tahun pada saat kelahiran. Untuk mengetahui berapa umurnya dapat dengan cara tahun saat ini dikurangi tahun kelahiran. Kemudian hasil perhitungan usia dicocokkan </w:t>
            </w:r>
            <w:r w:rsidRPr="00886DD9">
              <w:rPr>
                <w:rFonts w:asciiTheme="majorBidi" w:hAnsiTheme="majorBidi" w:cstheme="majorBidi"/>
              </w:rPr>
              <w:lastRenderedPageBreak/>
              <w:t>kedalam kategori usia menurut Depkes, termasuk kedalam kategori apa.</w:t>
            </w:r>
          </w:p>
        </w:tc>
        <w:tc>
          <w:tcPr>
            <w:tcW w:w="1398" w:type="dxa"/>
          </w:tcPr>
          <w:p w:rsidR="001E6C27" w:rsidRPr="00886DD9" w:rsidRDefault="001E6C27" w:rsidP="004A23EF">
            <w:pPr>
              <w:tabs>
                <w:tab w:val="left" w:pos="915"/>
                <w:tab w:val="center" w:pos="4135"/>
                <w:tab w:val="left" w:pos="7500"/>
              </w:tabs>
              <w:spacing w:line="240" w:lineRule="auto"/>
              <w:jc w:val="both"/>
              <w:rPr>
                <w:rFonts w:asciiTheme="majorBidi" w:hAnsiTheme="majorBidi" w:cstheme="majorBidi"/>
              </w:rPr>
            </w:pPr>
            <w:r w:rsidRPr="00886DD9">
              <w:rPr>
                <w:rFonts w:asciiTheme="majorBidi" w:hAnsiTheme="majorBidi" w:cstheme="majorBidi"/>
              </w:rPr>
              <w:lastRenderedPageBreak/>
              <w:t xml:space="preserve">Dokumen tanda bukti kelahiran yang dicatat resmi secara administrasi kenegaraan (Akta Kelahiran). </w:t>
            </w:r>
          </w:p>
        </w:tc>
        <w:tc>
          <w:tcPr>
            <w:tcW w:w="1373" w:type="dxa"/>
          </w:tcPr>
          <w:p w:rsidR="001E6C27" w:rsidRPr="00886DD9" w:rsidRDefault="001E6C27" w:rsidP="004A23EF">
            <w:pPr>
              <w:spacing w:line="240" w:lineRule="auto"/>
              <w:rPr>
                <w:rFonts w:asciiTheme="majorBidi" w:hAnsiTheme="majorBidi" w:cstheme="majorBidi"/>
              </w:rPr>
            </w:pPr>
            <w:r w:rsidRPr="00886DD9">
              <w:rPr>
                <w:rFonts w:asciiTheme="majorBidi" w:hAnsiTheme="majorBidi" w:cstheme="majorBidi"/>
              </w:rPr>
              <w:t>Jika usia diantara 17 – 25 tahun maka termasuk kedalam kategori remaja akhir.</w:t>
            </w:r>
          </w:p>
        </w:tc>
        <w:tc>
          <w:tcPr>
            <w:tcW w:w="1358" w:type="dxa"/>
          </w:tcPr>
          <w:p w:rsidR="001E6C27" w:rsidRPr="00886DD9" w:rsidRDefault="001E6C27" w:rsidP="004A23EF">
            <w:pPr>
              <w:tabs>
                <w:tab w:val="left" w:pos="915"/>
                <w:tab w:val="center" w:pos="4135"/>
                <w:tab w:val="left" w:pos="7500"/>
              </w:tabs>
              <w:spacing w:line="240" w:lineRule="auto"/>
              <w:rPr>
                <w:rFonts w:asciiTheme="majorBidi" w:hAnsiTheme="majorBidi" w:cstheme="majorBidi"/>
              </w:rPr>
            </w:pPr>
            <w:r w:rsidRPr="00886DD9">
              <w:rPr>
                <w:rFonts w:asciiTheme="majorBidi" w:hAnsiTheme="majorBidi" w:cstheme="majorBidi"/>
              </w:rPr>
              <w:t>Rasio</w:t>
            </w:r>
          </w:p>
        </w:tc>
      </w:tr>
    </w:tbl>
    <w:p w:rsidR="001E6C27" w:rsidRDefault="001E6C27" w:rsidP="001E6C27">
      <w:pPr>
        <w:pStyle w:val="ListParagraph"/>
        <w:tabs>
          <w:tab w:val="left" w:pos="915"/>
          <w:tab w:val="center" w:pos="4135"/>
          <w:tab w:val="left" w:pos="7500"/>
        </w:tabs>
        <w:spacing w:after="0" w:line="480" w:lineRule="auto"/>
        <w:jc w:val="both"/>
        <w:rPr>
          <w:rFonts w:asciiTheme="majorBidi" w:hAnsiTheme="majorBidi" w:cstheme="majorBidi"/>
          <w:b/>
          <w:bCs/>
          <w:sz w:val="24"/>
          <w:szCs w:val="24"/>
        </w:rPr>
      </w:pPr>
    </w:p>
    <w:p w:rsidR="001E6C27" w:rsidRDefault="001E6C27" w:rsidP="001E6C27">
      <w:pPr>
        <w:pStyle w:val="SUBBAB3"/>
        <w:spacing w:after="0"/>
      </w:pPr>
      <w:bookmarkStart w:id="4" w:name="_Toc116828982"/>
      <w:r>
        <w:t>Hipotesis Penelitian</w:t>
      </w:r>
      <w:bookmarkEnd w:id="4"/>
    </w:p>
    <w:p w:rsidR="001E6C27" w:rsidRDefault="001E6C27" w:rsidP="001E6C27">
      <w:pPr>
        <w:pStyle w:val="ListParagraph"/>
        <w:tabs>
          <w:tab w:val="left" w:pos="1134"/>
        </w:tabs>
        <w:spacing w:after="0" w:line="480" w:lineRule="auto"/>
        <w:jc w:val="both"/>
        <w:rPr>
          <w:rFonts w:asciiTheme="majorBidi" w:hAnsiTheme="majorBidi" w:cstheme="majorBidi"/>
          <w:sz w:val="24"/>
          <w:szCs w:val="24"/>
        </w:rPr>
      </w:pPr>
      <w:r>
        <w:rPr>
          <w:rFonts w:asciiTheme="majorBidi" w:hAnsiTheme="majorBidi" w:cstheme="majorBidi"/>
          <w:sz w:val="24"/>
          <w:szCs w:val="24"/>
        </w:rPr>
        <w:tab/>
        <w:t xml:space="preserve">Hipotesis berasal dari kata </w:t>
      </w:r>
      <w:r>
        <w:rPr>
          <w:rFonts w:asciiTheme="majorBidi" w:hAnsiTheme="majorBidi" w:cstheme="majorBidi"/>
          <w:i/>
          <w:iCs/>
          <w:sz w:val="24"/>
          <w:szCs w:val="24"/>
        </w:rPr>
        <w:t xml:space="preserve">hypo </w:t>
      </w:r>
      <w:r>
        <w:rPr>
          <w:rFonts w:asciiTheme="majorBidi" w:hAnsiTheme="majorBidi" w:cstheme="majorBidi"/>
          <w:sz w:val="24"/>
          <w:szCs w:val="24"/>
        </w:rPr>
        <w:t xml:space="preserve">dan </w:t>
      </w:r>
      <w:r>
        <w:rPr>
          <w:rFonts w:asciiTheme="majorBidi" w:hAnsiTheme="majorBidi" w:cstheme="majorBidi"/>
          <w:i/>
          <w:iCs/>
          <w:sz w:val="24"/>
          <w:szCs w:val="24"/>
        </w:rPr>
        <w:t>thesis</w:t>
      </w:r>
      <w:r>
        <w:rPr>
          <w:rFonts w:asciiTheme="majorBidi" w:hAnsiTheme="majorBidi" w:cstheme="majorBidi"/>
          <w:sz w:val="24"/>
          <w:szCs w:val="24"/>
        </w:rPr>
        <w:t xml:space="preserve">. </w:t>
      </w:r>
      <w:r>
        <w:rPr>
          <w:rFonts w:asciiTheme="majorBidi" w:hAnsiTheme="majorBidi" w:cstheme="majorBidi"/>
          <w:i/>
          <w:iCs/>
          <w:sz w:val="24"/>
          <w:szCs w:val="24"/>
        </w:rPr>
        <w:t xml:space="preserve">Hypo </w:t>
      </w:r>
      <w:r>
        <w:rPr>
          <w:rFonts w:asciiTheme="majorBidi" w:hAnsiTheme="majorBidi" w:cstheme="majorBidi"/>
          <w:sz w:val="24"/>
          <w:szCs w:val="24"/>
        </w:rPr>
        <w:t xml:space="preserve">berarti kurang dan </w:t>
      </w:r>
      <w:r>
        <w:rPr>
          <w:rFonts w:asciiTheme="majorBidi" w:hAnsiTheme="majorBidi" w:cstheme="majorBidi"/>
          <w:i/>
          <w:iCs/>
          <w:sz w:val="24"/>
          <w:szCs w:val="24"/>
        </w:rPr>
        <w:t xml:space="preserve">thesis </w:t>
      </w:r>
      <w:r>
        <w:rPr>
          <w:rFonts w:asciiTheme="majorBidi" w:hAnsiTheme="majorBidi" w:cstheme="majorBidi"/>
          <w:sz w:val="24"/>
          <w:szCs w:val="24"/>
        </w:rPr>
        <w:t>berarti pendapat. Dari kedua kata itu dapat diartikan bahwa hipotesis adalah pendapat yang kurang maksudnya bahwa hipotesis ini merupakan pendapat atau pernyataan yang masih belum tentu kebenarannya, masih harus diuji lebih dulu dan karenanya bersifat sementara atas dugaan awal (Arikunto, 2013).</w:t>
      </w:r>
    </w:p>
    <w:p w:rsidR="001E6C27" w:rsidRDefault="001E6C27" w:rsidP="001E6C27">
      <w:pPr>
        <w:pStyle w:val="ListParagraph"/>
        <w:tabs>
          <w:tab w:val="left" w:pos="1134"/>
        </w:tabs>
        <w:spacing w:after="0" w:line="480" w:lineRule="auto"/>
        <w:jc w:val="both"/>
        <w:rPr>
          <w:rFonts w:asciiTheme="majorBidi" w:hAnsiTheme="majorBidi" w:cstheme="majorBidi"/>
          <w:sz w:val="24"/>
          <w:szCs w:val="24"/>
        </w:rPr>
      </w:pPr>
      <w:r>
        <w:rPr>
          <w:rFonts w:asciiTheme="majorBidi" w:hAnsiTheme="majorBidi" w:cstheme="majorBidi"/>
          <w:sz w:val="24"/>
          <w:szCs w:val="24"/>
        </w:rPr>
        <w:tab/>
        <w:t>Perumusan hipotesis yang peneliti ajukan dalam penelitian ini adalah sebagai berikut:</w:t>
      </w:r>
    </w:p>
    <w:p w:rsidR="001E6C27" w:rsidRDefault="001E6C27" w:rsidP="001E6C27">
      <w:pPr>
        <w:pStyle w:val="ListParagraph"/>
        <w:tabs>
          <w:tab w:val="left" w:pos="1134"/>
        </w:tabs>
        <w:spacing w:after="0" w:line="480" w:lineRule="auto"/>
        <w:ind w:left="1440" w:hanging="420"/>
        <w:jc w:val="both"/>
        <w:rPr>
          <w:rFonts w:asciiTheme="majorBidi" w:hAnsiTheme="majorBidi" w:cstheme="majorBidi"/>
          <w:sz w:val="24"/>
          <w:szCs w:val="24"/>
        </w:rPr>
      </w:pPr>
      <w:r>
        <w:rPr>
          <w:rFonts w:asciiTheme="majorBidi" w:hAnsiTheme="majorBidi" w:cstheme="majorBidi"/>
          <w:sz w:val="24"/>
          <w:szCs w:val="24"/>
        </w:rPr>
        <w:t>Ha</w:t>
      </w:r>
      <w:r>
        <w:rPr>
          <w:rFonts w:asciiTheme="majorBidi" w:hAnsiTheme="majorBidi" w:cstheme="majorBidi"/>
          <w:sz w:val="24"/>
          <w:szCs w:val="24"/>
        </w:rPr>
        <w:tab/>
        <w:t>: Ada pengaruh meminum jamu Beras Kencur terhadap pH</w:t>
      </w:r>
    </w:p>
    <w:p w:rsidR="001E6C27" w:rsidRDefault="001E6C27" w:rsidP="001E6C27">
      <w:pPr>
        <w:pStyle w:val="ListParagraph"/>
        <w:tabs>
          <w:tab w:val="left" w:pos="1134"/>
        </w:tabs>
        <w:spacing w:after="0" w:line="480" w:lineRule="auto"/>
        <w:ind w:left="1440" w:hanging="420"/>
        <w:jc w:val="both"/>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t xml:space="preserve">  saliva wanita usia 20-25 tahun.</w:t>
      </w:r>
    </w:p>
    <w:p w:rsidR="001E6C27" w:rsidRDefault="001E6C27" w:rsidP="001E6C27">
      <w:pPr>
        <w:pStyle w:val="ListParagraph"/>
        <w:tabs>
          <w:tab w:val="left" w:pos="1134"/>
        </w:tabs>
        <w:spacing w:after="0" w:line="480" w:lineRule="auto"/>
        <w:ind w:left="1020" w:hanging="300"/>
        <w:jc w:val="both"/>
        <w:rPr>
          <w:rFonts w:asciiTheme="majorBidi" w:hAnsiTheme="majorBidi" w:cstheme="majorBidi"/>
          <w:sz w:val="24"/>
          <w:szCs w:val="24"/>
        </w:rPr>
      </w:pPr>
      <w:r>
        <w:rPr>
          <w:rFonts w:asciiTheme="majorBidi" w:hAnsiTheme="majorBidi" w:cstheme="majorBidi"/>
          <w:sz w:val="24"/>
          <w:szCs w:val="24"/>
        </w:rPr>
        <w:tab/>
        <w:t>Ho</w:t>
      </w:r>
      <w:r>
        <w:rPr>
          <w:rFonts w:asciiTheme="majorBidi" w:hAnsiTheme="majorBidi" w:cstheme="majorBidi"/>
          <w:sz w:val="24"/>
          <w:szCs w:val="24"/>
        </w:rPr>
        <w:tab/>
        <w:t>: Tidak ada pengaruh meminum jamu Beras Kencur terhadap</w:t>
      </w:r>
    </w:p>
    <w:p w:rsidR="001E6C27" w:rsidRPr="00877CCB" w:rsidRDefault="001E6C27" w:rsidP="001E6C27">
      <w:pPr>
        <w:pStyle w:val="ListParagraph"/>
        <w:tabs>
          <w:tab w:val="left" w:pos="1134"/>
        </w:tabs>
        <w:spacing w:after="0" w:line="480" w:lineRule="auto"/>
        <w:ind w:left="1020" w:hanging="300"/>
        <w:jc w:val="both"/>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 xml:space="preserve">  pH saliva wanita usia 20-25 tahun.</w:t>
      </w:r>
    </w:p>
    <w:p w:rsidR="001E6C27" w:rsidRDefault="001E6C27" w:rsidP="001E6C27">
      <w:pPr>
        <w:pStyle w:val="Heading1"/>
        <w:spacing w:after="0"/>
        <w:sectPr w:rsidR="001E6C27" w:rsidSect="00F10DB4">
          <w:headerReference w:type="default" r:id="rId7"/>
          <w:footerReference w:type="default" r:id="rId8"/>
          <w:pgSz w:w="11907" w:h="16839" w:code="9"/>
          <w:pgMar w:top="1701" w:right="1701" w:bottom="1701" w:left="2268" w:header="709" w:footer="709" w:gutter="0"/>
          <w:cols w:space="708"/>
          <w:docGrid w:linePitch="360"/>
        </w:sectPr>
      </w:pPr>
    </w:p>
    <w:p w:rsidR="00480738" w:rsidRDefault="00480738">
      <w:bookmarkStart w:id="5" w:name="_GoBack"/>
      <w:bookmarkEnd w:id="5"/>
    </w:p>
    <w:sectPr w:rsidR="004807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099310"/>
      <w:docPartObj>
        <w:docPartGallery w:val="Page Numbers (Bottom of Page)"/>
        <w:docPartUnique/>
      </w:docPartObj>
    </w:sdtPr>
    <w:sdtEndPr/>
    <w:sdtContent>
      <w:p w:rsidR="00EC686A" w:rsidRDefault="001E6C27">
        <w:pPr>
          <w:pStyle w:val="Footer"/>
          <w:jc w:val="center"/>
        </w:pPr>
        <w:r>
          <w:rPr>
            <w:noProof/>
          </w:rPr>
          <w:fldChar w:fldCharType="begin"/>
        </w:r>
        <w:r>
          <w:rPr>
            <w:noProof/>
          </w:rPr>
          <w:instrText xml:space="preserve"> PAGE   \* MERGEFORMAT </w:instrText>
        </w:r>
        <w:r>
          <w:rPr>
            <w:noProof/>
          </w:rPr>
          <w:fldChar w:fldCharType="separate"/>
        </w:r>
        <w:r>
          <w:rPr>
            <w:noProof/>
          </w:rPr>
          <w:t>1</w:t>
        </w:r>
        <w:r>
          <w:rPr>
            <w:noProof/>
          </w:rPr>
          <w:fldChar w:fldCharType="end"/>
        </w:r>
      </w:p>
    </w:sdtContent>
  </w:sdt>
  <w:p w:rsidR="00EC686A" w:rsidRPr="007B5DB6" w:rsidRDefault="001E6C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686A" w:rsidRDefault="001E6C27">
    <w:pPr>
      <w:pStyle w:val="Footer"/>
      <w:jc w:val="center"/>
    </w:pPr>
  </w:p>
  <w:p w:rsidR="00EC686A" w:rsidRPr="007B5DB6" w:rsidRDefault="001E6C27">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686A" w:rsidRDefault="001E6C27">
    <w:pPr>
      <w:pStyle w:val="Header"/>
      <w:jc w:val="right"/>
    </w:pPr>
  </w:p>
  <w:p w:rsidR="00EC686A" w:rsidRDefault="001E6C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099311"/>
      <w:docPartObj>
        <w:docPartGallery w:val="Page Numbers (Top of Page)"/>
        <w:docPartUnique/>
      </w:docPartObj>
    </w:sdtPr>
    <w:sdtEndPr/>
    <w:sdtContent>
      <w:p w:rsidR="00EC686A" w:rsidRDefault="001E6C27">
        <w:pPr>
          <w:pStyle w:val="Header"/>
          <w:jc w:val="right"/>
        </w:pPr>
        <w:r>
          <w:rPr>
            <w:noProof/>
          </w:rPr>
          <w:fldChar w:fldCharType="begin"/>
        </w:r>
        <w:r>
          <w:rPr>
            <w:noProof/>
          </w:rPr>
          <w:instrText xml:space="preserve"> PAGE   \* MERGEFORMAT </w:instrText>
        </w:r>
        <w:r>
          <w:rPr>
            <w:noProof/>
          </w:rPr>
          <w:fldChar w:fldCharType="separate"/>
        </w:r>
        <w:r>
          <w:rPr>
            <w:noProof/>
          </w:rPr>
          <w:t>5</w:t>
        </w:r>
        <w:r>
          <w:rPr>
            <w:noProof/>
          </w:rPr>
          <w:fldChar w:fldCharType="end"/>
        </w:r>
      </w:p>
    </w:sdtContent>
  </w:sdt>
  <w:p w:rsidR="00EC686A" w:rsidRDefault="001E6C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0C39A2"/>
    <w:multiLevelType w:val="hybridMultilevel"/>
    <w:tmpl w:val="8E7A70AE"/>
    <w:lvl w:ilvl="0" w:tplc="1B1686BE">
      <w:start w:val="1"/>
      <w:numFmt w:val="decimal"/>
      <w:pStyle w:val="VARIABEL"/>
      <w:lvlText w:val="%1."/>
      <w:lvlJc w:val="left"/>
      <w:pPr>
        <w:ind w:left="720" w:hanging="360"/>
      </w:pPr>
      <w:rPr>
        <w:rFonts w:hint="default"/>
        <w:b/>
        <w:bCs/>
      </w:rPr>
    </w:lvl>
    <w:lvl w:ilvl="1" w:tplc="045C0019" w:tentative="1">
      <w:start w:val="1"/>
      <w:numFmt w:val="lowerLetter"/>
      <w:lvlText w:val="%2."/>
      <w:lvlJc w:val="left"/>
      <w:pPr>
        <w:ind w:left="1440" w:hanging="360"/>
      </w:pPr>
    </w:lvl>
    <w:lvl w:ilvl="2" w:tplc="045C001B" w:tentative="1">
      <w:start w:val="1"/>
      <w:numFmt w:val="lowerRoman"/>
      <w:lvlText w:val="%3."/>
      <w:lvlJc w:val="right"/>
      <w:pPr>
        <w:ind w:left="2160" w:hanging="180"/>
      </w:pPr>
    </w:lvl>
    <w:lvl w:ilvl="3" w:tplc="045C000F" w:tentative="1">
      <w:start w:val="1"/>
      <w:numFmt w:val="decimal"/>
      <w:lvlText w:val="%4."/>
      <w:lvlJc w:val="left"/>
      <w:pPr>
        <w:ind w:left="2880" w:hanging="360"/>
      </w:pPr>
    </w:lvl>
    <w:lvl w:ilvl="4" w:tplc="045C0019" w:tentative="1">
      <w:start w:val="1"/>
      <w:numFmt w:val="lowerLetter"/>
      <w:lvlText w:val="%5."/>
      <w:lvlJc w:val="left"/>
      <w:pPr>
        <w:ind w:left="3600" w:hanging="360"/>
      </w:pPr>
    </w:lvl>
    <w:lvl w:ilvl="5" w:tplc="045C001B" w:tentative="1">
      <w:start w:val="1"/>
      <w:numFmt w:val="lowerRoman"/>
      <w:lvlText w:val="%6."/>
      <w:lvlJc w:val="right"/>
      <w:pPr>
        <w:ind w:left="4320" w:hanging="180"/>
      </w:pPr>
    </w:lvl>
    <w:lvl w:ilvl="6" w:tplc="045C000F" w:tentative="1">
      <w:start w:val="1"/>
      <w:numFmt w:val="decimal"/>
      <w:lvlText w:val="%7."/>
      <w:lvlJc w:val="left"/>
      <w:pPr>
        <w:ind w:left="5040" w:hanging="360"/>
      </w:pPr>
    </w:lvl>
    <w:lvl w:ilvl="7" w:tplc="045C0019" w:tentative="1">
      <w:start w:val="1"/>
      <w:numFmt w:val="lowerLetter"/>
      <w:lvlText w:val="%8."/>
      <w:lvlJc w:val="left"/>
      <w:pPr>
        <w:ind w:left="5760" w:hanging="360"/>
      </w:pPr>
    </w:lvl>
    <w:lvl w:ilvl="8" w:tplc="045C001B" w:tentative="1">
      <w:start w:val="1"/>
      <w:numFmt w:val="lowerRoman"/>
      <w:lvlText w:val="%9."/>
      <w:lvlJc w:val="right"/>
      <w:pPr>
        <w:ind w:left="6480" w:hanging="180"/>
      </w:pPr>
    </w:lvl>
  </w:abstractNum>
  <w:abstractNum w:abstractNumId="1" w15:restartNumberingAfterBreak="0">
    <w:nsid w:val="2FDC5062"/>
    <w:multiLevelType w:val="hybridMultilevel"/>
    <w:tmpl w:val="A372D96C"/>
    <w:lvl w:ilvl="0" w:tplc="045C0019">
      <w:start w:val="1"/>
      <w:numFmt w:val="lowerLetter"/>
      <w:lvlText w:val="%1."/>
      <w:lvlJc w:val="left"/>
      <w:pPr>
        <w:ind w:left="720" w:hanging="360"/>
      </w:pPr>
      <w:rPr>
        <w:rFonts w:hint="default"/>
      </w:rPr>
    </w:lvl>
    <w:lvl w:ilvl="1" w:tplc="045C0019" w:tentative="1">
      <w:start w:val="1"/>
      <w:numFmt w:val="lowerLetter"/>
      <w:lvlText w:val="%2."/>
      <w:lvlJc w:val="left"/>
      <w:pPr>
        <w:ind w:left="1440" w:hanging="360"/>
      </w:pPr>
    </w:lvl>
    <w:lvl w:ilvl="2" w:tplc="045C001B" w:tentative="1">
      <w:start w:val="1"/>
      <w:numFmt w:val="lowerRoman"/>
      <w:lvlText w:val="%3."/>
      <w:lvlJc w:val="right"/>
      <w:pPr>
        <w:ind w:left="2160" w:hanging="180"/>
      </w:pPr>
    </w:lvl>
    <w:lvl w:ilvl="3" w:tplc="045C000F" w:tentative="1">
      <w:start w:val="1"/>
      <w:numFmt w:val="decimal"/>
      <w:lvlText w:val="%4."/>
      <w:lvlJc w:val="left"/>
      <w:pPr>
        <w:ind w:left="2880" w:hanging="360"/>
      </w:pPr>
    </w:lvl>
    <w:lvl w:ilvl="4" w:tplc="045C0019" w:tentative="1">
      <w:start w:val="1"/>
      <w:numFmt w:val="lowerLetter"/>
      <w:lvlText w:val="%5."/>
      <w:lvlJc w:val="left"/>
      <w:pPr>
        <w:ind w:left="3600" w:hanging="360"/>
      </w:pPr>
    </w:lvl>
    <w:lvl w:ilvl="5" w:tplc="045C001B" w:tentative="1">
      <w:start w:val="1"/>
      <w:numFmt w:val="lowerRoman"/>
      <w:lvlText w:val="%6."/>
      <w:lvlJc w:val="right"/>
      <w:pPr>
        <w:ind w:left="4320" w:hanging="180"/>
      </w:pPr>
    </w:lvl>
    <w:lvl w:ilvl="6" w:tplc="045C000F" w:tentative="1">
      <w:start w:val="1"/>
      <w:numFmt w:val="decimal"/>
      <w:lvlText w:val="%7."/>
      <w:lvlJc w:val="left"/>
      <w:pPr>
        <w:ind w:left="5040" w:hanging="360"/>
      </w:pPr>
    </w:lvl>
    <w:lvl w:ilvl="7" w:tplc="045C0019" w:tentative="1">
      <w:start w:val="1"/>
      <w:numFmt w:val="lowerLetter"/>
      <w:lvlText w:val="%8."/>
      <w:lvlJc w:val="left"/>
      <w:pPr>
        <w:ind w:left="5760" w:hanging="360"/>
      </w:pPr>
    </w:lvl>
    <w:lvl w:ilvl="8" w:tplc="045C001B" w:tentative="1">
      <w:start w:val="1"/>
      <w:numFmt w:val="lowerRoman"/>
      <w:lvlText w:val="%9."/>
      <w:lvlJc w:val="right"/>
      <w:pPr>
        <w:ind w:left="6480" w:hanging="180"/>
      </w:pPr>
    </w:lvl>
  </w:abstractNum>
  <w:abstractNum w:abstractNumId="2" w15:restartNumberingAfterBreak="0">
    <w:nsid w:val="761256A8"/>
    <w:multiLevelType w:val="hybridMultilevel"/>
    <w:tmpl w:val="C00AB42C"/>
    <w:lvl w:ilvl="0" w:tplc="9D9E3C3A">
      <w:start w:val="1"/>
      <w:numFmt w:val="upperLetter"/>
      <w:pStyle w:val="SUBBAB3"/>
      <w:lvlText w:val="%1."/>
      <w:lvlJc w:val="left"/>
      <w:pPr>
        <w:ind w:left="720" w:hanging="360"/>
      </w:pPr>
      <w:rPr>
        <w:rFonts w:hint="default"/>
      </w:rPr>
    </w:lvl>
    <w:lvl w:ilvl="1" w:tplc="045C0019" w:tentative="1">
      <w:start w:val="1"/>
      <w:numFmt w:val="lowerLetter"/>
      <w:lvlText w:val="%2."/>
      <w:lvlJc w:val="left"/>
      <w:pPr>
        <w:ind w:left="1440" w:hanging="360"/>
      </w:pPr>
    </w:lvl>
    <w:lvl w:ilvl="2" w:tplc="045C001B" w:tentative="1">
      <w:start w:val="1"/>
      <w:numFmt w:val="lowerRoman"/>
      <w:lvlText w:val="%3."/>
      <w:lvlJc w:val="right"/>
      <w:pPr>
        <w:ind w:left="2160" w:hanging="180"/>
      </w:pPr>
    </w:lvl>
    <w:lvl w:ilvl="3" w:tplc="045C000F" w:tentative="1">
      <w:start w:val="1"/>
      <w:numFmt w:val="decimal"/>
      <w:lvlText w:val="%4."/>
      <w:lvlJc w:val="left"/>
      <w:pPr>
        <w:ind w:left="2880" w:hanging="360"/>
      </w:pPr>
    </w:lvl>
    <w:lvl w:ilvl="4" w:tplc="045C0019" w:tentative="1">
      <w:start w:val="1"/>
      <w:numFmt w:val="lowerLetter"/>
      <w:lvlText w:val="%5."/>
      <w:lvlJc w:val="left"/>
      <w:pPr>
        <w:ind w:left="3600" w:hanging="360"/>
      </w:pPr>
    </w:lvl>
    <w:lvl w:ilvl="5" w:tplc="045C001B" w:tentative="1">
      <w:start w:val="1"/>
      <w:numFmt w:val="lowerRoman"/>
      <w:lvlText w:val="%6."/>
      <w:lvlJc w:val="right"/>
      <w:pPr>
        <w:ind w:left="4320" w:hanging="180"/>
      </w:pPr>
    </w:lvl>
    <w:lvl w:ilvl="6" w:tplc="045C000F" w:tentative="1">
      <w:start w:val="1"/>
      <w:numFmt w:val="decimal"/>
      <w:lvlText w:val="%7."/>
      <w:lvlJc w:val="left"/>
      <w:pPr>
        <w:ind w:left="5040" w:hanging="360"/>
      </w:pPr>
    </w:lvl>
    <w:lvl w:ilvl="7" w:tplc="045C0019" w:tentative="1">
      <w:start w:val="1"/>
      <w:numFmt w:val="lowerLetter"/>
      <w:lvlText w:val="%8."/>
      <w:lvlJc w:val="left"/>
      <w:pPr>
        <w:ind w:left="5760" w:hanging="360"/>
      </w:pPr>
    </w:lvl>
    <w:lvl w:ilvl="8" w:tplc="045C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567"/>
    <w:rsid w:val="001E6C27"/>
    <w:rsid w:val="00480738"/>
    <w:rsid w:val="00FD656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25D727-1FBB-4FCF-95DC-3DAC6B944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6C27"/>
    <w:pPr>
      <w:spacing w:after="200" w:line="276" w:lineRule="auto"/>
    </w:pPr>
    <w:rPr>
      <w:rFonts w:eastAsiaTheme="minorEastAsia"/>
      <w:lang w:eastAsia="zh-CN"/>
    </w:rPr>
  </w:style>
  <w:style w:type="paragraph" w:styleId="Heading1">
    <w:name w:val="heading 1"/>
    <w:basedOn w:val="Normal"/>
    <w:link w:val="Heading1Char"/>
    <w:uiPriority w:val="1"/>
    <w:qFormat/>
    <w:rsid w:val="001E6C27"/>
    <w:pPr>
      <w:tabs>
        <w:tab w:val="left" w:pos="851"/>
        <w:tab w:val="center" w:pos="3969"/>
        <w:tab w:val="left" w:pos="5610"/>
      </w:tabs>
      <w:spacing w:line="480" w:lineRule="auto"/>
      <w:jc w:val="center"/>
      <w:outlineLvl w:val="0"/>
    </w:pPr>
    <w:rPr>
      <w:rFonts w:asciiTheme="majorBidi" w:hAnsiTheme="majorBidi" w:cstheme="majorBidi"/>
      <w:b/>
      <w:bCs/>
      <w:sz w:val="24"/>
      <w:szCs w:val="24"/>
    </w:rPr>
  </w:style>
  <w:style w:type="paragraph" w:styleId="Heading2">
    <w:name w:val="heading 2"/>
    <w:basedOn w:val="Normal"/>
    <w:next w:val="Normal"/>
    <w:link w:val="Heading2Char"/>
    <w:uiPriority w:val="9"/>
    <w:semiHidden/>
    <w:unhideWhenUsed/>
    <w:qFormat/>
    <w:rsid w:val="001E6C2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E6C2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E6C27"/>
    <w:rPr>
      <w:rFonts w:asciiTheme="majorBidi" w:eastAsiaTheme="minorEastAsia" w:hAnsiTheme="majorBidi" w:cstheme="majorBidi"/>
      <w:b/>
      <w:bCs/>
      <w:sz w:val="24"/>
      <w:szCs w:val="24"/>
      <w:lang w:eastAsia="zh-CN"/>
    </w:rPr>
  </w:style>
  <w:style w:type="paragraph" w:styleId="ListParagraph">
    <w:name w:val="List Paragraph"/>
    <w:basedOn w:val="Normal"/>
    <w:uiPriority w:val="34"/>
    <w:qFormat/>
    <w:rsid w:val="001E6C27"/>
    <w:pPr>
      <w:ind w:left="720"/>
      <w:contextualSpacing/>
    </w:pPr>
  </w:style>
  <w:style w:type="paragraph" w:styleId="Header">
    <w:name w:val="header"/>
    <w:basedOn w:val="Normal"/>
    <w:link w:val="HeaderChar"/>
    <w:uiPriority w:val="99"/>
    <w:unhideWhenUsed/>
    <w:rsid w:val="001E6C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6C27"/>
    <w:rPr>
      <w:rFonts w:eastAsiaTheme="minorEastAsia"/>
      <w:lang w:eastAsia="zh-CN"/>
    </w:rPr>
  </w:style>
  <w:style w:type="paragraph" w:styleId="Footer">
    <w:name w:val="footer"/>
    <w:basedOn w:val="Normal"/>
    <w:link w:val="FooterChar"/>
    <w:uiPriority w:val="99"/>
    <w:unhideWhenUsed/>
    <w:rsid w:val="001E6C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6C27"/>
    <w:rPr>
      <w:rFonts w:eastAsiaTheme="minorEastAsia"/>
      <w:lang w:eastAsia="zh-CN"/>
    </w:rPr>
  </w:style>
  <w:style w:type="paragraph" w:customStyle="1" w:styleId="SUBBAB3">
    <w:name w:val="SUB BAB 3"/>
    <w:basedOn w:val="Heading2"/>
    <w:next w:val="Heading2"/>
    <w:link w:val="SUBBAB3Char"/>
    <w:qFormat/>
    <w:rsid w:val="001E6C27"/>
    <w:pPr>
      <w:keepNext w:val="0"/>
      <w:keepLines w:val="0"/>
      <w:numPr>
        <w:numId w:val="1"/>
      </w:numPr>
      <w:tabs>
        <w:tab w:val="left" w:pos="851"/>
        <w:tab w:val="left" w:pos="915"/>
        <w:tab w:val="center" w:pos="2410"/>
        <w:tab w:val="center" w:pos="4135"/>
        <w:tab w:val="left" w:pos="5610"/>
        <w:tab w:val="left" w:pos="7500"/>
      </w:tabs>
      <w:spacing w:before="0" w:after="200" w:line="480" w:lineRule="auto"/>
      <w:ind w:left="426" w:right="120"/>
      <w:contextualSpacing/>
      <w:jc w:val="both"/>
    </w:pPr>
    <w:rPr>
      <w:rFonts w:asciiTheme="majorBidi" w:eastAsiaTheme="minorEastAsia" w:hAnsiTheme="majorBidi"/>
      <w:b/>
      <w:sz w:val="24"/>
      <w:szCs w:val="24"/>
    </w:rPr>
  </w:style>
  <w:style w:type="character" w:customStyle="1" w:styleId="SUBBAB3Char">
    <w:name w:val="SUB BAB 3 Char"/>
    <w:basedOn w:val="Heading2Char"/>
    <w:link w:val="SUBBAB3"/>
    <w:rsid w:val="001E6C27"/>
    <w:rPr>
      <w:rFonts w:asciiTheme="majorBidi" w:eastAsiaTheme="minorEastAsia" w:hAnsiTheme="majorBidi" w:cstheme="majorBidi"/>
      <w:b/>
      <w:color w:val="2E74B5" w:themeColor="accent1" w:themeShade="BF"/>
      <w:sz w:val="24"/>
      <w:szCs w:val="24"/>
      <w:lang w:eastAsia="zh-CN"/>
    </w:rPr>
  </w:style>
  <w:style w:type="paragraph" w:customStyle="1" w:styleId="VARIABEL">
    <w:name w:val="VARIABEL"/>
    <w:basedOn w:val="Heading3"/>
    <w:next w:val="Heading3"/>
    <w:link w:val="VARIABELChar"/>
    <w:qFormat/>
    <w:rsid w:val="001E6C27"/>
    <w:pPr>
      <w:keepNext w:val="0"/>
      <w:keepLines w:val="0"/>
      <w:numPr>
        <w:numId w:val="2"/>
      </w:numPr>
      <w:tabs>
        <w:tab w:val="left" w:pos="851"/>
        <w:tab w:val="left" w:pos="915"/>
        <w:tab w:val="left" w:pos="1134"/>
        <w:tab w:val="center" w:pos="2410"/>
        <w:tab w:val="center" w:pos="4135"/>
        <w:tab w:val="left" w:pos="5610"/>
        <w:tab w:val="left" w:pos="7500"/>
      </w:tabs>
      <w:spacing w:before="0" w:after="200" w:line="480" w:lineRule="auto"/>
      <w:ind w:right="119" w:hanging="294"/>
      <w:contextualSpacing/>
      <w:jc w:val="both"/>
    </w:pPr>
    <w:rPr>
      <w:rFonts w:asciiTheme="majorBidi" w:eastAsiaTheme="minorEastAsia" w:hAnsiTheme="majorBidi"/>
      <w:b/>
    </w:rPr>
  </w:style>
  <w:style w:type="character" w:customStyle="1" w:styleId="VARIABELChar">
    <w:name w:val="VARIABEL Char"/>
    <w:basedOn w:val="Heading3Char"/>
    <w:link w:val="VARIABEL"/>
    <w:rsid w:val="001E6C27"/>
    <w:rPr>
      <w:rFonts w:asciiTheme="majorBidi" w:eastAsiaTheme="minorEastAsia" w:hAnsiTheme="majorBidi" w:cstheme="majorBidi"/>
      <w:b/>
      <w:color w:val="1F4D78" w:themeColor="accent1" w:themeShade="7F"/>
      <w:sz w:val="24"/>
      <w:szCs w:val="24"/>
      <w:lang w:eastAsia="zh-CN"/>
    </w:rPr>
  </w:style>
  <w:style w:type="paragraph" w:customStyle="1" w:styleId="ASLI">
    <w:name w:val="ASLI"/>
    <w:basedOn w:val="Heading1"/>
    <w:next w:val="Heading1"/>
    <w:link w:val="ASLIChar"/>
    <w:qFormat/>
    <w:rsid w:val="001E6C27"/>
    <w:pPr>
      <w:tabs>
        <w:tab w:val="left" w:pos="1134"/>
        <w:tab w:val="center" w:pos="2410"/>
      </w:tabs>
      <w:ind w:right="119"/>
    </w:pPr>
  </w:style>
  <w:style w:type="character" w:customStyle="1" w:styleId="ASLIChar">
    <w:name w:val="ASLI Char"/>
    <w:basedOn w:val="Heading1Char"/>
    <w:link w:val="ASLI"/>
    <w:rsid w:val="001E6C27"/>
    <w:rPr>
      <w:rFonts w:asciiTheme="majorBidi" w:eastAsiaTheme="minorEastAsia" w:hAnsiTheme="majorBidi" w:cstheme="majorBidi"/>
      <w:b/>
      <w:bCs/>
      <w:sz w:val="24"/>
      <w:szCs w:val="24"/>
      <w:lang w:eastAsia="zh-CN"/>
    </w:rPr>
  </w:style>
  <w:style w:type="character" w:customStyle="1" w:styleId="Heading2Char">
    <w:name w:val="Heading 2 Char"/>
    <w:basedOn w:val="DefaultParagraphFont"/>
    <w:link w:val="Heading2"/>
    <w:uiPriority w:val="9"/>
    <w:semiHidden/>
    <w:rsid w:val="001E6C27"/>
    <w:rPr>
      <w:rFonts w:asciiTheme="majorHAnsi" w:eastAsiaTheme="majorEastAsia" w:hAnsiTheme="majorHAnsi" w:cstheme="majorBidi"/>
      <w:color w:val="2E74B5" w:themeColor="accent1" w:themeShade="BF"/>
      <w:sz w:val="26"/>
      <w:szCs w:val="26"/>
      <w:lang w:eastAsia="zh-CN"/>
    </w:rPr>
  </w:style>
  <w:style w:type="character" w:customStyle="1" w:styleId="Heading3Char">
    <w:name w:val="Heading 3 Char"/>
    <w:basedOn w:val="DefaultParagraphFont"/>
    <w:link w:val="Heading3"/>
    <w:uiPriority w:val="9"/>
    <w:semiHidden/>
    <w:rsid w:val="001E6C27"/>
    <w:rPr>
      <w:rFonts w:asciiTheme="majorHAnsi" w:eastAsiaTheme="majorEastAsia" w:hAnsiTheme="majorHAnsi" w:cstheme="majorBidi"/>
      <w:color w:val="1F4D78" w:themeColor="accent1" w:themeShade="7F"/>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674</Words>
  <Characters>3844</Characters>
  <Application>Microsoft Office Word</Application>
  <DocSecurity>0</DocSecurity>
  <Lines>32</Lines>
  <Paragraphs>9</Paragraphs>
  <ScaleCrop>false</ScaleCrop>
  <Company/>
  <LinksUpToDate>false</LinksUpToDate>
  <CharactersWithSpaces>4509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2024-03-07T03:54:00Z</dcterms:created>
  <dcterms:modified xsi:type="dcterms:W3CDTF">2024-03-07T03:55:00Z</dcterms:modified>
</cp:coreProperties>
</file>