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EED" w:rsidRPr="00527EED" w:rsidRDefault="00527EED" w:rsidP="00527EED">
      <w:pPr>
        <w:jc w:val="center"/>
        <w:rPr>
          <w:rFonts w:ascii="Times New Roman" w:hAnsi="Times New Roman" w:cs="Times New Roman"/>
          <w:b/>
          <w:bCs/>
          <w:sz w:val="24"/>
          <w:szCs w:val="24"/>
          <w:lang w:val="en-ID"/>
        </w:rPr>
      </w:pPr>
      <w:r w:rsidRPr="00527EED">
        <w:rPr>
          <w:rFonts w:ascii="Times New Roman" w:hAnsi="Times New Roman" w:cs="Times New Roman"/>
          <w:b/>
          <w:bCs/>
          <w:sz w:val="24"/>
          <w:szCs w:val="24"/>
          <w:lang w:val="en-ID"/>
        </w:rPr>
        <w:t>BAB VI</w:t>
      </w:r>
    </w:p>
    <w:p w:rsidR="00527EED" w:rsidRPr="00527EED" w:rsidRDefault="00527EED" w:rsidP="00527EED">
      <w:pPr>
        <w:jc w:val="center"/>
        <w:rPr>
          <w:rFonts w:ascii="Times New Roman" w:hAnsi="Times New Roman" w:cs="Times New Roman"/>
          <w:b/>
          <w:bCs/>
          <w:sz w:val="24"/>
          <w:szCs w:val="24"/>
          <w:lang w:val="en-ID"/>
        </w:rPr>
      </w:pPr>
      <w:r w:rsidRPr="00527EED">
        <w:rPr>
          <w:rFonts w:ascii="Times New Roman" w:hAnsi="Times New Roman" w:cs="Times New Roman"/>
          <w:b/>
          <w:bCs/>
          <w:sz w:val="24"/>
          <w:szCs w:val="24"/>
          <w:lang w:val="en-ID"/>
        </w:rPr>
        <w:t>KESIMPULAN DAN SARAN</w:t>
      </w:r>
    </w:p>
    <w:p w:rsidR="00527EED" w:rsidRPr="00527EED" w:rsidRDefault="00527EED" w:rsidP="00527EED">
      <w:pPr>
        <w:jc w:val="both"/>
        <w:rPr>
          <w:rFonts w:ascii="Times New Roman" w:hAnsi="Times New Roman" w:cs="Times New Roman"/>
          <w:b/>
          <w:bCs/>
          <w:sz w:val="24"/>
          <w:szCs w:val="24"/>
          <w:lang w:val="en-ID"/>
        </w:rPr>
      </w:pPr>
      <w:r w:rsidRPr="00527EED">
        <w:rPr>
          <w:rFonts w:ascii="Times New Roman" w:hAnsi="Times New Roman" w:cs="Times New Roman"/>
          <w:b/>
          <w:bCs/>
          <w:sz w:val="24"/>
          <w:szCs w:val="24"/>
          <w:lang w:val="en-ID"/>
        </w:rPr>
        <w:t>A. Kesimpulan</w:t>
      </w:r>
    </w:p>
    <w:p w:rsidR="00527EED" w:rsidRPr="00527EED" w:rsidRDefault="00527EED" w:rsidP="00527EED">
      <w:pPr>
        <w:jc w:val="both"/>
        <w:rPr>
          <w:rFonts w:ascii="Times New Roman" w:hAnsi="Times New Roman" w:cs="Times New Roman"/>
          <w:sz w:val="24"/>
          <w:szCs w:val="24"/>
          <w:lang w:val="en-ID"/>
        </w:rPr>
      </w:pPr>
      <w:r w:rsidRPr="00527EED">
        <w:rPr>
          <w:rFonts w:ascii="Times New Roman" w:hAnsi="Times New Roman" w:cs="Times New Roman"/>
          <w:sz w:val="24"/>
          <w:szCs w:val="24"/>
          <w:lang w:val="en-ID"/>
        </w:rPr>
        <w:t>Berdasarkan hasil penelitian dan pembahasan tentang manajemen penatalaksanaan asistensi tindakan Odontektomi pada pasien dengan kasus impaksi molar tiga rahang bawah di Rumah Sakit Ananda Bekasi dapat disimpulkan sebagai berikut :</w:t>
      </w:r>
    </w:p>
    <w:p w:rsidR="00527EED" w:rsidRPr="00527EED" w:rsidRDefault="00527EED" w:rsidP="00527EED">
      <w:pPr>
        <w:numPr>
          <w:ilvl w:val="0"/>
          <w:numId w:val="1"/>
        </w:numPr>
        <w:jc w:val="both"/>
        <w:rPr>
          <w:rFonts w:ascii="Times New Roman" w:hAnsi="Times New Roman" w:cs="Times New Roman"/>
          <w:sz w:val="24"/>
          <w:szCs w:val="24"/>
          <w:lang w:val="en-ID"/>
        </w:rPr>
      </w:pPr>
      <w:r w:rsidRPr="00527EED">
        <w:rPr>
          <w:rFonts w:ascii="Times New Roman" w:hAnsi="Times New Roman" w:cs="Times New Roman"/>
          <w:sz w:val="24"/>
          <w:szCs w:val="24"/>
          <w:lang w:val="en-ID"/>
        </w:rPr>
        <w:t xml:space="preserve">Penerapan asistensi bedah mulut pada tindakan Odontektomi gigi molar tiga rahang bawah kanan di Rumah Sakit Ananda dapat memberikan manajemen penatalaksanaan asistensi sesuai SOP (Standar Operasional Prosedur) bagi Asistensi atau Terapis Gigi dan Mulut. </w:t>
      </w:r>
    </w:p>
    <w:p w:rsidR="00527EED" w:rsidRPr="00527EED" w:rsidRDefault="00527EED" w:rsidP="00527EED">
      <w:pPr>
        <w:numPr>
          <w:ilvl w:val="0"/>
          <w:numId w:val="1"/>
        </w:numPr>
        <w:jc w:val="both"/>
        <w:rPr>
          <w:rFonts w:ascii="Times New Roman" w:hAnsi="Times New Roman" w:cs="Times New Roman"/>
          <w:sz w:val="24"/>
          <w:szCs w:val="24"/>
          <w:lang w:val="en-ID"/>
        </w:rPr>
      </w:pPr>
      <w:r w:rsidRPr="00527EED">
        <w:rPr>
          <w:rFonts w:ascii="Times New Roman" w:hAnsi="Times New Roman" w:cs="Times New Roman"/>
          <w:sz w:val="24"/>
          <w:szCs w:val="24"/>
          <w:lang w:val="en-ID"/>
        </w:rPr>
        <w:t>Berdasarkan hasil kuesioner yang didapatkan dari asistensi sebelum tindakan dengan kriteria baik dengan presentase 55,5% tetapi belum mencapai kriteria yang di harapkan yaitu sangat baik. Dalam arti sebanyak lebih dari 50% melakukan asistensi sebelum tindakan dan masih ada beberapa tahapan SOP tidak dilakukan.</w:t>
      </w:r>
    </w:p>
    <w:p w:rsidR="00527EED" w:rsidRPr="00527EED" w:rsidRDefault="00527EED" w:rsidP="00527EED">
      <w:pPr>
        <w:numPr>
          <w:ilvl w:val="0"/>
          <w:numId w:val="1"/>
        </w:numPr>
        <w:jc w:val="both"/>
        <w:rPr>
          <w:rFonts w:ascii="Times New Roman" w:hAnsi="Times New Roman" w:cs="Times New Roman"/>
          <w:sz w:val="24"/>
          <w:szCs w:val="24"/>
          <w:lang w:val="en-ID"/>
        </w:rPr>
      </w:pPr>
      <w:r w:rsidRPr="00527EED">
        <w:rPr>
          <w:rFonts w:ascii="Times New Roman" w:hAnsi="Times New Roman" w:cs="Times New Roman"/>
          <w:sz w:val="24"/>
          <w:szCs w:val="24"/>
          <w:lang w:val="en-ID"/>
        </w:rPr>
        <w:t xml:space="preserve">Berdasarkan hasil penelitian kuesioner yang didapatkan pada saat asistensi tindakan dengan kriteria tidak baik dengan presentase 46,60% adalah 3 asistensi dan 1 asistensi presentasi 53,30% dengan kriteria baik, pada saat tindakan Odontektomi masih ada beberapa hal yang tidak sesuai dengan Standar Operasional Prosedur misal : asistensi tidak melakukan </w:t>
      </w:r>
      <w:r w:rsidRPr="00527EED">
        <w:rPr>
          <w:rFonts w:ascii="Times New Roman" w:hAnsi="Times New Roman" w:cs="Times New Roman"/>
          <w:i/>
          <w:iCs/>
          <w:sz w:val="24"/>
          <w:szCs w:val="24"/>
          <w:lang w:val="en-ID"/>
        </w:rPr>
        <w:t>suction</w:t>
      </w:r>
      <w:r w:rsidRPr="00527EED">
        <w:rPr>
          <w:rFonts w:ascii="Times New Roman" w:hAnsi="Times New Roman" w:cs="Times New Roman"/>
          <w:sz w:val="24"/>
          <w:szCs w:val="24"/>
          <w:lang w:val="en-ID"/>
        </w:rPr>
        <w:t xml:space="preserve"> pada saat </w:t>
      </w:r>
      <w:r w:rsidRPr="00527EED">
        <w:rPr>
          <w:rFonts w:ascii="Times New Roman" w:hAnsi="Times New Roman" w:cs="Times New Roman"/>
          <w:i/>
          <w:iCs/>
          <w:sz w:val="24"/>
          <w:szCs w:val="24"/>
          <w:lang w:val="en-ID"/>
        </w:rPr>
        <w:t>flap mucoperiostal</w:t>
      </w:r>
      <w:r w:rsidRPr="00527EED">
        <w:rPr>
          <w:rFonts w:ascii="Times New Roman" w:hAnsi="Times New Roman" w:cs="Times New Roman"/>
          <w:sz w:val="24"/>
          <w:szCs w:val="24"/>
          <w:lang w:val="en-ID"/>
        </w:rPr>
        <w:t xml:space="preserve">, asistensi tidak memberikan rasparorium pada saat tindakan </w:t>
      </w:r>
      <w:r w:rsidRPr="00527EED">
        <w:rPr>
          <w:rFonts w:ascii="Times New Roman" w:hAnsi="Times New Roman" w:cs="Times New Roman"/>
          <w:i/>
          <w:iCs/>
          <w:sz w:val="24"/>
          <w:szCs w:val="24"/>
          <w:lang w:val="en-ID"/>
        </w:rPr>
        <w:t>mucoperiostal flap</w:t>
      </w:r>
      <w:r w:rsidRPr="00527EED">
        <w:rPr>
          <w:rFonts w:ascii="Times New Roman" w:hAnsi="Times New Roman" w:cs="Times New Roman"/>
          <w:sz w:val="24"/>
          <w:szCs w:val="24"/>
          <w:lang w:val="en-ID"/>
        </w:rPr>
        <w:t>, asistensi tidak memberikan gunting pada saat operator memotong sisa benang untuk menutup luka Odontektomi.</w:t>
      </w:r>
    </w:p>
    <w:p w:rsidR="00527EED" w:rsidRPr="00527EED" w:rsidRDefault="00527EED" w:rsidP="00527EED">
      <w:pPr>
        <w:numPr>
          <w:ilvl w:val="0"/>
          <w:numId w:val="1"/>
        </w:numPr>
        <w:jc w:val="both"/>
        <w:rPr>
          <w:rFonts w:ascii="Times New Roman" w:hAnsi="Times New Roman" w:cs="Times New Roman"/>
          <w:i/>
          <w:iCs/>
          <w:sz w:val="24"/>
          <w:szCs w:val="24"/>
          <w:lang w:val="en-ID"/>
        </w:rPr>
      </w:pPr>
      <w:r w:rsidRPr="00527EED">
        <w:rPr>
          <w:rFonts w:ascii="Times New Roman" w:hAnsi="Times New Roman" w:cs="Times New Roman"/>
          <w:sz w:val="24"/>
          <w:szCs w:val="24"/>
          <w:lang w:val="en-ID"/>
        </w:rPr>
        <w:t>Hasil penelitian berdasarkan kuesioner asistensi setelah tindakan Odontektomi terdapat 1 asistensi yang hasil kategori tidak baik dengan presentase 40%, 1 asistensi kategori tidak baik dengan persentase 50%, 2 asistensi dengan presentase 60% kategori baik.</w:t>
      </w:r>
    </w:p>
    <w:p w:rsidR="00527EED" w:rsidRPr="00527EED" w:rsidRDefault="00527EED" w:rsidP="00527EED">
      <w:pPr>
        <w:jc w:val="both"/>
        <w:rPr>
          <w:rFonts w:ascii="Times New Roman" w:hAnsi="Times New Roman" w:cs="Times New Roman"/>
          <w:b/>
          <w:bCs/>
          <w:sz w:val="24"/>
          <w:szCs w:val="24"/>
          <w:lang w:val="en-ID"/>
        </w:rPr>
      </w:pPr>
      <w:r w:rsidRPr="00527EED">
        <w:rPr>
          <w:rFonts w:ascii="Times New Roman" w:hAnsi="Times New Roman" w:cs="Times New Roman"/>
          <w:b/>
          <w:bCs/>
          <w:sz w:val="24"/>
          <w:szCs w:val="24"/>
          <w:lang w:val="en-ID"/>
        </w:rPr>
        <w:t>B. Saran</w:t>
      </w:r>
    </w:p>
    <w:p w:rsidR="00527EED" w:rsidRPr="00527EED" w:rsidRDefault="00527EED" w:rsidP="00527EED">
      <w:pPr>
        <w:jc w:val="both"/>
        <w:rPr>
          <w:rFonts w:ascii="Times New Roman" w:hAnsi="Times New Roman" w:cs="Times New Roman"/>
          <w:sz w:val="24"/>
          <w:szCs w:val="24"/>
          <w:lang w:val="en-ID"/>
        </w:rPr>
      </w:pPr>
      <w:r w:rsidRPr="00527EED">
        <w:rPr>
          <w:rFonts w:ascii="Times New Roman" w:hAnsi="Times New Roman" w:cs="Times New Roman"/>
          <w:sz w:val="24"/>
          <w:szCs w:val="24"/>
          <w:lang w:val="en-ID"/>
        </w:rPr>
        <w:t>Dengan dilakukannya penelitian di poliklinik Rumah Sakit Ananda Bekasi peneliti menyampaikan saran sebagai berikut:</w:t>
      </w:r>
    </w:p>
    <w:p w:rsidR="00527EED" w:rsidRPr="00527EED" w:rsidRDefault="00527EED" w:rsidP="00527EED">
      <w:pPr>
        <w:numPr>
          <w:ilvl w:val="0"/>
          <w:numId w:val="2"/>
        </w:numPr>
        <w:jc w:val="both"/>
        <w:rPr>
          <w:rFonts w:ascii="Times New Roman" w:hAnsi="Times New Roman" w:cs="Times New Roman"/>
          <w:sz w:val="24"/>
          <w:szCs w:val="24"/>
          <w:lang w:val="en-ID"/>
        </w:rPr>
      </w:pPr>
      <w:r w:rsidRPr="00527EED">
        <w:rPr>
          <w:rFonts w:ascii="Times New Roman" w:hAnsi="Times New Roman" w:cs="Times New Roman"/>
          <w:sz w:val="24"/>
          <w:szCs w:val="24"/>
          <w:lang w:val="en-ID"/>
        </w:rPr>
        <w:t>Bagi peneliti</w:t>
      </w:r>
    </w:p>
    <w:p w:rsidR="00527EED" w:rsidRPr="00527EED" w:rsidRDefault="00527EED" w:rsidP="00527EED">
      <w:pPr>
        <w:jc w:val="both"/>
        <w:rPr>
          <w:rFonts w:ascii="Times New Roman" w:hAnsi="Times New Roman" w:cs="Times New Roman"/>
          <w:sz w:val="24"/>
          <w:szCs w:val="24"/>
          <w:lang w:val="en-ID"/>
        </w:rPr>
      </w:pPr>
      <w:r w:rsidRPr="00527EED">
        <w:rPr>
          <w:rFonts w:ascii="Times New Roman" w:hAnsi="Times New Roman" w:cs="Times New Roman"/>
          <w:sz w:val="24"/>
          <w:szCs w:val="24"/>
          <w:lang w:val="en-ID"/>
        </w:rPr>
        <w:t>Hasil penelitian diharapkan bisa sebagai pedoman untuk menambah ilmu dan wawasan tentang kesehatan gigi dan mulut khususnya mengenai Asistensi Tindakan Odontektomi Pada Pasien Dengan Kasus Impaksi Molar Tiga Rahang Bawah Di Rumah Sakit Ananda Bekasi, dengan Standar Operasional Prosedur yang harus di perhatikan dalam pelaksanaanya.</w:t>
      </w:r>
    </w:p>
    <w:p w:rsidR="00527EED" w:rsidRPr="00527EED" w:rsidRDefault="00527EED" w:rsidP="00527EED">
      <w:pPr>
        <w:numPr>
          <w:ilvl w:val="0"/>
          <w:numId w:val="2"/>
        </w:numPr>
        <w:jc w:val="both"/>
        <w:rPr>
          <w:rFonts w:ascii="Times New Roman" w:hAnsi="Times New Roman" w:cs="Times New Roman"/>
          <w:sz w:val="24"/>
          <w:szCs w:val="24"/>
          <w:lang w:val="en-ID"/>
        </w:rPr>
      </w:pPr>
      <w:r w:rsidRPr="00527EED">
        <w:rPr>
          <w:rFonts w:ascii="Times New Roman" w:hAnsi="Times New Roman" w:cs="Times New Roman"/>
          <w:sz w:val="24"/>
          <w:szCs w:val="24"/>
          <w:lang w:val="en-ID"/>
        </w:rPr>
        <w:lastRenderedPageBreak/>
        <w:t xml:space="preserve">Bagi Akademi </w:t>
      </w:r>
    </w:p>
    <w:p w:rsidR="00527EED" w:rsidRPr="00527EED" w:rsidRDefault="00527EED" w:rsidP="00527EED">
      <w:pPr>
        <w:jc w:val="both"/>
        <w:rPr>
          <w:rFonts w:ascii="Times New Roman" w:hAnsi="Times New Roman" w:cs="Times New Roman"/>
          <w:sz w:val="24"/>
          <w:szCs w:val="24"/>
          <w:lang w:val="en-ID"/>
        </w:rPr>
      </w:pPr>
      <w:r w:rsidRPr="00527EED">
        <w:rPr>
          <w:rFonts w:ascii="Times New Roman" w:hAnsi="Times New Roman" w:cs="Times New Roman"/>
          <w:sz w:val="24"/>
          <w:szCs w:val="24"/>
          <w:lang w:val="en-ID"/>
        </w:rPr>
        <w:t>Untuk menambah ilmu pengetahuan di perpustakaan kejuruan keperawatan gigi sehingga mendapat wawasan tentang Manajemen Penatalaksanaan Tindakan Odontektomi Pada Pasien Dengan Kasus Impaksi Molar Tiga Rahang Bawah Di Rumah Sakit Ananda Bekasi.</w:t>
      </w:r>
    </w:p>
    <w:p w:rsidR="00527EED" w:rsidRPr="00527EED" w:rsidRDefault="00527EED" w:rsidP="00527EED">
      <w:pPr>
        <w:numPr>
          <w:ilvl w:val="0"/>
          <w:numId w:val="2"/>
        </w:numPr>
        <w:jc w:val="both"/>
        <w:rPr>
          <w:rFonts w:ascii="Times New Roman" w:hAnsi="Times New Roman" w:cs="Times New Roman"/>
          <w:sz w:val="24"/>
          <w:szCs w:val="24"/>
          <w:lang w:val="en-ID"/>
        </w:rPr>
      </w:pPr>
      <w:r w:rsidRPr="00527EED">
        <w:rPr>
          <w:rFonts w:ascii="Times New Roman" w:hAnsi="Times New Roman" w:cs="Times New Roman"/>
          <w:sz w:val="24"/>
          <w:szCs w:val="24"/>
          <w:lang w:val="en-ID"/>
        </w:rPr>
        <w:t>Bagi sasaran</w:t>
      </w:r>
    </w:p>
    <w:p w:rsidR="00527EED" w:rsidRPr="00527EED" w:rsidRDefault="00527EED" w:rsidP="00527EED">
      <w:pPr>
        <w:jc w:val="both"/>
        <w:rPr>
          <w:rFonts w:ascii="Times New Roman" w:hAnsi="Times New Roman" w:cs="Times New Roman"/>
          <w:sz w:val="24"/>
          <w:szCs w:val="24"/>
          <w:lang w:val="en-ID"/>
        </w:rPr>
        <w:sectPr w:rsidR="00527EED" w:rsidRPr="00527EED" w:rsidSect="00911EDE">
          <w:pgSz w:w="11906" w:h="16838" w:code="9"/>
          <w:pgMar w:top="1701" w:right="1701" w:bottom="1701" w:left="2268" w:header="709" w:footer="709" w:gutter="0"/>
          <w:cols w:space="708"/>
          <w:titlePg/>
          <w:docGrid w:linePitch="360"/>
        </w:sectPr>
      </w:pPr>
      <w:r w:rsidRPr="00527EED">
        <w:rPr>
          <w:rFonts w:ascii="Times New Roman" w:hAnsi="Times New Roman" w:cs="Times New Roman"/>
          <w:sz w:val="24"/>
          <w:szCs w:val="24"/>
          <w:lang w:val="en-ID"/>
        </w:rPr>
        <w:t>Peneliti berharap dapat memberikan pelayanan manajemen penatalaksanan asistensi tindakan Odontektomi pada pasien dengan kasus impaksi molar tiga bawah di RS Ananda bekasi sesuai Standar Operasional Prosedur (SOP) yang sudah di tetapkan khususnya bagi asi</w:t>
      </w:r>
      <w:r w:rsidR="00FF73FE">
        <w:rPr>
          <w:rFonts w:ascii="Times New Roman" w:hAnsi="Times New Roman" w:cs="Times New Roman"/>
          <w:sz w:val="24"/>
          <w:szCs w:val="24"/>
          <w:lang w:val="en-ID"/>
        </w:rPr>
        <w:t>stensi (Terapis Gigi dan Mulut)</w:t>
      </w:r>
      <w:bookmarkStart w:id="0" w:name="_GoBack"/>
      <w:bookmarkEnd w:id="0"/>
    </w:p>
    <w:p w:rsidR="00AF68FD" w:rsidRDefault="00AF68FD"/>
    <w:sectPr w:rsidR="00AF68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B5B94"/>
    <w:multiLevelType w:val="hybridMultilevel"/>
    <w:tmpl w:val="7850001C"/>
    <w:lvl w:ilvl="0" w:tplc="8E1083CE">
      <w:start w:val="1"/>
      <w:numFmt w:val="decimal"/>
      <w:lvlText w:val="%1."/>
      <w:lvlJc w:val="left"/>
      <w:pPr>
        <w:ind w:left="1287" w:hanging="360"/>
      </w:pPr>
      <w:rPr>
        <w:i w:val="0"/>
        <w:i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4F1D5FF1"/>
    <w:multiLevelType w:val="hybridMultilevel"/>
    <w:tmpl w:val="C4FA59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864"/>
    <w:rsid w:val="00527EED"/>
    <w:rsid w:val="00983864"/>
    <w:rsid w:val="00AF68FD"/>
    <w:rsid w:val="00FF73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D32B0B-4B6C-4D17-97B7-740BFBD8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403</Words>
  <Characters>2298</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2024-03-07T04:38:00Z</dcterms:created>
  <dcterms:modified xsi:type="dcterms:W3CDTF">2024-03-07T04:39:00Z</dcterms:modified>
</cp:coreProperties>
</file>