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A20" w:rsidRPr="00061A20" w:rsidRDefault="00061A20" w:rsidP="00061A20">
      <w:pPr>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 xml:space="preserve">                                             BAB V</w:t>
      </w:r>
    </w:p>
    <w:p w:rsidR="00061A20" w:rsidRPr="00061A20" w:rsidRDefault="00061A20" w:rsidP="00061A20">
      <w:pPr>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 xml:space="preserve">               HASIL PENELITIAN DAN PEMBAHASAAN</w:t>
      </w:r>
    </w:p>
    <w:p w:rsidR="00061A20" w:rsidRPr="00061A20" w:rsidRDefault="00061A20" w:rsidP="00061A20">
      <w:pPr>
        <w:jc w:val="both"/>
        <w:rPr>
          <w:rFonts w:ascii="Times New Roman" w:hAnsi="Times New Roman" w:cs="Times New Roman"/>
          <w:b/>
          <w:sz w:val="24"/>
          <w:szCs w:val="24"/>
          <w:lang w:val="en-GB"/>
        </w:rPr>
      </w:pPr>
    </w:p>
    <w:p w:rsidR="00061A20" w:rsidRPr="00061A20" w:rsidRDefault="00061A20" w:rsidP="00061A20">
      <w:pPr>
        <w:numPr>
          <w:ilvl w:val="0"/>
          <w:numId w:val="1"/>
        </w:num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Gambaran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Umum</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Lokasi</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Penelitian</w:t>
      </w:r>
      <w:proofErr w:type="spellEnd"/>
    </w:p>
    <w:p w:rsidR="00061A20" w:rsidRPr="00061A20" w:rsidRDefault="00061A20" w:rsidP="00061A20">
      <w:pPr>
        <w:jc w:val="both"/>
        <w:rPr>
          <w:rFonts w:ascii="Times New Roman" w:hAnsi="Times New Roman" w:cs="Times New Roman"/>
          <w:b/>
          <w:sz w:val="24"/>
          <w:szCs w:val="24"/>
          <w:lang w:val="en-GB"/>
        </w:rPr>
      </w:pPr>
      <w:r w:rsidRPr="00061A20">
        <w:rPr>
          <w:rFonts w:ascii="Times New Roman" w:hAnsi="Times New Roman" w:cs="Times New Roman"/>
          <w:b/>
          <w:sz w:val="24"/>
          <w:szCs w:val="24"/>
        </w:rPr>
        <w:drawing>
          <wp:anchor distT="0" distB="0" distL="114300" distR="114300" simplePos="0" relativeHeight="251661312" behindDoc="0" locked="0" layoutInCell="1" allowOverlap="1" wp14:anchorId="6CDD1D73" wp14:editId="79BFBF95">
            <wp:simplePos x="0" y="0"/>
            <wp:positionH relativeFrom="column">
              <wp:posOffset>3055620</wp:posOffset>
            </wp:positionH>
            <wp:positionV relativeFrom="paragraph">
              <wp:posOffset>70485</wp:posOffset>
            </wp:positionV>
            <wp:extent cx="2019300" cy="1383030"/>
            <wp:effectExtent l="76200" t="76200" r="133350" b="1409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2-12-07 at 09.51.48.jpeg"/>
                    <pic:cNvPicPr/>
                  </pic:nvPicPr>
                  <pic:blipFill rotWithShape="1">
                    <a:blip r:embed="rId5" cstate="print">
                      <a:extLst>
                        <a:ext uri="{28A0092B-C50C-407E-A947-70E740481C1C}">
                          <a14:useLocalDpi xmlns:a14="http://schemas.microsoft.com/office/drawing/2010/main" val="0"/>
                        </a:ext>
                      </a:extLst>
                    </a:blip>
                    <a:srcRect t="32935" b="18391"/>
                    <a:stretch/>
                  </pic:blipFill>
                  <pic:spPr bwMode="auto">
                    <a:xfrm>
                      <a:off x="0" y="0"/>
                      <a:ext cx="2019300" cy="1383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1A20">
        <w:rPr>
          <w:rFonts w:ascii="Times New Roman" w:hAnsi="Times New Roman" w:cs="Times New Roman"/>
          <w:b/>
          <w:sz w:val="24"/>
          <w:szCs w:val="24"/>
        </w:rPr>
        <w:drawing>
          <wp:anchor distT="0" distB="0" distL="114300" distR="114300" simplePos="0" relativeHeight="251660288" behindDoc="0" locked="0" layoutInCell="1" allowOverlap="1" wp14:anchorId="4C25AC3E" wp14:editId="5C4D9CC4">
            <wp:simplePos x="0" y="0"/>
            <wp:positionH relativeFrom="column">
              <wp:posOffset>150495</wp:posOffset>
            </wp:positionH>
            <wp:positionV relativeFrom="paragraph">
              <wp:posOffset>70485</wp:posOffset>
            </wp:positionV>
            <wp:extent cx="2876550" cy="1383030"/>
            <wp:effectExtent l="76200" t="76200" r="133350" b="1409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2-12-07 at 09.51.48 (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6550" cy="1383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061A20">
        <w:rPr>
          <w:rFonts w:ascii="Times New Roman" w:hAnsi="Times New Roman" w:cs="Times New Roman"/>
          <w:b/>
          <w:sz w:val="24"/>
          <w:szCs w:val="24"/>
        </w:rPr>
        <mc:AlternateContent>
          <mc:Choice Requires="wps">
            <w:drawing>
              <wp:anchor distT="0" distB="0" distL="114300" distR="114300" simplePos="0" relativeHeight="251659264" behindDoc="0" locked="0" layoutInCell="1" allowOverlap="1" wp14:anchorId="2883E7AB" wp14:editId="675B4424">
                <wp:simplePos x="0" y="0"/>
                <wp:positionH relativeFrom="column">
                  <wp:posOffset>1430020</wp:posOffset>
                </wp:positionH>
                <wp:positionV relativeFrom="paragraph">
                  <wp:posOffset>69850</wp:posOffset>
                </wp:positionV>
                <wp:extent cx="2178050" cy="1333500"/>
                <wp:effectExtent l="0" t="0" r="12700" b="19050"/>
                <wp:wrapNone/>
                <wp:docPr id="17" name="Rectangle 17"/>
                <wp:cNvGraphicFramePr/>
                <a:graphic xmlns:a="http://schemas.openxmlformats.org/drawingml/2006/main">
                  <a:graphicData uri="http://schemas.microsoft.com/office/word/2010/wordprocessingShape">
                    <wps:wsp>
                      <wps:cNvSpPr/>
                      <wps:spPr>
                        <a:xfrm>
                          <a:off x="0" y="0"/>
                          <a:ext cx="2178050" cy="1333500"/>
                        </a:xfrm>
                        <a:prstGeom prst="rect">
                          <a:avLst/>
                        </a:prstGeom>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A834E" id="Rectangle 17" o:spid="_x0000_s1026" style="position:absolute;margin-left:112.6pt;margin-top:5.5pt;width:171.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" fillcolor="#5b9bd5 [3204]" strokecolor="#1f4d78 [1604]" strokeweight="1.5pt"/>
            </w:pict>
          </mc:Fallback>
        </mc:AlternateContent>
      </w:r>
    </w:p>
    <w:p w:rsidR="00061A20" w:rsidRPr="00061A20" w:rsidRDefault="00061A20" w:rsidP="00061A20">
      <w:pPr>
        <w:jc w:val="both"/>
        <w:rPr>
          <w:rFonts w:ascii="Times New Roman" w:hAnsi="Times New Roman" w:cs="Times New Roman"/>
          <w:b/>
          <w:sz w:val="24"/>
          <w:szCs w:val="24"/>
          <w:lang w:val="en-GB"/>
        </w:rPr>
      </w:pPr>
    </w:p>
    <w:p w:rsidR="00061A20" w:rsidRPr="00061A20" w:rsidRDefault="00061A20" w:rsidP="00061A20">
      <w:pPr>
        <w:jc w:val="both"/>
        <w:rPr>
          <w:rFonts w:ascii="Times New Roman" w:hAnsi="Times New Roman" w:cs="Times New Roman"/>
          <w:b/>
          <w:sz w:val="24"/>
          <w:szCs w:val="24"/>
          <w:lang w:val="en-GB"/>
        </w:rPr>
      </w:pPr>
    </w:p>
    <w:p w:rsidR="00061A20" w:rsidRPr="00061A20" w:rsidRDefault="00061A20" w:rsidP="00061A20">
      <w:pPr>
        <w:jc w:val="both"/>
        <w:rPr>
          <w:rFonts w:ascii="Times New Roman" w:hAnsi="Times New Roman" w:cs="Times New Roman"/>
          <w:b/>
          <w:sz w:val="24"/>
          <w:szCs w:val="24"/>
          <w:lang w:val="en-GB"/>
        </w:rPr>
      </w:pPr>
    </w:p>
    <w:p w:rsidR="00061A20" w:rsidRPr="00061A20" w:rsidRDefault="00061A20" w:rsidP="00061A20">
      <w:pPr>
        <w:jc w:val="both"/>
        <w:rPr>
          <w:rFonts w:ascii="Times New Roman" w:hAnsi="Times New Roman" w:cs="Times New Roman"/>
          <w:b/>
          <w:sz w:val="24"/>
          <w:szCs w:val="24"/>
          <w:lang w:val="en-GB"/>
        </w:rPr>
      </w:pPr>
    </w:p>
    <w:p w:rsidR="00061A20" w:rsidRDefault="00061A20" w:rsidP="00061A20">
      <w:pPr>
        <w:jc w:val="both"/>
        <w:rPr>
          <w:rFonts w:ascii="Times New Roman" w:hAnsi="Times New Roman" w:cs="Times New Roman"/>
          <w:b/>
          <w:sz w:val="24"/>
          <w:szCs w:val="24"/>
          <w:lang w:val="en-GB"/>
        </w:rPr>
      </w:pPr>
    </w:p>
    <w:p w:rsidR="00061A20" w:rsidRPr="00061A20" w:rsidRDefault="00061A20" w:rsidP="00061A20">
      <w:pPr>
        <w:jc w:val="center"/>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Gambar</w:t>
      </w:r>
      <w:proofErr w:type="spellEnd"/>
      <w:r w:rsidRPr="00061A20">
        <w:rPr>
          <w:rFonts w:ascii="Times New Roman" w:hAnsi="Times New Roman" w:cs="Times New Roman"/>
          <w:b/>
          <w:sz w:val="24"/>
          <w:szCs w:val="24"/>
          <w:lang w:val="en-GB"/>
        </w:rPr>
        <w:t xml:space="preserve"> 5.1 </w:t>
      </w:r>
      <w:proofErr w:type="spellStart"/>
      <w:r w:rsidRPr="00061A20">
        <w:rPr>
          <w:rFonts w:ascii="Times New Roman" w:hAnsi="Times New Roman" w:cs="Times New Roman"/>
          <w:b/>
          <w:sz w:val="24"/>
          <w:szCs w:val="24"/>
          <w:lang w:val="en-GB"/>
        </w:rPr>
        <w:t>Lokasi</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Penetian</w:t>
      </w:r>
      <w:bookmarkStart w:id="0" w:name="_GoBack"/>
      <w:bookmarkEnd w:id="0"/>
      <w:proofErr w:type="spellEnd"/>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b/>
          <w:sz w:val="24"/>
          <w:szCs w:val="24"/>
          <w:lang w:val="en-GB"/>
        </w:rPr>
        <w:t xml:space="preserve">1. </w:t>
      </w:r>
      <w:proofErr w:type="spellStart"/>
      <w:r w:rsidRPr="00061A20">
        <w:rPr>
          <w:rFonts w:ascii="Times New Roman" w:hAnsi="Times New Roman" w:cs="Times New Roman"/>
          <w:b/>
          <w:sz w:val="24"/>
          <w:szCs w:val="24"/>
          <w:lang w:val="en-GB"/>
        </w:rPr>
        <w:t>Profil</w:t>
      </w:r>
      <w:proofErr w:type="spellEnd"/>
      <w:r w:rsidRPr="00061A20">
        <w:rPr>
          <w:rFonts w:ascii="Times New Roman" w:hAnsi="Times New Roman" w:cs="Times New Roman"/>
          <w:b/>
          <w:sz w:val="24"/>
          <w:szCs w:val="24"/>
          <w:lang w:val="en-GB"/>
        </w:rPr>
        <w:t xml:space="preserve"> MI AL-IHSAN Jakarta Utara</w:t>
      </w:r>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MI AL-IHSAN </w:t>
      </w:r>
      <w:proofErr w:type="spellStart"/>
      <w:r w:rsidRPr="00061A20">
        <w:rPr>
          <w:rFonts w:ascii="Times New Roman" w:hAnsi="Times New Roman" w:cs="Times New Roman"/>
          <w:sz w:val="24"/>
          <w:szCs w:val="24"/>
          <w:lang w:val="en-GB"/>
        </w:rPr>
        <w:t>adalah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salah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satu</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pendidikan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dengan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jenjang</w:t>
      </w:r>
      <w:proofErr w:type="spellEnd"/>
      <w:r w:rsidRPr="00061A20">
        <w:rPr>
          <w:rFonts w:ascii="Times New Roman" w:hAnsi="Times New Roman" w:cs="Times New Roman"/>
          <w:sz w:val="24"/>
          <w:szCs w:val="24"/>
          <w:lang w:val="en-GB"/>
        </w:rPr>
        <w:t xml:space="preserve"> MI di </w:t>
      </w:r>
      <w:proofErr w:type="spellStart"/>
      <w:r w:rsidRPr="00061A20">
        <w:rPr>
          <w:rFonts w:ascii="Times New Roman" w:hAnsi="Times New Roman" w:cs="Times New Roman"/>
          <w:sz w:val="24"/>
          <w:szCs w:val="24"/>
          <w:lang w:val="en-GB"/>
        </w:rPr>
        <w:t>papanggo</w:t>
      </w:r>
      <w:proofErr w:type="spellEnd"/>
      <w:r w:rsidRPr="00061A20">
        <w:rPr>
          <w:rFonts w:ascii="Times New Roman" w:hAnsi="Times New Roman" w:cs="Times New Roman"/>
          <w:sz w:val="24"/>
          <w:szCs w:val="24"/>
          <w:lang w:val="en-GB"/>
        </w:rPr>
        <w:t xml:space="preserve"> Jakarta Utara. </w:t>
      </w:r>
      <w:proofErr w:type="spellStart"/>
      <w:r w:rsidRPr="00061A20">
        <w:rPr>
          <w:rFonts w:ascii="Times New Roman" w:hAnsi="Times New Roman" w:cs="Times New Roman"/>
          <w:sz w:val="24"/>
          <w:szCs w:val="24"/>
          <w:lang w:val="en-GB"/>
        </w:rPr>
        <w:t>Berdiri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pada</w:t>
      </w:r>
      <w:proofErr w:type="spellEnd"/>
      <w:r w:rsidRPr="00061A20">
        <w:rPr>
          <w:rFonts w:ascii="Times New Roman" w:hAnsi="Times New Roman" w:cs="Times New Roman"/>
          <w:sz w:val="24"/>
          <w:szCs w:val="24"/>
          <w:lang w:val="en-GB"/>
        </w:rPr>
        <w:t xml:space="preserve"> 19 </w:t>
      </w:r>
      <w:proofErr w:type="spellStart"/>
      <w:r w:rsidRPr="00061A20">
        <w:rPr>
          <w:rFonts w:ascii="Times New Roman" w:hAnsi="Times New Roman" w:cs="Times New Roman"/>
          <w:sz w:val="24"/>
          <w:szCs w:val="24"/>
          <w:lang w:val="en-GB"/>
        </w:rPr>
        <w:t>Agustus</w:t>
      </w:r>
      <w:proofErr w:type="spellEnd"/>
      <w:r w:rsidRPr="00061A20">
        <w:rPr>
          <w:rFonts w:ascii="Times New Roman" w:hAnsi="Times New Roman" w:cs="Times New Roman"/>
          <w:sz w:val="24"/>
          <w:szCs w:val="24"/>
          <w:lang w:val="en-GB"/>
        </w:rPr>
        <w:t xml:space="preserve"> 1985 </w:t>
      </w:r>
      <w:proofErr w:type="spellStart"/>
      <w:r w:rsidRPr="00061A20">
        <w:rPr>
          <w:rFonts w:ascii="Times New Roman" w:hAnsi="Times New Roman" w:cs="Times New Roman"/>
          <w:sz w:val="24"/>
          <w:szCs w:val="24"/>
          <w:lang w:val="en-GB"/>
        </w:rPr>
        <w:t>merupakan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salah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satu</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sekolah</w:t>
      </w:r>
      <w:proofErr w:type="spellEnd"/>
      <w:r w:rsidRPr="00061A20">
        <w:rPr>
          <w:rFonts w:ascii="Times New Roman" w:hAnsi="Times New Roman" w:cs="Times New Roman"/>
          <w:sz w:val="24"/>
          <w:szCs w:val="24"/>
          <w:lang w:val="en-GB"/>
        </w:rPr>
        <w:t xml:space="preserve"> </w:t>
      </w:r>
      <w:proofErr w:type="spellStart"/>
      <w:proofErr w:type="gramStart"/>
      <w:r w:rsidRPr="00061A20">
        <w:rPr>
          <w:rFonts w:ascii="Times New Roman" w:hAnsi="Times New Roman" w:cs="Times New Roman"/>
          <w:sz w:val="24"/>
          <w:szCs w:val="24"/>
          <w:lang w:val="en-GB"/>
        </w:rPr>
        <w:t>islam</w:t>
      </w:r>
      <w:proofErr w:type="spellEnd"/>
      <w:proofErr w:type="gramEnd"/>
      <w:r w:rsidRPr="00061A20">
        <w:rPr>
          <w:rFonts w:ascii="Times New Roman" w:hAnsi="Times New Roman" w:cs="Times New Roman"/>
          <w:sz w:val="24"/>
          <w:szCs w:val="24"/>
          <w:lang w:val="en-GB"/>
        </w:rPr>
        <w:t xml:space="preserve"> di Jakarta </w:t>
      </w:r>
      <w:proofErr w:type="spellStart"/>
      <w:r w:rsidRPr="00061A20">
        <w:rPr>
          <w:rFonts w:ascii="Times New Roman" w:hAnsi="Times New Roman" w:cs="Times New Roman"/>
          <w:sz w:val="24"/>
          <w:szCs w:val="24"/>
          <w:lang w:val="en-GB"/>
        </w:rPr>
        <w:t>utara</w:t>
      </w:r>
      <w:proofErr w:type="spellEnd"/>
      <w:r w:rsidRPr="00061A20">
        <w:rPr>
          <w:rFonts w:ascii="Times New Roman" w:hAnsi="Times New Roman" w:cs="Times New Roman"/>
          <w:sz w:val="24"/>
          <w:szCs w:val="24"/>
          <w:lang w:val="en-GB"/>
        </w:rPr>
        <w:t xml:space="preserve"> yang </w:t>
      </w:r>
      <w:proofErr w:type="spellStart"/>
      <w:r w:rsidRPr="00061A20">
        <w:rPr>
          <w:rFonts w:ascii="Times New Roman" w:hAnsi="Times New Roman" w:cs="Times New Roman"/>
          <w:sz w:val="24"/>
          <w:szCs w:val="24"/>
          <w:lang w:val="en-GB"/>
        </w:rPr>
        <w:t>berada</w:t>
      </w:r>
      <w:proofErr w:type="spellEnd"/>
      <w:r w:rsidRPr="00061A20">
        <w:rPr>
          <w:rFonts w:ascii="Times New Roman" w:hAnsi="Times New Roman" w:cs="Times New Roman"/>
          <w:sz w:val="24"/>
          <w:szCs w:val="24"/>
          <w:lang w:val="en-GB"/>
        </w:rPr>
        <w:t xml:space="preserve"> di </w:t>
      </w:r>
      <w:proofErr w:type="spellStart"/>
      <w:r w:rsidRPr="00061A20">
        <w:rPr>
          <w:rFonts w:ascii="Times New Roman" w:hAnsi="Times New Roman" w:cs="Times New Roman"/>
          <w:sz w:val="24"/>
          <w:szCs w:val="24"/>
          <w:lang w:val="en-GB"/>
        </w:rPr>
        <w:t>bawah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naungan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Kementerian</w:t>
      </w:r>
      <w:proofErr w:type="spellEnd"/>
      <w:r w:rsidRPr="00061A20">
        <w:rPr>
          <w:rFonts w:ascii="Times New Roman" w:hAnsi="Times New Roman" w:cs="Times New Roman"/>
          <w:sz w:val="24"/>
          <w:szCs w:val="24"/>
          <w:lang w:val="en-GB"/>
        </w:rPr>
        <w:t xml:space="preserve"> Agama.</w:t>
      </w:r>
    </w:p>
    <w:p w:rsidR="00061A20" w:rsidRPr="00061A20" w:rsidRDefault="00061A20" w:rsidP="00061A20">
      <w:pPr>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2</w:t>
      </w:r>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b/>
          <w:sz w:val="24"/>
          <w:szCs w:val="24"/>
          <w:lang w:val="en-GB"/>
        </w:rPr>
        <w:t>Visi</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Misi</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dan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Tujuan</w:t>
      </w:r>
      <w:proofErr w:type="spellEnd"/>
      <w:r w:rsidRPr="00061A20">
        <w:rPr>
          <w:rFonts w:ascii="Times New Roman" w:hAnsi="Times New Roman" w:cs="Times New Roman"/>
          <w:b/>
          <w:sz w:val="24"/>
          <w:szCs w:val="24"/>
          <w:lang w:val="en-GB"/>
        </w:rPr>
        <w:t xml:space="preserve"> MI AL-IHSAN Jakarta Utara</w:t>
      </w: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Visi</w:t>
      </w:r>
      <w:proofErr w:type="spellEnd"/>
    </w:p>
    <w:p w:rsidR="00061A20" w:rsidRPr="00061A20" w:rsidRDefault="00061A20" w:rsidP="00061A20">
      <w:p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Terwujudnya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peserta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didik</w:t>
      </w:r>
      <w:proofErr w:type="spellEnd"/>
      <w:r w:rsidRPr="00061A20">
        <w:rPr>
          <w:rFonts w:ascii="Times New Roman" w:hAnsi="Times New Roman" w:cs="Times New Roman"/>
          <w:sz w:val="24"/>
          <w:szCs w:val="24"/>
          <w:lang w:val="en-GB"/>
        </w:rPr>
        <w:t xml:space="preserve"> yang </w:t>
      </w:r>
      <w:proofErr w:type="spellStart"/>
      <w:r w:rsidRPr="00061A20">
        <w:rPr>
          <w:rFonts w:ascii="Times New Roman" w:hAnsi="Times New Roman" w:cs="Times New Roman"/>
          <w:sz w:val="24"/>
          <w:szCs w:val="24"/>
          <w:lang w:val="en-GB"/>
        </w:rPr>
        <w:t>cerdas</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kreatif</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berbudi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perilaku</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luhur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berdasarkan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iman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taqwa</w:t>
      </w:r>
      <w:proofErr w:type="spellEnd"/>
      <w:r w:rsidRPr="00061A20">
        <w:rPr>
          <w:rFonts w:ascii="Times New Roman" w:hAnsi="Times New Roman" w:cs="Times New Roman"/>
          <w:sz w:val="24"/>
          <w:szCs w:val="24"/>
          <w:lang w:val="en-GB"/>
        </w:rPr>
        <w:t>.</w:t>
      </w: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Misi</w:t>
      </w:r>
      <w:proofErr w:type="spellEnd"/>
    </w:p>
    <w:p w:rsidR="00061A20" w:rsidRPr="00061A20" w:rsidRDefault="00061A20" w:rsidP="00061A20">
      <w:pPr>
        <w:numPr>
          <w:ilvl w:val="0"/>
          <w:numId w:val="2"/>
        </w:num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Memberikan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pelayanan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pendidikan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tingkat</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sekolah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dasar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sebaik-baiknya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kepada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warga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sekitar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warga</w:t>
      </w:r>
      <w:proofErr w:type="spellEnd"/>
      <w:r w:rsidRPr="00061A20">
        <w:rPr>
          <w:rFonts w:ascii="Times New Roman" w:hAnsi="Times New Roman" w:cs="Times New Roman"/>
          <w:sz w:val="24"/>
          <w:szCs w:val="24"/>
          <w:lang w:val="en-GB"/>
        </w:rPr>
        <w:t xml:space="preserve"> lain </w:t>
      </w:r>
      <w:proofErr w:type="spellStart"/>
      <w:r w:rsidRPr="00061A20">
        <w:rPr>
          <w:rFonts w:ascii="Times New Roman" w:hAnsi="Times New Roman" w:cs="Times New Roman"/>
          <w:sz w:val="24"/>
          <w:szCs w:val="24"/>
          <w:lang w:val="en-GB"/>
        </w:rPr>
        <w:t>pada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umumnya</w:t>
      </w:r>
      <w:proofErr w:type="spellEnd"/>
    </w:p>
    <w:p w:rsidR="00061A20" w:rsidRPr="00061A20" w:rsidRDefault="00061A20" w:rsidP="00061A20">
      <w:pPr>
        <w:numPr>
          <w:ilvl w:val="0"/>
          <w:numId w:val="2"/>
        </w:num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Menjadikan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sekolah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sebagai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tempat</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pendidikan</w:t>
      </w:r>
      <w:proofErr w:type="spellEnd"/>
      <w:r w:rsidRPr="00061A20">
        <w:rPr>
          <w:rFonts w:ascii="Times New Roman" w:hAnsi="Times New Roman" w:cs="Times New Roman"/>
          <w:sz w:val="24"/>
          <w:szCs w:val="24"/>
          <w:lang w:val="en-GB"/>
        </w:rPr>
        <w:t xml:space="preserve"> agama yang </w:t>
      </w:r>
      <w:proofErr w:type="spellStart"/>
      <w:r w:rsidRPr="00061A20">
        <w:rPr>
          <w:rFonts w:ascii="Times New Roman" w:hAnsi="Times New Roman" w:cs="Times New Roman"/>
          <w:sz w:val="24"/>
          <w:szCs w:val="24"/>
          <w:lang w:val="en-GB"/>
        </w:rPr>
        <w:t>baik</w:t>
      </w:r>
      <w:proofErr w:type="spellEnd"/>
    </w:p>
    <w:p w:rsidR="00061A20" w:rsidRPr="00061A20" w:rsidRDefault="00061A20" w:rsidP="00061A20">
      <w:pPr>
        <w:numPr>
          <w:ilvl w:val="0"/>
          <w:numId w:val="2"/>
        </w:num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Meningkatkan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kreatifitas</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professional guru </w:t>
      </w:r>
      <w:proofErr w:type="spellStart"/>
      <w:r w:rsidRPr="00061A20">
        <w:rPr>
          <w:rFonts w:ascii="Times New Roman" w:hAnsi="Times New Roman" w:cs="Times New Roman"/>
          <w:sz w:val="24"/>
          <w:szCs w:val="24"/>
          <w:lang w:val="en-GB"/>
        </w:rPr>
        <w:t>lewat</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sumber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daya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manusia</w:t>
      </w:r>
      <w:proofErr w:type="spellEnd"/>
    </w:p>
    <w:p w:rsidR="00061A20" w:rsidRPr="00061A20" w:rsidRDefault="00061A20" w:rsidP="00061A20">
      <w:pPr>
        <w:numPr>
          <w:ilvl w:val="0"/>
          <w:numId w:val="2"/>
        </w:num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Mendorong</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membantu</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siswa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untuk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mengenali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potensi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dirinya</w:t>
      </w:r>
      <w:proofErr w:type="spellEnd"/>
    </w:p>
    <w:p w:rsidR="00061A20" w:rsidRPr="00061A20" w:rsidRDefault="00061A20" w:rsidP="00061A20">
      <w:pPr>
        <w:numPr>
          <w:ilvl w:val="0"/>
          <w:numId w:val="2"/>
        </w:num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Menciptakan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suasana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belajar</w:t>
      </w:r>
      <w:proofErr w:type="spellEnd"/>
      <w:r w:rsidRPr="00061A20">
        <w:rPr>
          <w:rFonts w:ascii="Times New Roman" w:hAnsi="Times New Roman" w:cs="Times New Roman"/>
          <w:sz w:val="24"/>
          <w:szCs w:val="24"/>
          <w:lang w:val="en-GB"/>
        </w:rPr>
        <w:t xml:space="preserve"> yang </w:t>
      </w:r>
      <w:proofErr w:type="spellStart"/>
      <w:r w:rsidRPr="00061A20">
        <w:rPr>
          <w:rFonts w:ascii="Times New Roman" w:hAnsi="Times New Roman" w:cs="Times New Roman"/>
          <w:sz w:val="24"/>
          <w:szCs w:val="24"/>
          <w:lang w:val="en-GB"/>
        </w:rPr>
        <w:t>aktif</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kreatif</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efektif</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menyenangkan</w:t>
      </w:r>
      <w:proofErr w:type="spellEnd"/>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Tujuan</w:t>
      </w:r>
      <w:proofErr w:type="spellEnd"/>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1. </w:t>
      </w:r>
      <w:proofErr w:type="spellStart"/>
      <w:r w:rsidRPr="00061A20">
        <w:rPr>
          <w:rFonts w:ascii="Times New Roman" w:hAnsi="Times New Roman" w:cs="Times New Roman"/>
          <w:sz w:val="24"/>
          <w:szCs w:val="24"/>
          <w:lang w:val="en-GB"/>
        </w:rPr>
        <w:t>Menciptakan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sekolah</w:t>
      </w:r>
      <w:proofErr w:type="spellEnd"/>
      <w:r w:rsidRPr="00061A20">
        <w:rPr>
          <w:rFonts w:ascii="Times New Roman" w:hAnsi="Times New Roman" w:cs="Times New Roman"/>
          <w:sz w:val="24"/>
          <w:szCs w:val="24"/>
          <w:lang w:val="en-GB"/>
        </w:rPr>
        <w:t xml:space="preserve"> yang </w:t>
      </w:r>
      <w:proofErr w:type="spellStart"/>
      <w:r w:rsidRPr="00061A20">
        <w:rPr>
          <w:rFonts w:ascii="Times New Roman" w:hAnsi="Times New Roman" w:cs="Times New Roman"/>
          <w:sz w:val="24"/>
          <w:szCs w:val="24"/>
          <w:lang w:val="en-GB"/>
        </w:rPr>
        <w:t>nyaman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aman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tertib</w:t>
      </w:r>
      <w:proofErr w:type="spellEnd"/>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2. </w:t>
      </w:r>
      <w:proofErr w:type="spellStart"/>
      <w:r w:rsidRPr="00061A20">
        <w:rPr>
          <w:rFonts w:ascii="Times New Roman" w:hAnsi="Times New Roman" w:cs="Times New Roman"/>
          <w:sz w:val="24"/>
          <w:szCs w:val="24"/>
          <w:lang w:val="en-GB"/>
        </w:rPr>
        <w:t>Meningkatkan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prestasi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siswa</w:t>
      </w:r>
      <w:proofErr w:type="spellEnd"/>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3. </w:t>
      </w:r>
      <w:proofErr w:type="spellStart"/>
      <w:r w:rsidRPr="00061A20">
        <w:rPr>
          <w:rFonts w:ascii="Times New Roman" w:hAnsi="Times New Roman" w:cs="Times New Roman"/>
          <w:sz w:val="24"/>
          <w:szCs w:val="24"/>
          <w:lang w:val="en-GB"/>
        </w:rPr>
        <w:t>Meningkatkan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kemandirian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sekolah</w:t>
      </w:r>
      <w:proofErr w:type="spellEnd"/>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4. </w:t>
      </w:r>
      <w:proofErr w:type="spellStart"/>
      <w:r w:rsidRPr="00061A20">
        <w:rPr>
          <w:rFonts w:ascii="Times New Roman" w:hAnsi="Times New Roman" w:cs="Times New Roman"/>
          <w:sz w:val="24"/>
          <w:szCs w:val="24"/>
          <w:lang w:val="en-GB"/>
        </w:rPr>
        <w:t>Meningkatkan</w:t>
      </w:r>
      <w:proofErr w:type="spellEnd"/>
      <w:r w:rsidRPr="00061A20">
        <w:rPr>
          <w:rFonts w:ascii="Times New Roman" w:hAnsi="Times New Roman" w:cs="Times New Roman"/>
          <w:sz w:val="24"/>
          <w:szCs w:val="24"/>
          <w:lang w:val="en-GB"/>
        </w:rPr>
        <w:t xml:space="preserve"> rasa </w:t>
      </w:r>
      <w:proofErr w:type="spellStart"/>
      <w:r w:rsidRPr="00061A20">
        <w:rPr>
          <w:rFonts w:ascii="Times New Roman" w:hAnsi="Times New Roman" w:cs="Times New Roman"/>
          <w:sz w:val="24"/>
          <w:szCs w:val="24"/>
          <w:lang w:val="en-GB"/>
        </w:rPr>
        <w:t>kebangsaan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karakter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bangsa</w:t>
      </w:r>
      <w:proofErr w:type="spellEnd"/>
    </w:p>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5. </w:t>
      </w:r>
      <w:proofErr w:type="spellStart"/>
      <w:r w:rsidRPr="00061A20">
        <w:rPr>
          <w:rFonts w:ascii="Times New Roman" w:hAnsi="Times New Roman" w:cs="Times New Roman"/>
          <w:sz w:val="24"/>
          <w:szCs w:val="24"/>
          <w:lang w:val="en-GB"/>
        </w:rPr>
        <w:t>Meningkatkan</w:t>
      </w:r>
      <w:proofErr w:type="spellEnd"/>
      <w:r w:rsidRPr="00061A20">
        <w:rPr>
          <w:rFonts w:ascii="Times New Roman" w:hAnsi="Times New Roman" w:cs="Times New Roman"/>
          <w:sz w:val="24"/>
          <w:szCs w:val="24"/>
          <w:lang w:val="en-GB"/>
        </w:rPr>
        <w:t xml:space="preserve"> rasa </w:t>
      </w:r>
      <w:proofErr w:type="spellStart"/>
      <w:r w:rsidRPr="00061A20">
        <w:rPr>
          <w:rFonts w:ascii="Times New Roman" w:hAnsi="Times New Roman" w:cs="Times New Roman"/>
          <w:sz w:val="24"/>
          <w:szCs w:val="24"/>
          <w:lang w:val="en-GB"/>
        </w:rPr>
        <w:t>kepekaan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kesetia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kawanan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sosial</w:t>
      </w:r>
      <w:proofErr w:type="spellEnd"/>
    </w:p>
    <w:p w:rsidR="00061A20" w:rsidRPr="00061A20" w:rsidRDefault="00061A20" w:rsidP="00061A20">
      <w:pPr>
        <w:jc w:val="both"/>
        <w:rPr>
          <w:rFonts w:ascii="Times New Roman" w:hAnsi="Times New Roman" w:cs="Times New Roman"/>
          <w:sz w:val="24"/>
          <w:szCs w:val="24"/>
          <w:lang w:val="en-GB"/>
        </w:rPr>
      </w:pPr>
    </w:p>
    <w:p w:rsidR="00061A20" w:rsidRPr="00061A20" w:rsidRDefault="00061A20" w:rsidP="00061A20">
      <w:pPr>
        <w:numPr>
          <w:ilvl w:val="0"/>
          <w:numId w:val="1"/>
        </w:num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Hasil</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Penelitian</w:t>
      </w:r>
      <w:proofErr w:type="spellEnd"/>
    </w:p>
    <w:p w:rsidR="00061A20" w:rsidRPr="00061A20" w:rsidRDefault="00061A20" w:rsidP="00061A20">
      <w:p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Penelitian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ini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telah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dilakukan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pada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anak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sekolah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dasar</w:t>
      </w:r>
      <w:proofErr w:type="spellEnd"/>
      <w:r w:rsidRPr="00061A20">
        <w:rPr>
          <w:rFonts w:ascii="Times New Roman" w:hAnsi="Times New Roman" w:cs="Times New Roman"/>
          <w:sz w:val="24"/>
          <w:szCs w:val="24"/>
          <w:lang w:val="en-GB"/>
        </w:rPr>
        <w:t xml:space="preserve"> di MI AL-IHSAN Jakarta Utara. </w:t>
      </w:r>
      <w:proofErr w:type="spellStart"/>
      <w:r w:rsidRPr="00061A20">
        <w:rPr>
          <w:rFonts w:ascii="Times New Roman" w:hAnsi="Times New Roman" w:cs="Times New Roman"/>
          <w:sz w:val="24"/>
          <w:szCs w:val="24"/>
          <w:lang w:val="en-GB"/>
        </w:rPr>
        <w:t>Pengumpulan</w:t>
      </w:r>
      <w:proofErr w:type="spellEnd"/>
      <w:r w:rsidRPr="00061A20">
        <w:rPr>
          <w:rFonts w:ascii="Times New Roman" w:hAnsi="Times New Roman" w:cs="Times New Roman"/>
          <w:sz w:val="24"/>
          <w:szCs w:val="24"/>
          <w:lang w:val="en-GB"/>
        </w:rPr>
        <w:t xml:space="preserve"> data </w:t>
      </w:r>
      <w:proofErr w:type="spellStart"/>
      <w:r w:rsidRPr="00061A20">
        <w:rPr>
          <w:rFonts w:ascii="Times New Roman" w:hAnsi="Times New Roman" w:cs="Times New Roman"/>
          <w:sz w:val="24"/>
          <w:szCs w:val="24"/>
          <w:lang w:val="en-GB"/>
        </w:rPr>
        <w:t>dilakukan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dengan</w:t>
      </w:r>
      <w:proofErr w:type="spellEnd"/>
      <w:r w:rsidRPr="00061A20">
        <w:rPr>
          <w:rFonts w:ascii="Times New Roman" w:hAnsi="Times New Roman" w:cs="Times New Roman"/>
          <w:sz w:val="24"/>
          <w:szCs w:val="24"/>
          <w:lang w:val="en-GB"/>
        </w:rPr>
        <w:t xml:space="preserve"> </w:t>
      </w:r>
      <w:proofErr w:type="spellStart"/>
      <w:proofErr w:type="gramStart"/>
      <w:r w:rsidRPr="00061A20">
        <w:rPr>
          <w:rFonts w:ascii="Times New Roman" w:hAnsi="Times New Roman" w:cs="Times New Roman"/>
          <w:sz w:val="24"/>
          <w:szCs w:val="24"/>
          <w:lang w:val="en-GB"/>
        </w:rPr>
        <w:t>cara</w:t>
      </w:r>
      <w:proofErr w:type="spellEnd"/>
      <w:proofErr w:type="gram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analisa</w:t>
      </w:r>
      <w:proofErr w:type="spellEnd"/>
      <w:r w:rsidRPr="00061A20">
        <w:rPr>
          <w:rFonts w:ascii="Times New Roman" w:hAnsi="Times New Roman" w:cs="Times New Roman"/>
          <w:sz w:val="24"/>
          <w:szCs w:val="24"/>
          <w:lang w:val="en-GB"/>
        </w:rPr>
        <w:t xml:space="preserve"> data </w:t>
      </w:r>
      <w:proofErr w:type="spellStart"/>
      <w:r w:rsidRPr="00061A20">
        <w:rPr>
          <w:rFonts w:ascii="Times New Roman" w:hAnsi="Times New Roman" w:cs="Times New Roman"/>
          <w:sz w:val="24"/>
          <w:szCs w:val="24"/>
          <w:lang w:val="en-GB"/>
        </w:rPr>
        <w:t>dengan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cara</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membuat</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tabel</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karakteristik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responden</w:t>
      </w:r>
      <w:proofErr w:type="spellEnd"/>
      <w:r w:rsidRPr="00061A20">
        <w:rPr>
          <w:rFonts w:ascii="Times New Roman" w:hAnsi="Times New Roman" w:cs="Times New Roman"/>
          <w:sz w:val="24"/>
          <w:szCs w:val="24"/>
          <w:lang w:val="en-GB"/>
        </w:rPr>
        <w:t>.</w:t>
      </w: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Tabel</w:t>
      </w:r>
      <w:proofErr w:type="spellEnd"/>
      <w:r w:rsidRPr="00061A20">
        <w:rPr>
          <w:rFonts w:ascii="Times New Roman" w:hAnsi="Times New Roman" w:cs="Times New Roman"/>
          <w:b/>
          <w:sz w:val="24"/>
          <w:szCs w:val="24"/>
          <w:lang w:val="en-GB"/>
        </w:rPr>
        <w:t xml:space="preserve"> 5.1 </w:t>
      </w:r>
      <w:proofErr w:type="spellStart"/>
      <w:r w:rsidRPr="00061A20">
        <w:rPr>
          <w:rFonts w:ascii="Times New Roman" w:hAnsi="Times New Roman" w:cs="Times New Roman"/>
          <w:b/>
          <w:sz w:val="24"/>
          <w:szCs w:val="24"/>
          <w:lang w:val="en-GB"/>
        </w:rPr>
        <w:t>Responden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Berdasarkan</w:t>
      </w:r>
      <w:proofErr w:type="spellEnd"/>
      <w:r w:rsidRPr="00061A20">
        <w:rPr>
          <w:rFonts w:ascii="Times New Roman" w:hAnsi="Times New Roman" w:cs="Times New Roman"/>
          <w:b/>
          <w:sz w:val="24"/>
          <w:szCs w:val="24"/>
          <w:lang w:val="en-GB"/>
        </w:rPr>
        <w:t xml:space="preserve"> </w:t>
      </w:r>
      <w:proofErr w:type="spellStart"/>
      <w:proofErr w:type="gramStart"/>
      <w:r w:rsidRPr="00061A20">
        <w:rPr>
          <w:rFonts w:ascii="Times New Roman" w:hAnsi="Times New Roman" w:cs="Times New Roman"/>
          <w:b/>
          <w:sz w:val="24"/>
          <w:szCs w:val="24"/>
          <w:lang w:val="en-GB"/>
        </w:rPr>
        <w:t>Usia</w:t>
      </w:r>
      <w:proofErr w:type="spellEnd"/>
      <w:proofErr w:type="gram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79"/>
        <w:gridCol w:w="2321"/>
        <w:gridCol w:w="2220"/>
        <w:gridCol w:w="2206"/>
      </w:tblGrid>
      <w:tr w:rsidR="00061A20" w:rsidRPr="00061A20" w:rsidTr="00E44F4A">
        <w:tc>
          <w:tcPr>
            <w:tcW w:w="2414"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No</w:t>
            </w:r>
          </w:p>
        </w:tc>
        <w:tc>
          <w:tcPr>
            <w:tcW w:w="2449" w:type="dxa"/>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Umur</w:t>
            </w:r>
            <w:proofErr w:type="spellEnd"/>
          </w:p>
        </w:tc>
        <w:tc>
          <w:tcPr>
            <w:tcW w:w="2372"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2341"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r>
      <w:tr w:rsidR="00061A20" w:rsidRPr="00061A20" w:rsidTr="00E44F4A">
        <w:tc>
          <w:tcPr>
            <w:tcW w:w="2414"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w:t>
            </w:r>
          </w:p>
        </w:tc>
        <w:tc>
          <w:tcPr>
            <w:tcW w:w="2449"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6 </w:t>
            </w:r>
            <w:proofErr w:type="spellStart"/>
            <w:r w:rsidRPr="00061A20">
              <w:rPr>
                <w:rFonts w:ascii="Times New Roman" w:hAnsi="Times New Roman" w:cs="Times New Roman"/>
                <w:sz w:val="24"/>
                <w:szCs w:val="24"/>
                <w:lang w:val="en-GB"/>
              </w:rPr>
              <w:t>tahun</w:t>
            </w:r>
            <w:proofErr w:type="spellEnd"/>
          </w:p>
        </w:tc>
        <w:tc>
          <w:tcPr>
            <w:tcW w:w="237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33</w:t>
            </w:r>
          </w:p>
        </w:tc>
        <w:tc>
          <w:tcPr>
            <w:tcW w:w="2341"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54,1</w:t>
            </w:r>
          </w:p>
        </w:tc>
      </w:tr>
      <w:tr w:rsidR="00061A20" w:rsidRPr="00061A20" w:rsidTr="00E44F4A">
        <w:tc>
          <w:tcPr>
            <w:tcW w:w="2414"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w:t>
            </w:r>
          </w:p>
        </w:tc>
        <w:tc>
          <w:tcPr>
            <w:tcW w:w="2449"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7 </w:t>
            </w:r>
            <w:proofErr w:type="spellStart"/>
            <w:r w:rsidRPr="00061A20">
              <w:rPr>
                <w:rFonts w:ascii="Times New Roman" w:hAnsi="Times New Roman" w:cs="Times New Roman"/>
                <w:sz w:val="24"/>
                <w:szCs w:val="24"/>
                <w:lang w:val="en-GB"/>
              </w:rPr>
              <w:t>tahun</w:t>
            </w:r>
            <w:proofErr w:type="spellEnd"/>
          </w:p>
        </w:tc>
        <w:tc>
          <w:tcPr>
            <w:tcW w:w="237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28</w:t>
            </w:r>
          </w:p>
        </w:tc>
        <w:tc>
          <w:tcPr>
            <w:tcW w:w="2341"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45,9</w:t>
            </w:r>
          </w:p>
        </w:tc>
      </w:tr>
      <w:tr w:rsidR="00061A20" w:rsidRPr="00061A20" w:rsidTr="00E44F4A">
        <w:tc>
          <w:tcPr>
            <w:tcW w:w="2414"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Total</w:t>
            </w:r>
          </w:p>
        </w:tc>
        <w:tc>
          <w:tcPr>
            <w:tcW w:w="2449" w:type="dxa"/>
          </w:tcPr>
          <w:p w:rsidR="00061A20" w:rsidRPr="00061A20" w:rsidRDefault="00061A20" w:rsidP="00061A20">
            <w:pPr>
              <w:spacing w:after="160" w:line="259" w:lineRule="auto"/>
              <w:jc w:val="both"/>
              <w:rPr>
                <w:rFonts w:ascii="Times New Roman" w:hAnsi="Times New Roman" w:cs="Times New Roman"/>
                <w:sz w:val="24"/>
                <w:szCs w:val="24"/>
                <w:lang w:val="en-GB"/>
              </w:rPr>
            </w:pPr>
          </w:p>
        </w:tc>
        <w:tc>
          <w:tcPr>
            <w:tcW w:w="237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61</w:t>
            </w:r>
          </w:p>
        </w:tc>
        <w:tc>
          <w:tcPr>
            <w:tcW w:w="2341"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100</w:t>
            </w:r>
          </w:p>
        </w:tc>
      </w:tr>
    </w:tbl>
    <w:p w:rsidR="00061A20" w:rsidRPr="00061A20" w:rsidRDefault="00061A20" w:rsidP="00061A20">
      <w:pPr>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 </w:t>
      </w:r>
    </w:p>
    <w:p w:rsidR="00061A20" w:rsidRPr="00061A20" w:rsidRDefault="00061A20" w:rsidP="00061A20">
      <w:pPr>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tabel</w:t>
      </w:r>
      <w:proofErr w:type="spellEnd"/>
      <w:r w:rsidRPr="00061A20">
        <w:rPr>
          <w:rFonts w:ascii="Times New Roman" w:hAnsi="Times New Roman" w:cs="Times New Roman"/>
          <w:sz w:val="24"/>
          <w:szCs w:val="24"/>
          <w:lang w:val="en-US"/>
        </w:rPr>
        <w:t xml:space="preserve"> 5.1 </w:t>
      </w:r>
      <w:proofErr w:type="spellStart"/>
      <w:r w:rsidRPr="00061A20">
        <w:rPr>
          <w:rFonts w:ascii="Times New Roman" w:hAnsi="Times New Roman" w:cs="Times New Roman"/>
          <w:sz w:val="24"/>
          <w:szCs w:val="24"/>
          <w:lang w:val="en-US"/>
        </w:rPr>
        <w:t>menunjukan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umur</w:t>
      </w:r>
      <w:proofErr w:type="spellEnd"/>
      <w:r w:rsidRPr="00061A20">
        <w:rPr>
          <w:rFonts w:ascii="Times New Roman" w:hAnsi="Times New Roman" w:cs="Times New Roman"/>
          <w:sz w:val="24"/>
          <w:szCs w:val="24"/>
          <w:lang w:val="en-US"/>
        </w:rPr>
        <w:t xml:space="preserve"> 6 </w:t>
      </w:r>
      <w:proofErr w:type="spellStart"/>
      <w:r w:rsidRPr="00061A20">
        <w:rPr>
          <w:rFonts w:ascii="Times New Roman" w:hAnsi="Times New Roman" w:cs="Times New Roman"/>
          <w:sz w:val="24"/>
          <w:szCs w:val="24"/>
          <w:lang w:val="en-US"/>
        </w:rPr>
        <w:t>tahun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33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(54,1%), </w:t>
      </w:r>
      <w:proofErr w:type="spellStart"/>
      <w:r w:rsidRPr="00061A20">
        <w:rPr>
          <w:rFonts w:ascii="Times New Roman" w:hAnsi="Times New Roman" w:cs="Times New Roman"/>
          <w:sz w:val="24"/>
          <w:szCs w:val="24"/>
          <w:lang w:val="en-US"/>
        </w:rPr>
        <w:t>lebih</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sedikit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dibandingkan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umur</w:t>
      </w:r>
      <w:proofErr w:type="spellEnd"/>
      <w:r w:rsidRPr="00061A20">
        <w:rPr>
          <w:rFonts w:ascii="Times New Roman" w:hAnsi="Times New Roman" w:cs="Times New Roman"/>
          <w:sz w:val="24"/>
          <w:szCs w:val="24"/>
          <w:lang w:val="en-US"/>
        </w:rPr>
        <w:t xml:space="preserve"> 7 </w:t>
      </w:r>
      <w:proofErr w:type="spellStart"/>
      <w:r w:rsidRPr="00061A20">
        <w:rPr>
          <w:rFonts w:ascii="Times New Roman" w:hAnsi="Times New Roman" w:cs="Times New Roman"/>
          <w:sz w:val="24"/>
          <w:szCs w:val="24"/>
          <w:lang w:val="en-US"/>
        </w:rPr>
        <w:t>tahun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28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(45,9%).</w:t>
      </w:r>
    </w:p>
    <w:p w:rsidR="00061A20" w:rsidRPr="00061A20" w:rsidRDefault="00061A20" w:rsidP="00061A20">
      <w:pPr>
        <w:jc w:val="both"/>
        <w:rPr>
          <w:rFonts w:ascii="Times New Roman" w:hAnsi="Times New Roman" w:cs="Times New Roman"/>
          <w:sz w:val="24"/>
          <w:szCs w:val="24"/>
          <w:lang w:val="en-US"/>
        </w:rPr>
      </w:pPr>
    </w:p>
    <w:p w:rsidR="00061A20" w:rsidRPr="00061A20" w:rsidRDefault="00061A20" w:rsidP="00061A20">
      <w:pPr>
        <w:jc w:val="both"/>
        <w:rPr>
          <w:rFonts w:ascii="Times New Roman" w:hAnsi="Times New Roman" w:cs="Times New Roman"/>
          <w:sz w:val="24"/>
          <w:szCs w:val="24"/>
          <w:lang w:val="en-US"/>
        </w:rPr>
      </w:pP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Tabel</w:t>
      </w:r>
      <w:proofErr w:type="spellEnd"/>
      <w:r w:rsidRPr="00061A20">
        <w:rPr>
          <w:rFonts w:ascii="Times New Roman" w:hAnsi="Times New Roman" w:cs="Times New Roman"/>
          <w:b/>
          <w:sz w:val="24"/>
          <w:szCs w:val="24"/>
          <w:lang w:val="en-GB"/>
        </w:rPr>
        <w:t xml:space="preserve"> 5.2 </w:t>
      </w:r>
      <w:proofErr w:type="spellStart"/>
      <w:r w:rsidRPr="00061A20">
        <w:rPr>
          <w:rFonts w:ascii="Times New Roman" w:hAnsi="Times New Roman" w:cs="Times New Roman"/>
          <w:b/>
          <w:sz w:val="24"/>
          <w:szCs w:val="24"/>
          <w:lang w:val="en-GB"/>
        </w:rPr>
        <w:t>Responden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Berdasarkan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Jenis</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Kelamin</w:t>
      </w:r>
      <w:proofErr w:type="spell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42"/>
        <w:gridCol w:w="2960"/>
        <w:gridCol w:w="1885"/>
        <w:gridCol w:w="2066"/>
      </w:tblGrid>
      <w:tr w:rsidR="00061A20" w:rsidRPr="00061A20" w:rsidTr="00E44F4A">
        <w:tc>
          <w:tcPr>
            <w:tcW w:w="1242"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No</w:t>
            </w:r>
          </w:p>
        </w:tc>
        <w:tc>
          <w:tcPr>
            <w:tcW w:w="2960" w:type="dxa"/>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Jenis</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kelamin</w:t>
            </w:r>
            <w:proofErr w:type="spellEnd"/>
          </w:p>
        </w:tc>
        <w:tc>
          <w:tcPr>
            <w:tcW w:w="1885"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2066"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r>
      <w:tr w:rsidR="00061A20" w:rsidRPr="00061A20" w:rsidTr="00E44F4A">
        <w:tc>
          <w:tcPr>
            <w:tcW w:w="124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w:t>
            </w:r>
          </w:p>
        </w:tc>
        <w:tc>
          <w:tcPr>
            <w:tcW w:w="2960" w:type="dxa"/>
          </w:tcPr>
          <w:p w:rsidR="00061A20" w:rsidRPr="00061A20" w:rsidRDefault="00061A20" w:rsidP="00061A20">
            <w:pPr>
              <w:spacing w:after="160" w:line="259" w:lineRule="auto"/>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Laki-laki</w:t>
            </w:r>
            <w:proofErr w:type="spellEnd"/>
          </w:p>
        </w:tc>
        <w:tc>
          <w:tcPr>
            <w:tcW w:w="188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32</w:t>
            </w:r>
          </w:p>
        </w:tc>
        <w:tc>
          <w:tcPr>
            <w:tcW w:w="206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52,5</w:t>
            </w:r>
          </w:p>
        </w:tc>
      </w:tr>
      <w:tr w:rsidR="00061A20" w:rsidRPr="00061A20" w:rsidTr="00E44F4A">
        <w:tc>
          <w:tcPr>
            <w:tcW w:w="124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w:t>
            </w:r>
          </w:p>
        </w:tc>
        <w:tc>
          <w:tcPr>
            <w:tcW w:w="2960" w:type="dxa"/>
          </w:tcPr>
          <w:p w:rsidR="00061A20" w:rsidRPr="00061A20" w:rsidRDefault="00061A20" w:rsidP="00061A20">
            <w:pPr>
              <w:spacing w:after="160" w:line="259" w:lineRule="auto"/>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Perempuan</w:t>
            </w:r>
            <w:proofErr w:type="spellEnd"/>
            <w:r w:rsidRPr="00061A20">
              <w:rPr>
                <w:rFonts w:ascii="Times New Roman" w:hAnsi="Times New Roman" w:cs="Times New Roman"/>
                <w:sz w:val="24"/>
                <w:szCs w:val="24"/>
                <w:lang w:val="en-GB"/>
              </w:rPr>
              <w:t xml:space="preserve"> </w:t>
            </w:r>
          </w:p>
        </w:tc>
        <w:tc>
          <w:tcPr>
            <w:tcW w:w="188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29</w:t>
            </w:r>
          </w:p>
        </w:tc>
        <w:tc>
          <w:tcPr>
            <w:tcW w:w="206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47,5</w:t>
            </w:r>
          </w:p>
        </w:tc>
      </w:tr>
      <w:tr w:rsidR="00061A20" w:rsidRPr="00061A20" w:rsidTr="00E44F4A">
        <w:tc>
          <w:tcPr>
            <w:tcW w:w="124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Total</w:t>
            </w:r>
          </w:p>
        </w:tc>
        <w:tc>
          <w:tcPr>
            <w:tcW w:w="2960" w:type="dxa"/>
          </w:tcPr>
          <w:p w:rsidR="00061A20" w:rsidRPr="00061A20" w:rsidRDefault="00061A20" w:rsidP="00061A20">
            <w:pPr>
              <w:spacing w:after="160" w:line="259" w:lineRule="auto"/>
              <w:jc w:val="both"/>
              <w:rPr>
                <w:rFonts w:ascii="Times New Roman" w:hAnsi="Times New Roman" w:cs="Times New Roman"/>
                <w:sz w:val="24"/>
                <w:szCs w:val="24"/>
                <w:lang w:val="en-GB"/>
              </w:rPr>
            </w:pPr>
          </w:p>
        </w:tc>
        <w:tc>
          <w:tcPr>
            <w:tcW w:w="188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61</w:t>
            </w:r>
          </w:p>
        </w:tc>
        <w:tc>
          <w:tcPr>
            <w:tcW w:w="206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100</w:t>
            </w:r>
          </w:p>
        </w:tc>
      </w:tr>
    </w:tbl>
    <w:p w:rsidR="00061A20" w:rsidRPr="00061A20" w:rsidRDefault="00061A20" w:rsidP="00061A20">
      <w:pPr>
        <w:jc w:val="both"/>
        <w:rPr>
          <w:rFonts w:ascii="Times New Roman" w:hAnsi="Times New Roman" w:cs="Times New Roman"/>
          <w:sz w:val="24"/>
          <w:szCs w:val="24"/>
          <w:lang w:val="en-GB"/>
        </w:rPr>
      </w:pPr>
    </w:p>
    <w:p w:rsidR="00061A20" w:rsidRPr="00061A20" w:rsidRDefault="00061A20" w:rsidP="00061A20">
      <w:pPr>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tabel</w:t>
      </w:r>
      <w:proofErr w:type="spellEnd"/>
      <w:r w:rsidRPr="00061A20">
        <w:rPr>
          <w:rFonts w:ascii="Times New Roman" w:hAnsi="Times New Roman" w:cs="Times New Roman"/>
          <w:sz w:val="24"/>
          <w:szCs w:val="24"/>
          <w:lang w:val="en-US"/>
        </w:rPr>
        <w:t xml:space="preserve"> 5.2 </w:t>
      </w:r>
      <w:proofErr w:type="spellStart"/>
      <w:r w:rsidRPr="00061A20">
        <w:rPr>
          <w:rFonts w:ascii="Times New Roman" w:hAnsi="Times New Roman" w:cs="Times New Roman"/>
          <w:sz w:val="24"/>
          <w:szCs w:val="24"/>
          <w:lang w:val="en-US"/>
        </w:rPr>
        <w:t>menunjukan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jenis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kelamin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laki-laki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32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(52</w:t>
      </w:r>
      <w:proofErr w:type="gramStart"/>
      <w:r w:rsidRPr="00061A20">
        <w:rPr>
          <w:rFonts w:ascii="Times New Roman" w:hAnsi="Times New Roman" w:cs="Times New Roman"/>
          <w:sz w:val="24"/>
          <w:szCs w:val="24"/>
          <w:lang w:val="en-US"/>
        </w:rPr>
        <w:t>,5</w:t>
      </w:r>
      <w:proofErr w:type="gram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lebih</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banyak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dibandingkan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perempuan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29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(47,5%).</w:t>
      </w:r>
    </w:p>
    <w:p w:rsidR="00061A20" w:rsidRPr="00061A20" w:rsidRDefault="00061A20" w:rsidP="00061A20">
      <w:pPr>
        <w:jc w:val="both"/>
        <w:rPr>
          <w:rFonts w:ascii="Times New Roman" w:hAnsi="Times New Roman" w:cs="Times New Roman"/>
          <w:sz w:val="24"/>
          <w:szCs w:val="24"/>
          <w:lang w:val="en-US"/>
        </w:rPr>
      </w:pP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Tabel</w:t>
      </w:r>
      <w:proofErr w:type="spellEnd"/>
      <w:r w:rsidRPr="00061A20">
        <w:rPr>
          <w:rFonts w:ascii="Times New Roman" w:hAnsi="Times New Roman" w:cs="Times New Roman"/>
          <w:b/>
          <w:sz w:val="24"/>
          <w:szCs w:val="24"/>
          <w:lang w:val="en-GB"/>
        </w:rPr>
        <w:t xml:space="preserve"> 5.3 </w:t>
      </w:r>
      <w:proofErr w:type="spellStart"/>
      <w:r w:rsidRPr="00061A20">
        <w:rPr>
          <w:rFonts w:ascii="Times New Roman" w:hAnsi="Times New Roman" w:cs="Times New Roman"/>
          <w:b/>
          <w:sz w:val="24"/>
          <w:szCs w:val="24"/>
          <w:lang w:val="en-GB"/>
        </w:rPr>
        <w:t>Keterampilan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Menggosok</w:t>
      </w:r>
      <w:proofErr w:type="spellEnd"/>
      <w:r w:rsidRPr="00061A20">
        <w:rPr>
          <w:rFonts w:ascii="Times New Roman" w:hAnsi="Times New Roman" w:cs="Times New Roman"/>
          <w:b/>
          <w:sz w:val="24"/>
          <w:szCs w:val="24"/>
          <w:lang w:val="en-GB"/>
        </w:rPr>
        <w:t xml:space="preserve"> Gigi </w:t>
      </w:r>
      <w:proofErr w:type="spellStart"/>
      <w:r w:rsidRPr="00061A20">
        <w:rPr>
          <w:rFonts w:ascii="Times New Roman" w:hAnsi="Times New Roman" w:cs="Times New Roman"/>
          <w:b/>
          <w:sz w:val="24"/>
          <w:szCs w:val="24"/>
          <w:lang w:val="en-GB"/>
        </w:rPr>
        <w:t>Responden</w:t>
      </w:r>
      <w:proofErr w:type="spellEnd"/>
      <w:r w:rsidRPr="00061A20">
        <w:rPr>
          <w:rFonts w:ascii="Times New Roman" w:hAnsi="Times New Roman" w:cs="Times New Roman"/>
          <w:b/>
          <w:sz w:val="24"/>
          <w:szCs w:val="24"/>
          <w:lang w:val="en-GB"/>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26"/>
        <w:gridCol w:w="2203"/>
        <w:gridCol w:w="1924"/>
        <w:gridCol w:w="2100"/>
      </w:tblGrid>
      <w:tr w:rsidR="00061A20" w:rsidRPr="00061A20" w:rsidTr="00E44F4A">
        <w:tc>
          <w:tcPr>
            <w:tcW w:w="1926" w:type="dxa"/>
          </w:tcPr>
          <w:p w:rsidR="00061A20" w:rsidRPr="00061A20" w:rsidRDefault="00061A20" w:rsidP="00061A20">
            <w:pPr>
              <w:spacing w:after="160" w:line="259" w:lineRule="auto"/>
              <w:jc w:val="both"/>
              <w:rPr>
                <w:rFonts w:ascii="Times New Roman" w:hAnsi="Times New Roman" w:cs="Times New Roman"/>
                <w:b/>
                <w:sz w:val="24"/>
                <w:szCs w:val="24"/>
                <w:lang w:val="en-US"/>
              </w:rPr>
            </w:pPr>
            <w:r w:rsidRPr="00061A20">
              <w:rPr>
                <w:rFonts w:ascii="Times New Roman" w:hAnsi="Times New Roman" w:cs="Times New Roman"/>
                <w:b/>
                <w:sz w:val="24"/>
                <w:szCs w:val="24"/>
                <w:lang w:val="en-US"/>
              </w:rPr>
              <w:t>No</w:t>
            </w:r>
          </w:p>
        </w:tc>
        <w:tc>
          <w:tcPr>
            <w:tcW w:w="2203" w:type="dxa"/>
          </w:tcPr>
          <w:p w:rsidR="00061A20" w:rsidRPr="00061A20" w:rsidRDefault="00061A20" w:rsidP="00061A20">
            <w:pPr>
              <w:spacing w:after="160" w:line="259" w:lineRule="auto"/>
              <w:jc w:val="both"/>
              <w:rPr>
                <w:rFonts w:ascii="Times New Roman" w:hAnsi="Times New Roman" w:cs="Times New Roman"/>
                <w:b/>
                <w:sz w:val="24"/>
                <w:szCs w:val="24"/>
                <w:lang w:val="en-US"/>
              </w:rPr>
            </w:pPr>
            <w:proofErr w:type="spellStart"/>
            <w:r w:rsidRPr="00061A20">
              <w:rPr>
                <w:rFonts w:ascii="Times New Roman" w:hAnsi="Times New Roman" w:cs="Times New Roman"/>
                <w:b/>
                <w:sz w:val="24"/>
                <w:szCs w:val="24"/>
                <w:lang w:val="en-US"/>
              </w:rPr>
              <w:t>Kriteria</w:t>
            </w:r>
            <w:proofErr w:type="spellEnd"/>
            <w:r w:rsidRPr="00061A20">
              <w:rPr>
                <w:rFonts w:ascii="Times New Roman" w:hAnsi="Times New Roman" w:cs="Times New Roman"/>
                <w:b/>
                <w:sz w:val="24"/>
                <w:szCs w:val="24"/>
                <w:lang w:val="en-US"/>
              </w:rPr>
              <w:t xml:space="preserve"> </w:t>
            </w:r>
          </w:p>
        </w:tc>
        <w:tc>
          <w:tcPr>
            <w:tcW w:w="1924" w:type="dxa"/>
          </w:tcPr>
          <w:p w:rsidR="00061A20" w:rsidRPr="00061A20" w:rsidRDefault="00061A20" w:rsidP="00061A20">
            <w:pPr>
              <w:spacing w:after="160" w:line="259" w:lineRule="auto"/>
              <w:jc w:val="both"/>
              <w:rPr>
                <w:rFonts w:ascii="Times New Roman" w:hAnsi="Times New Roman" w:cs="Times New Roman"/>
                <w:b/>
                <w:sz w:val="24"/>
                <w:szCs w:val="24"/>
                <w:lang w:val="en-US"/>
              </w:rPr>
            </w:pPr>
            <w:r w:rsidRPr="00061A20">
              <w:rPr>
                <w:rFonts w:ascii="Times New Roman" w:hAnsi="Times New Roman" w:cs="Times New Roman"/>
                <w:b/>
                <w:sz w:val="24"/>
                <w:szCs w:val="24"/>
                <w:lang w:val="en-US"/>
              </w:rPr>
              <w:t>n</w:t>
            </w:r>
          </w:p>
        </w:tc>
        <w:tc>
          <w:tcPr>
            <w:tcW w:w="2100" w:type="dxa"/>
          </w:tcPr>
          <w:p w:rsidR="00061A20" w:rsidRPr="00061A20" w:rsidRDefault="00061A20" w:rsidP="00061A20">
            <w:pPr>
              <w:spacing w:after="160" w:line="259" w:lineRule="auto"/>
              <w:jc w:val="both"/>
              <w:rPr>
                <w:rFonts w:ascii="Times New Roman" w:hAnsi="Times New Roman" w:cs="Times New Roman"/>
                <w:b/>
                <w:sz w:val="24"/>
                <w:szCs w:val="24"/>
                <w:lang w:val="en-US"/>
              </w:rPr>
            </w:pPr>
            <w:r w:rsidRPr="00061A20">
              <w:rPr>
                <w:rFonts w:ascii="Times New Roman" w:hAnsi="Times New Roman" w:cs="Times New Roman"/>
                <w:b/>
                <w:sz w:val="24"/>
                <w:szCs w:val="24"/>
                <w:lang w:val="en-US"/>
              </w:rPr>
              <w:t>%</w:t>
            </w:r>
          </w:p>
        </w:tc>
      </w:tr>
      <w:tr w:rsidR="00061A20" w:rsidRPr="00061A20" w:rsidTr="00E44F4A">
        <w:tc>
          <w:tcPr>
            <w:tcW w:w="1926"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1</w:t>
            </w:r>
          </w:p>
        </w:tc>
        <w:tc>
          <w:tcPr>
            <w:tcW w:w="2203" w:type="dxa"/>
          </w:tcPr>
          <w:p w:rsidR="00061A20" w:rsidRPr="00061A20" w:rsidRDefault="00061A20" w:rsidP="00061A20">
            <w:pPr>
              <w:spacing w:after="160" w:line="259" w:lineRule="auto"/>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t>Terampil</w:t>
            </w:r>
            <w:proofErr w:type="spellEnd"/>
          </w:p>
        </w:tc>
        <w:tc>
          <w:tcPr>
            <w:tcW w:w="1924"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57</w:t>
            </w:r>
          </w:p>
        </w:tc>
        <w:tc>
          <w:tcPr>
            <w:tcW w:w="2100"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93,4</w:t>
            </w:r>
          </w:p>
        </w:tc>
      </w:tr>
      <w:tr w:rsidR="00061A20" w:rsidRPr="00061A20" w:rsidTr="00E44F4A">
        <w:tc>
          <w:tcPr>
            <w:tcW w:w="1926"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2</w:t>
            </w:r>
          </w:p>
        </w:tc>
        <w:tc>
          <w:tcPr>
            <w:tcW w:w="2203" w:type="dxa"/>
          </w:tcPr>
          <w:p w:rsidR="00061A20" w:rsidRPr="00061A20" w:rsidRDefault="00061A20" w:rsidP="00061A20">
            <w:pPr>
              <w:spacing w:after="160" w:line="259" w:lineRule="auto"/>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t>Kurang</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Terampil</w:t>
            </w:r>
            <w:proofErr w:type="spellEnd"/>
          </w:p>
        </w:tc>
        <w:tc>
          <w:tcPr>
            <w:tcW w:w="1924"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 xml:space="preserve">  4 </w:t>
            </w:r>
          </w:p>
        </w:tc>
        <w:tc>
          <w:tcPr>
            <w:tcW w:w="2100"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 xml:space="preserve">  6,6</w:t>
            </w:r>
          </w:p>
        </w:tc>
      </w:tr>
      <w:tr w:rsidR="00061A20" w:rsidRPr="00061A20" w:rsidTr="00E44F4A">
        <w:tc>
          <w:tcPr>
            <w:tcW w:w="1926"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Total</w:t>
            </w:r>
          </w:p>
        </w:tc>
        <w:tc>
          <w:tcPr>
            <w:tcW w:w="2203" w:type="dxa"/>
          </w:tcPr>
          <w:p w:rsidR="00061A20" w:rsidRPr="00061A20" w:rsidRDefault="00061A20" w:rsidP="00061A20">
            <w:pPr>
              <w:spacing w:after="160" w:line="259" w:lineRule="auto"/>
              <w:jc w:val="both"/>
              <w:rPr>
                <w:rFonts w:ascii="Times New Roman" w:hAnsi="Times New Roman" w:cs="Times New Roman"/>
                <w:sz w:val="24"/>
                <w:szCs w:val="24"/>
                <w:lang w:val="en-US"/>
              </w:rPr>
            </w:pPr>
          </w:p>
        </w:tc>
        <w:tc>
          <w:tcPr>
            <w:tcW w:w="1924"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61</w:t>
            </w:r>
          </w:p>
        </w:tc>
        <w:tc>
          <w:tcPr>
            <w:tcW w:w="2100" w:type="dxa"/>
          </w:tcPr>
          <w:p w:rsidR="00061A20" w:rsidRPr="00061A20" w:rsidRDefault="00061A20" w:rsidP="00061A20">
            <w:pPr>
              <w:spacing w:after="160" w:line="259" w:lineRule="auto"/>
              <w:jc w:val="both"/>
              <w:rPr>
                <w:rFonts w:ascii="Times New Roman" w:hAnsi="Times New Roman" w:cs="Times New Roman"/>
                <w:sz w:val="24"/>
                <w:szCs w:val="24"/>
                <w:lang w:val="en-US"/>
              </w:rPr>
            </w:pPr>
            <w:r w:rsidRPr="00061A20">
              <w:rPr>
                <w:rFonts w:ascii="Times New Roman" w:hAnsi="Times New Roman" w:cs="Times New Roman"/>
                <w:sz w:val="24"/>
                <w:szCs w:val="24"/>
                <w:lang w:val="en-US"/>
              </w:rPr>
              <w:t>100</w:t>
            </w:r>
          </w:p>
        </w:tc>
      </w:tr>
    </w:tbl>
    <w:p w:rsidR="00061A20" w:rsidRPr="00061A20" w:rsidRDefault="00061A20" w:rsidP="00061A20">
      <w:pPr>
        <w:jc w:val="both"/>
        <w:rPr>
          <w:rFonts w:ascii="Times New Roman" w:hAnsi="Times New Roman" w:cs="Times New Roman"/>
          <w:sz w:val="24"/>
          <w:szCs w:val="24"/>
          <w:lang w:val="en-US"/>
        </w:rPr>
      </w:pPr>
    </w:p>
    <w:p w:rsidR="00061A20" w:rsidRPr="00061A20" w:rsidRDefault="00061A20" w:rsidP="00061A20">
      <w:pPr>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lastRenderedPageBreak/>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tabel</w:t>
      </w:r>
      <w:proofErr w:type="spellEnd"/>
      <w:r w:rsidRPr="00061A20">
        <w:rPr>
          <w:rFonts w:ascii="Times New Roman" w:hAnsi="Times New Roman" w:cs="Times New Roman"/>
          <w:sz w:val="24"/>
          <w:szCs w:val="24"/>
          <w:lang w:val="en-US"/>
        </w:rPr>
        <w:t xml:space="preserve"> 5.3 </w:t>
      </w:r>
      <w:proofErr w:type="spellStart"/>
      <w:r w:rsidRPr="00061A20">
        <w:rPr>
          <w:rFonts w:ascii="Times New Roman" w:hAnsi="Times New Roman" w:cs="Times New Roman"/>
          <w:sz w:val="24"/>
          <w:szCs w:val="24"/>
          <w:lang w:val="en-US"/>
        </w:rPr>
        <w:t>menunjukan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pada</w:t>
      </w:r>
      <w:proofErr w:type="spellEnd"/>
      <w:r w:rsidRPr="00061A20">
        <w:rPr>
          <w:rFonts w:ascii="Times New Roman" w:hAnsi="Times New Roman" w:cs="Times New Roman"/>
          <w:sz w:val="24"/>
          <w:szCs w:val="24"/>
          <w:lang w:val="en-US"/>
        </w:rPr>
        <w:t xml:space="preserve"> murid </w:t>
      </w:r>
      <w:proofErr w:type="spellStart"/>
      <w:r w:rsidRPr="00061A20">
        <w:rPr>
          <w:rFonts w:ascii="Times New Roman" w:hAnsi="Times New Roman" w:cs="Times New Roman"/>
          <w:sz w:val="24"/>
          <w:szCs w:val="24"/>
          <w:lang w:val="en-US"/>
        </w:rPr>
        <w:t>kelas</w:t>
      </w:r>
      <w:proofErr w:type="spellEnd"/>
      <w:r w:rsidRPr="00061A20">
        <w:rPr>
          <w:rFonts w:ascii="Times New Roman" w:hAnsi="Times New Roman" w:cs="Times New Roman"/>
          <w:sz w:val="24"/>
          <w:szCs w:val="24"/>
          <w:lang w:val="en-US"/>
        </w:rPr>
        <w:t xml:space="preserve"> 1A </w:t>
      </w:r>
      <w:proofErr w:type="spellStart"/>
      <w:r w:rsidRPr="00061A20">
        <w:rPr>
          <w:rFonts w:ascii="Times New Roman" w:hAnsi="Times New Roman" w:cs="Times New Roman"/>
          <w:sz w:val="24"/>
          <w:szCs w:val="24"/>
          <w:lang w:val="en-US"/>
        </w:rPr>
        <w:t>dan</w:t>
      </w:r>
      <w:proofErr w:type="spellEnd"/>
      <w:r w:rsidRPr="00061A20">
        <w:rPr>
          <w:rFonts w:ascii="Times New Roman" w:hAnsi="Times New Roman" w:cs="Times New Roman"/>
          <w:sz w:val="24"/>
          <w:szCs w:val="24"/>
          <w:lang w:val="en-US"/>
        </w:rPr>
        <w:t xml:space="preserve"> 1B MI AL-IHSAN  </w:t>
      </w:r>
      <w:proofErr w:type="spellStart"/>
      <w:r w:rsidRPr="00061A20">
        <w:rPr>
          <w:rFonts w:ascii="Times New Roman" w:hAnsi="Times New Roman" w:cs="Times New Roman"/>
          <w:sz w:val="24"/>
          <w:szCs w:val="24"/>
          <w:lang w:val="en-US"/>
        </w:rPr>
        <w:t>mayoritas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lebih</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terampil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57 murid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presentase</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sebesar</w:t>
      </w:r>
      <w:proofErr w:type="spellEnd"/>
      <w:r w:rsidRPr="00061A20">
        <w:rPr>
          <w:rFonts w:ascii="Times New Roman" w:hAnsi="Times New Roman" w:cs="Times New Roman"/>
          <w:sz w:val="24"/>
          <w:szCs w:val="24"/>
          <w:lang w:val="en-US"/>
        </w:rPr>
        <w:t xml:space="preserve"> 93,4%, </w:t>
      </w:r>
      <w:proofErr w:type="spellStart"/>
      <w:r w:rsidRPr="00061A20">
        <w:rPr>
          <w:rFonts w:ascii="Times New Roman" w:hAnsi="Times New Roman" w:cs="Times New Roman"/>
          <w:sz w:val="24"/>
          <w:szCs w:val="24"/>
          <w:lang w:val="en-US"/>
        </w:rPr>
        <w:t>dan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kurang</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terampil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4 murid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presentase</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sebesar</w:t>
      </w:r>
      <w:proofErr w:type="spellEnd"/>
      <w:r w:rsidRPr="00061A20">
        <w:rPr>
          <w:rFonts w:ascii="Times New Roman" w:hAnsi="Times New Roman" w:cs="Times New Roman"/>
          <w:sz w:val="24"/>
          <w:szCs w:val="24"/>
          <w:lang w:val="en-US"/>
        </w:rPr>
        <w:t xml:space="preserve"> 6,6%. </w:t>
      </w:r>
    </w:p>
    <w:p w:rsidR="00061A20" w:rsidRPr="00061A20" w:rsidRDefault="00061A20" w:rsidP="00061A20">
      <w:pPr>
        <w:jc w:val="both"/>
        <w:rPr>
          <w:rFonts w:ascii="Times New Roman" w:hAnsi="Times New Roman" w:cs="Times New Roman"/>
          <w:sz w:val="24"/>
          <w:szCs w:val="24"/>
          <w:lang w:val="en-US"/>
        </w:rPr>
      </w:pP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Tabel</w:t>
      </w:r>
      <w:proofErr w:type="spellEnd"/>
      <w:r w:rsidRPr="00061A20">
        <w:rPr>
          <w:rFonts w:ascii="Times New Roman" w:hAnsi="Times New Roman" w:cs="Times New Roman"/>
          <w:b/>
          <w:sz w:val="24"/>
          <w:szCs w:val="24"/>
          <w:lang w:val="en-GB"/>
        </w:rPr>
        <w:t xml:space="preserve"> 5.4 </w:t>
      </w:r>
      <w:proofErr w:type="spellStart"/>
      <w:r w:rsidRPr="00061A20">
        <w:rPr>
          <w:rFonts w:ascii="Times New Roman" w:hAnsi="Times New Roman" w:cs="Times New Roman"/>
          <w:b/>
          <w:sz w:val="24"/>
          <w:szCs w:val="24"/>
          <w:lang w:val="en-GB"/>
        </w:rPr>
        <w:t>Keterampilan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Menggosok</w:t>
      </w:r>
      <w:proofErr w:type="spellEnd"/>
      <w:r w:rsidRPr="00061A20">
        <w:rPr>
          <w:rFonts w:ascii="Times New Roman" w:hAnsi="Times New Roman" w:cs="Times New Roman"/>
          <w:b/>
          <w:sz w:val="24"/>
          <w:szCs w:val="24"/>
          <w:lang w:val="en-GB"/>
        </w:rPr>
        <w:t xml:space="preserve"> Gigi </w:t>
      </w:r>
      <w:proofErr w:type="spellStart"/>
      <w:r w:rsidRPr="00061A20">
        <w:rPr>
          <w:rFonts w:ascii="Times New Roman" w:hAnsi="Times New Roman" w:cs="Times New Roman"/>
          <w:b/>
          <w:sz w:val="24"/>
          <w:szCs w:val="24"/>
          <w:lang w:val="en-GB"/>
        </w:rPr>
        <w:t>Responden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berdasarkan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Umur</w:t>
      </w:r>
      <w:proofErr w:type="spellEnd"/>
    </w:p>
    <w:p w:rsidR="00061A20" w:rsidRPr="00061A20" w:rsidRDefault="00061A20" w:rsidP="00061A20">
      <w:pPr>
        <w:jc w:val="both"/>
        <w:rPr>
          <w:rFonts w:ascii="Times New Roman" w:hAnsi="Times New Roman" w:cs="Times New Roman"/>
          <w:b/>
          <w:sz w:val="24"/>
          <w:szCs w:val="24"/>
          <w:lang w:val="en-GB"/>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97"/>
        <w:gridCol w:w="1456"/>
        <w:gridCol w:w="682"/>
        <w:gridCol w:w="894"/>
        <w:gridCol w:w="778"/>
        <w:gridCol w:w="856"/>
        <w:gridCol w:w="1145"/>
        <w:gridCol w:w="1145"/>
      </w:tblGrid>
      <w:tr w:rsidR="00061A20" w:rsidRPr="00061A20" w:rsidTr="00E44F4A">
        <w:trPr>
          <w:trHeight w:val="138"/>
        </w:trPr>
        <w:tc>
          <w:tcPr>
            <w:tcW w:w="1197" w:type="dxa"/>
            <w:vMerge w:val="restart"/>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No</w:t>
            </w:r>
          </w:p>
        </w:tc>
        <w:tc>
          <w:tcPr>
            <w:tcW w:w="1456" w:type="dxa"/>
            <w:vMerge w:val="restart"/>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Umur</w:t>
            </w:r>
            <w:proofErr w:type="spellEnd"/>
          </w:p>
        </w:tc>
        <w:tc>
          <w:tcPr>
            <w:tcW w:w="1576" w:type="dxa"/>
            <w:gridSpan w:val="2"/>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Terampil</w:t>
            </w:r>
            <w:proofErr w:type="spellEnd"/>
          </w:p>
        </w:tc>
        <w:tc>
          <w:tcPr>
            <w:tcW w:w="1634" w:type="dxa"/>
            <w:gridSpan w:val="2"/>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Kurang</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Terampil</w:t>
            </w:r>
            <w:proofErr w:type="spellEnd"/>
          </w:p>
        </w:tc>
        <w:tc>
          <w:tcPr>
            <w:tcW w:w="2290" w:type="dxa"/>
            <w:gridSpan w:val="2"/>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Total</w:t>
            </w:r>
          </w:p>
        </w:tc>
      </w:tr>
      <w:tr w:rsidR="00061A20" w:rsidRPr="00061A20" w:rsidTr="00E44F4A">
        <w:trPr>
          <w:trHeight w:val="125"/>
        </w:trPr>
        <w:tc>
          <w:tcPr>
            <w:tcW w:w="1197" w:type="dxa"/>
            <w:vMerge/>
          </w:tcPr>
          <w:p w:rsidR="00061A20" w:rsidRPr="00061A20" w:rsidRDefault="00061A20" w:rsidP="00061A20">
            <w:pPr>
              <w:spacing w:after="160" w:line="259" w:lineRule="auto"/>
              <w:jc w:val="both"/>
              <w:rPr>
                <w:rFonts w:ascii="Times New Roman" w:hAnsi="Times New Roman" w:cs="Times New Roman"/>
                <w:b/>
                <w:sz w:val="24"/>
                <w:szCs w:val="24"/>
                <w:lang w:val="en-GB"/>
              </w:rPr>
            </w:pPr>
          </w:p>
        </w:tc>
        <w:tc>
          <w:tcPr>
            <w:tcW w:w="1456" w:type="dxa"/>
            <w:vMerge/>
          </w:tcPr>
          <w:p w:rsidR="00061A20" w:rsidRPr="00061A20" w:rsidRDefault="00061A20" w:rsidP="00061A20">
            <w:pPr>
              <w:spacing w:after="160" w:line="259" w:lineRule="auto"/>
              <w:jc w:val="both"/>
              <w:rPr>
                <w:rFonts w:ascii="Times New Roman" w:hAnsi="Times New Roman" w:cs="Times New Roman"/>
                <w:b/>
                <w:sz w:val="24"/>
                <w:szCs w:val="24"/>
                <w:lang w:val="en-GB"/>
              </w:rPr>
            </w:pPr>
          </w:p>
        </w:tc>
        <w:tc>
          <w:tcPr>
            <w:tcW w:w="682"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894"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c>
          <w:tcPr>
            <w:tcW w:w="778"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856"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c>
          <w:tcPr>
            <w:tcW w:w="1145"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1145"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r>
      <w:tr w:rsidR="00061A20" w:rsidRPr="00061A20" w:rsidTr="00E44F4A">
        <w:tc>
          <w:tcPr>
            <w:tcW w:w="119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w:t>
            </w:r>
          </w:p>
        </w:tc>
        <w:tc>
          <w:tcPr>
            <w:tcW w:w="145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6 </w:t>
            </w:r>
            <w:proofErr w:type="spellStart"/>
            <w:r w:rsidRPr="00061A20">
              <w:rPr>
                <w:rFonts w:ascii="Times New Roman" w:hAnsi="Times New Roman" w:cs="Times New Roman"/>
                <w:sz w:val="24"/>
                <w:szCs w:val="24"/>
                <w:lang w:val="en-GB"/>
              </w:rPr>
              <w:t>Tahun</w:t>
            </w:r>
            <w:proofErr w:type="spellEnd"/>
          </w:p>
        </w:tc>
        <w:tc>
          <w:tcPr>
            <w:tcW w:w="68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27</w:t>
            </w:r>
          </w:p>
        </w:tc>
        <w:tc>
          <w:tcPr>
            <w:tcW w:w="894"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90</w:t>
            </w:r>
          </w:p>
        </w:tc>
        <w:tc>
          <w:tcPr>
            <w:tcW w:w="778"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w:t>
            </w:r>
          </w:p>
        </w:tc>
        <w:tc>
          <w:tcPr>
            <w:tcW w:w="85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10</w:t>
            </w:r>
          </w:p>
        </w:tc>
        <w:tc>
          <w:tcPr>
            <w:tcW w:w="114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30</w:t>
            </w:r>
          </w:p>
        </w:tc>
        <w:tc>
          <w:tcPr>
            <w:tcW w:w="114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49,2</w:t>
            </w:r>
          </w:p>
        </w:tc>
      </w:tr>
      <w:tr w:rsidR="00061A20" w:rsidRPr="00061A20" w:rsidTr="00E44F4A">
        <w:tc>
          <w:tcPr>
            <w:tcW w:w="119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w:t>
            </w:r>
          </w:p>
        </w:tc>
        <w:tc>
          <w:tcPr>
            <w:tcW w:w="145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 xml:space="preserve">7 </w:t>
            </w:r>
            <w:proofErr w:type="spellStart"/>
            <w:r w:rsidRPr="00061A20">
              <w:rPr>
                <w:rFonts w:ascii="Times New Roman" w:hAnsi="Times New Roman" w:cs="Times New Roman"/>
                <w:sz w:val="24"/>
                <w:szCs w:val="24"/>
                <w:lang w:val="en-GB"/>
              </w:rPr>
              <w:t>Tahun</w:t>
            </w:r>
            <w:proofErr w:type="spellEnd"/>
          </w:p>
        </w:tc>
        <w:tc>
          <w:tcPr>
            <w:tcW w:w="68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30</w:t>
            </w:r>
          </w:p>
        </w:tc>
        <w:tc>
          <w:tcPr>
            <w:tcW w:w="894"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96,7</w:t>
            </w:r>
          </w:p>
        </w:tc>
        <w:tc>
          <w:tcPr>
            <w:tcW w:w="778"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w:t>
            </w:r>
          </w:p>
        </w:tc>
        <w:tc>
          <w:tcPr>
            <w:tcW w:w="85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3,3</w:t>
            </w:r>
          </w:p>
        </w:tc>
        <w:tc>
          <w:tcPr>
            <w:tcW w:w="114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31</w:t>
            </w:r>
          </w:p>
        </w:tc>
        <w:tc>
          <w:tcPr>
            <w:tcW w:w="114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50,8</w:t>
            </w:r>
          </w:p>
        </w:tc>
      </w:tr>
      <w:tr w:rsidR="00061A20" w:rsidRPr="00061A20" w:rsidTr="00E44F4A">
        <w:tc>
          <w:tcPr>
            <w:tcW w:w="1197" w:type="dxa"/>
          </w:tcPr>
          <w:p w:rsidR="00061A20" w:rsidRPr="00061A20" w:rsidRDefault="00061A20" w:rsidP="00061A20">
            <w:pPr>
              <w:spacing w:after="160" w:line="259" w:lineRule="auto"/>
              <w:jc w:val="both"/>
              <w:rPr>
                <w:rFonts w:ascii="Times New Roman" w:hAnsi="Times New Roman" w:cs="Times New Roman"/>
                <w:sz w:val="24"/>
                <w:szCs w:val="24"/>
                <w:lang w:val="en-GB"/>
              </w:rPr>
            </w:pPr>
          </w:p>
        </w:tc>
        <w:tc>
          <w:tcPr>
            <w:tcW w:w="1456" w:type="dxa"/>
          </w:tcPr>
          <w:p w:rsidR="00061A20" w:rsidRPr="00061A20" w:rsidRDefault="00061A20" w:rsidP="00061A20">
            <w:pPr>
              <w:spacing w:after="160" w:line="259" w:lineRule="auto"/>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Jumlah</w:t>
            </w:r>
            <w:proofErr w:type="spellEnd"/>
          </w:p>
        </w:tc>
        <w:tc>
          <w:tcPr>
            <w:tcW w:w="68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57</w:t>
            </w:r>
          </w:p>
        </w:tc>
        <w:tc>
          <w:tcPr>
            <w:tcW w:w="894"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93,4</w:t>
            </w:r>
          </w:p>
        </w:tc>
        <w:tc>
          <w:tcPr>
            <w:tcW w:w="778"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4</w:t>
            </w:r>
          </w:p>
        </w:tc>
        <w:tc>
          <w:tcPr>
            <w:tcW w:w="856"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6,6</w:t>
            </w:r>
          </w:p>
        </w:tc>
        <w:tc>
          <w:tcPr>
            <w:tcW w:w="114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61</w:t>
            </w:r>
          </w:p>
        </w:tc>
        <w:tc>
          <w:tcPr>
            <w:tcW w:w="114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100</w:t>
            </w:r>
          </w:p>
        </w:tc>
      </w:tr>
    </w:tbl>
    <w:p w:rsidR="00061A20" w:rsidRPr="00061A20" w:rsidRDefault="00061A20" w:rsidP="00061A20">
      <w:pPr>
        <w:jc w:val="both"/>
        <w:rPr>
          <w:rFonts w:ascii="Times New Roman" w:hAnsi="Times New Roman" w:cs="Times New Roman"/>
          <w:b/>
          <w:sz w:val="24"/>
          <w:szCs w:val="24"/>
          <w:lang w:val="en-GB"/>
        </w:rPr>
      </w:pPr>
    </w:p>
    <w:p w:rsidR="00061A20" w:rsidRPr="00061A20" w:rsidRDefault="00061A20" w:rsidP="00061A20">
      <w:p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Berdasarkan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tabel</w:t>
      </w:r>
      <w:proofErr w:type="spellEnd"/>
      <w:r w:rsidRPr="00061A20">
        <w:rPr>
          <w:rFonts w:ascii="Times New Roman" w:hAnsi="Times New Roman" w:cs="Times New Roman"/>
          <w:sz w:val="24"/>
          <w:szCs w:val="24"/>
          <w:lang w:val="en-GB"/>
        </w:rPr>
        <w:t xml:space="preserve"> 5.4 </w:t>
      </w:r>
      <w:proofErr w:type="spellStart"/>
      <w:r w:rsidRPr="00061A20">
        <w:rPr>
          <w:rFonts w:ascii="Times New Roman" w:hAnsi="Times New Roman" w:cs="Times New Roman"/>
          <w:sz w:val="24"/>
          <w:szCs w:val="24"/>
          <w:lang w:val="en-GB"/>
        </w:rPr>
        <w:t>diatas</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dapat</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dilihat</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keterampilan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menggosok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gigi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responden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berdasarkan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umur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menunjukan</w:t>
      </w:r>
      <w:proofErr w:type="spellEnd"/>
      <w:r w:rsidRPr="00061A20">
        <w:rPr>
          <w:rFonts w:ascii="Times New Roman" w:hAnsi="Times New Roman" w:cs="Times New Roman"/>
          <w:sz w:val="24"/>
          <w:szCs w:val="24"/>
          <w:lang w:val="en-GB"/>
        </w:rPr>
        <w:t xml:space="preserve"> murid </w:t>
      </w:r>
      <w:proofErr w:type="spellStart"/>
      <w:r w:rsidRPr="00061A20">
        <w:rPr>
          <w:rFonts w:ascii="Times New Roman" w:hAnsi="Times New Roman" w:cs="Times New Roman"/>
          <w:sz w:val="24"/>
          <w:szCs w:val="24"/>
          <w:lang w:val="en-GB"/>
        </w:rPr>
        <w:t>berumur</w:t>
      </w:r>
      <w:proofErr w:type="spellEnd"/>
      <w:r w:rsidRPr="00061A20">
        <w:rPr>
          <w:rFonts w:ascii="Times New Roman" w:hAnsi="Times New Roman" w:cs="Times New Roman"/>
          <w:sz w:val="24"/>
          <w:szCs w:val="24"/>
          <w:lang w:val="en-GB"/>
        </w:rPr>
        <w:t xml:space="preserve"> 7 </w:t>
      </w:r>
      <w:proofErr w:type="spellStart"/>
      <w:r w:rsidRPr="00061A20">
        <w:rPr>
          <w:rFonts w:ascii="Times New Roman" w:hAnsi="Times New Roman" w:cs="Times New Roman"/>
          <w:sz w:val="24"/>
          <w:szCs w:val="24"/>
          <w:lang w:val="en-GB"/>
        </w:rPr>
        <w:t>tahun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lebih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terampil</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dalam</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menggosok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gigi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sebanyak</w:t>
      </w:r>
      <w:proofErr w:type="spellEnd"/>
      <w:r w:rsidRPr="00061A20">
        <w:rPr>
          <w:rFonts w:ascii="Times New Roman" w:hAnsi="Times New Roman" w:cs="Times New Roman"/>
          <w:sz w:val="24"/>
          <w:szCs w:val="24"/>
          <w:lang w:val="en-GB"/>
        </w:rPr>
        <w:t xml:space="preserve"> 30 murid </w:t>
      </w:r>
      <w:proofErr w:type="spellStart"/>
      <w:r w:rsidRPr="00061A20">
        <w:rPr>
          <w:rFonts w:ascii="Times New Roman" w:hAnsi="Times New Roman" w:cs="Times New Roman"/>
          <w:sz w:val="24"/>
          <w:szCs w:val="24"/>
          <w:lang w:val="en-GB"/>
        </w:rPr>
        <w:t>dengan</w:t>
      </w:r>
      <w:proofErr w:type="spellEnd"/>
      <w:r w:rsidRPr="00061A20">
        <w:rPr>
          <w:rFonts w:ascii="Times New Roman" w:hAnsi="Times New Roman" w:cs="Times New Roman"/>
          <w:sz w:val="24"/>
          <w:szCs w:val="24"/>
          <w:lang w:val="en-GB"/>
        </w:rPr>
        <w:t xml:space="preserve"> 96,7%.</w:t>
      </w:r>
    </w:p>
    <w:p w:rsidR="00061A20" w:rsidRPr="00061A20" w:rsidRDefault="00061A20" w:rsidP="00061A20">
      <w:pPr>
        <w:jc w:val="both"/>
        <w:rPr>
          <w:rFonts w:ascii="Times New Roman" w:hAnsi="Times New Roman" w:cs="Times New Roman"/>
          <w:sz w:val="24"/>
          <w:szCs w:val="24"/>
          <w:lang w:val="en-GB"/>
        </w:rPr>
      </w:pPr>
    </w:p>
    <w:p w:rsidR="00061A20" w:rsidRPr="00061A20" w:rsidRDefault="00061A20" w:rsidP="00061A20">
      <w:pPr>
        <w:jc w:val="both"/>
        <w:rPr>
          <w:rFonts w:ascii="Times New Roman" w:hAnsi="Times New Roman" w:cs="Times New Roman"/>
          <w:sz w:val="24"/>
          <w:szCs w:val="24"/>
          <w:lang w:val="en-GB"/>
        </w:rPr>
      </w:pPr>
    </w:p>
    <w:p w:rsidR="00061A20" w:rsidRPr="00061A20" w:rsidRDefault="00061A20" w:rsidP="00061A20">
      <w:pPr>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Tabel</w:t>
      </w:r>
      <w:proofErr w:type="spellEnd"/>
      <w:r w:rsidRPr="00061A20">
        <w:rPr>
          <w:rFonts w:ascii="Times New Roman" w:hAnsi="Times New Roman" w:cs="Times New Roman"/>
          <w:b/>
          <w:sz w:val="24"/>
          <w:szCs w:val="24"/>
          <w:lang w:val="en-GB"/>
        </w:rPr>
        <w:t xml:space="preserve"> 5.5 </w:t>
      </w:r>
      <w:proofErr w:type="spellStart"/>
      <w:r w:rsidRPr="00061A20">
        <w:rPr>
          <w:rFonts w:ascii="Times New Roman" w:hAnsi="Times New Roman" w:cs="Times New Roman"/>
          <w:b/>
          <w:sz w:val="24"/>
          <w:szCs w:val="24"/>
          <w:lang w:val="en-GB"/>
        </w:rPr>
        <w:t>Keterampilan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Menggosok</w:t>
      </w:r>
      <w:proofErr w:type="spellEnd"/>
      <w:r w:rsidRPr="00061A20">
        <w:rPr>
          <w:rFonts w:ascii="Times New Roman" w:hAnsi="Times New Roman" w:cs="Times New Roman"/>
          <w:b/>
          <w:sz w:val="24"/>
          <w:szCs w:val="24"/>
          <w:lang w:val="en-GB"/>
        </w:rPr>
        <w:t xml:space="preserve"> Gigi </w:t>
      </w:r>
      <w:proofErr w:type="spellStart"/>
      <w:r w:rsidRPr="00061A20">
        <w:rPr>
          <w:rFonts w:ascii="Times New Roman" w:hAnsi="Times New Roman" w:cs="Times New Roman"/>
          <w:b/>
          <w:sz w:val="24"/>
          <w:szCs w:val="24"/>
          <w:lang w:val="en-GB"/>
        </w:rPr>
        <w:t>Responden</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berdasarkan</w:t>
      </w:r>
      <w:proofErr w:type="spellEnd"/>
      <w:r w:rsidRPr="00061A20">
        <w:rPr>
          <w:rFonts w:ascii="Times New Roman" w:hAnsi="Times New Roman" w:cs="Times New Roman"/>
          <w:b/>
          <w:sz w:val="24"/>
          <w:szCs w:val="24"/>
          <w:lang w:val="en-GB"/>
        </w:rPr>
        <w:t xml:space="preserve"> </w:t>
      </w:r>
    </w:p>
    <w:p w:rsidR="00061A20" w:rsidRPr="00061A20" w:rsidRDefault="00061A20" w:rsidP="00061A20">
      <w:pPr>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Jenis</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Kelamin</w:t>
      </w:r>
      <w:proofErr w:type="spellEnd"/>
    </w:p>
    <w:p w:rsidR="00061A20" w:rsidRPr="00061A20" w:rsidRDefault="00061A20" w:rsidP="00061A20">
      <w:pPr>
        <w:jc w:val="both"/>
        <w:rPr>
          <w:rFonts w:ascii="Times New Roman" w:hAnsi="Times New Roman" w:cs="Times New Roman"/>
          <w:b/>
          <w:sz w:val="24"/>
          <w:szCs w:val="24"/>
          <w:lang w:val="en-GB"/>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35"/>
        <w:gridCol w:w="1714"/>
        <w:gridCol w:w="687"/>
        <w:gridCol w:w="837"/>
        <w:gridCol w:w="702"/>
        <w:gridCol w:w="878"/>
        <w:gridCol w:w="1050"/>
        <w:gridCol w:w="1050"/>
      </w:tblGrid>
      <w:tr w:rsidR="00061A20" w:rsidRPr="00061A20" w:rsidTr="00E44F4A">
        <w:trPr>
          <w:trHeight w:val="138"/>
        </w:trPr>
        <w:tc>
          <w:tcPr>
            <w:tcW w:w="1235" w:type="dxa"/>
            <w:vMerge w:val="restart"/>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No</w:t>
            </w:r>
          </w:p>
        </w:tc>
        <w:tc>
          <w:tcPr>
            <w:tcW w:w="1714" w:type="dxa"/>
            <w:vMerge w:val="restart"/>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Jenis</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kelamin</w:t>
            </w:r>
            <w:proofErr w:type="spellEnd"/>
          </w:p>
        </w:tc>
        <w:tc>
          <w:tcPr>
            <w:tcW w:w="1524" w:type="dxa"/>
            <w:gridSpan w:val="2"/>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Terampil</w:t>
            </w:r>
            <w:proofErr w:type="spellEnd"/>
          </w:p>
        </w:tc>
        <w:tc>
          <w:tcPr>
            <w:tcW w:w="1580" w:type="dxa"/>
            <w:gridSpan w:val="2"/>
          </w:tcPr>
          <w:p w:rsidR="00061A20" w:rsidRPr="00061A20" w:rsidRDefault="00061A20" w:rsidP="00061A20">
            <w:pPr>
              <w:spacing w:after="160" w:line="259" w:lineRule="auto"/>
              <w:jc w:val="both"/>
              <w:rPr>
                <w:rFonts w:ascii="Times New Roman" w:hAnsi="Times New Roman" w:cs="Times New Roman"/>
                <w:b/>
                <w:sz w:val="24"/>
                <w:szCs w:val="24"/>
                <w:lang w:val="en-GB"/>
              </w:rPr>
            </w:pPr>
            <w:proofErr w:type="spellStart"/>
            <w:r w:rsidRPr="00061A20">
              <w:rPr>
                <w:rFonts w:ascii="Times New Roman" w:hAnsi="Times New Roman" w:cs="Times New Roman"/>
                <w:b/>
                <w:sz w:val="24"/>
                <w:szCs w:val="24"/>
                <w:lang w:val="en-GB"/>
              </w:rPr>
              <w:t>Kurang</w:t>
            </w:r>
            <w:proofErr w:type="spellEnd"/>
            <w:r w:rsidRPr="00061A20">
              <w:rPr>
                <w:rFonts w:ascii="Times New Roman" w:hAnsi="Times New Roman" w:cs="Times New Roman"/>
                <w:b/>
                <w:sz w:val="24"/>
                <w:szCs w:val="24"/>
                <w:lang w:val="en-GB"/>
              </w:rPr>
              <w:t xml:space="preserve"> </w:t>
            </w:r>
            <w:proofErr w:type="spellStart"/>
            <w:r w:rsidRPr="00061A20">
              <w:rPr>
                <w:rFonts w:ascii="Times New Roman" w:hAnsi="Times New Roman" w:cs="Times New Roman"/>
                <w:b/>
                <w:sz w:val="24"/>
                <w:szCs w:val="24"/>
                <w:lang w:val="en-GB"/>
              </w:rPr>
              <w:t>Terampil</w:t>
            </w:r>
            <w:proofErr w:type="spellEnd"/>
          </w:p>
        </w:tc>
        <w:tc>
          <w:tcPr>
            <w:tcW w:w="2100" w:type="dxa"/>
            <w:gridSpan w:val="2"/>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Total</w:t>
            </w:r>
          </w:p>
        </w:tc>
      </w:tr>
      <w:tr w:rsidR="00061A20" w:rsidRPr="00061A20" w:rsidTr="00E44F4A">
        <w:trPr>
          <w:trHeight w:val="125"/>
        </w:trPr>
        <w:tc>
          <w:tcPr>
            <w:tcW w:w="1235" w:type="dxa"/>
            <w:vMerge/>
          </w:tcPr>
          <w:p w:rsidR="00061A20" w:rsidRPr="00061A20" w:rsidRDefault="00061A20" w:rsidP="00061A20">
            <w:pPr>
              <w:spacing w:after="160" w:line="259" w:lineRule="auto"/>
              <w:jc w:val="both"/>
              <w:rPr>
                <w:rFonts w:ascii="Times New Roman" w:hAnsi="Times New Roman" w:cs="Times New Roman"/>
                <w:b/>
                <w:sz w:val="24"/>
                <w:szCs w:val="24"/>
                <w:lang w:val="en-GB"/>
              </w:rPr>
            </w:pPr>
          </w:p>
        </w:tc>
        <w:tc>
          <w:tcPr>
            <w:tcW w:w="1714" w:type="dxa"/>
            <w:vMerge/>
          </w:tcPr>
          <w:p w:rsidR="00061A20" w:rsidRPr="00061A20" w:rsidRDefault="00061A20" w:rsidP="00061A20">
            <w:pPr>
              <w:spacing w:after="160" w:line="259" w:lineRule="auto"/>
              <w:jc w:val="both"/>
              <w:rPr>
                <w:rFonts w:ascii="Times New Roman" w:hAnsi="Times New Roman" w:cs="Times New Roman"/>
                <w:b/>
                <w:sz w:val="24"/>
                <w:szCs w:val="24"/>
                <w:lang w:val="en-GB"/>
              </w:rPr>
            </w:pPr>
          </w:p>
        </w:tc>
        <w:tc>
          <w:tcPr>
            <w:tcW w:w="687"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837"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c>
          <w:tcPr>
            <w:tcW w:w="702"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878"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c>
          <w:tcPr>
            <w:tcW w:w="1050"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n</w:t>
            </w:r>
          </w:p>
        </w:tc>
        <w:tc>
          <w:tcPr>
            <w:tcW w:w="1050" w:type="dxa"/>
          </w:tcPr>
          <w:p w:rsidR="00061A20" w:rsidRPr="00061A20" w:rsidRDefault="00061A20" w:rsidP="00061A20">
            <w:pPr>
              <w:spacing w:after="160" w:line="259" w:lineRule="auto"/>
              <w:jc w:val="both"/>
              <w:rPr>
                <w:rFonts w:ascii="Times New Roman" w:hAnsi="Times New Roman" w:cs="Times New Roman"/>
                <w:b/>
                <w:sz w:val="24"/>
                <w:szCs w:val="24"/>
                <w:lang w:val="en-GB"/>
              </w:rPr>
            </w:pPr>
            <w:r w:rsidRPr="00061A20">
              <w:rPr>
                <w:rFonts w:ascii="Times New Roman" w:hAnsi="Times New Roman" w:cs="Times New Roman"/>
                <w:b/>
                <w:sz w:val="24"/>
                <w:szCs w:val="24"/>
                <w:lang w:val="en-GB"/>
              </w:rPr>
              <w:t>%</w:t>
            </w:r>
          </w:p>
        </w:tc>
      </w:tr>
      <w:tr w:rsidR="00061A20" w:rsidRPr="00061A20" w:rsidTr="00E44F4A">
        <w:tc>
          <w:tcPr>
            <w:tcW w:w="123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w:t>
            </w:r>
          </w:p>
        </w:tc>
        <w:tc>
          <w:tcPr>
            <w:tcW w:w="1714" w:type="dxa"/>
          </w:tcPr>
          <w:p w:rsidR="00061A20" w:rsidRPr="00061A20" w:rsidRDefault="00061A20" w:rsidP="00061A20">
            <w:pPr>
              <w:spacing w:after="160" w:line="259" w:lineRule="auto"/>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Laki-laki</w:t>
            </w:r>
            <w:proofErr w:type="spellEnd"/>
          </w:p>
        </w:tc>
        <w:tc>
          <w:tcPr>
            <w:tcW w:w="68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29</w:t>
            </w:r>
          </w:p>
        </w:tc>
        <w:tc>
          <w:tcPr>
            <w:tcW w:w="83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90,6</w:t>
            </w:r>
          </w:p>
        </w:tc>
        <w:tc>
          <w:tcPr>
            <w:tcW w:w="70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w:t>
            </w:r>
          </w:p>
        </w:tc>
        <w:tc>
          <w:tcPr>
            <w:tcW w:w="878"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9,4</w:t>
            </w:r>
          </w:p>
        </w:tc>
        <w:tc>
          <w:tcPr>
            <w:tcW w:w="1050"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32</w:t>
            </w:r>
          </w:p>
        </w:tc>
        <w:tc>
          <w:tcPr>
            <w:tcW w:w="1050"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52,5</w:t>
            </w:r>
          </w:p>
        </w:tc>
      </w:tr>
      <w:tr w:rsidR="00061A20" w:rsidRPr="00061A20" w:rsidTr="00E44F4A">
        <w:tc>
          <w:tcPr>
            <w:tcW w:w="1235"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w:t>
            </w:r>
          </w:p>
        </w:tc>
        <w:tc>
          <w:tcPr>
            <w:tcW w:w="1714" w:type="dxa"/>
          </w:tcPr>
          <w:p w:rsidR="00061A20" w:rsidRPr="00061A20" w:rsidRDefault="00061A20" w:rsidP="00061A20">
            <w:pPr>
              <w:spacing w:after="160" w:line="259" w:lineRule="auto"/>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Perempuan</w:t>
            </w:r>
            <w:proofErr w:type="spellEnd"/>
            <w:r w:rsidRPr="00061A20">
              <w:rPr>
                <w:rFonts w:ascii="Times New Roman" w:hAnsi="Times New Roman" w:cs="Times New Roman"/>
                <w:sz w:val="24"/>
                <w:szCs w:val="24"/>
                <w:lang w:val="en-GB"/>
              </w:rPr>
              <w:t xml:space="preserve"> </w:t>
            </w:r>
          </w:p>
        </w:tc>
        <w:tc>
          <w:tcPr>
            <w:tcW w:w="68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28</w:t>
            </w:r>
          </w:p>
        </w:tc>
        <w:tc>
          <w:tcPr>
            <w:tcW w:w="83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96,5</w:t>
            </w:r>
          </w:p>
        </w:tc>
        <w:tc>
          <w:tcPr>
            <w:tcW w:w="70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w:t>
            </w:r>
          </w:p>
        </w:tc>
        <w:tc>
          <w:tcPr>
            <w:tcW w:w="878"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3,5</w:t>
            </w:r>
          </w:p>
        </w:tc>
        <w:tc>
          <w:tcPr>
            <w:tcW w:w="1050"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29</w:t>
            </w:r>
          </w:p>
        </w:tc>
        <w:tc>
          <w:tcPr>
            <w:tcW w:w="1050"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47,5</w:t>
            </w:r>
          </w:p>
        </w:tc>
      </w:tr>
      <w:tr w:rsidR="00061A20" w:rsidRPr="00061A20" w:rsidTr="00E44F4A">
        <w:tc>
          <w:tcPr>
            <w:tcW w:w="1235" w:type="dxa"/>
          </w:tcPr>
          <w:p w:rsidR="00061A20" w:rsidRPr="00061A20" w:rsidRDefault="00061A20" w:rsidP="00061A20">
            <w:pPr>
              <w:spacing w:after="160" w:line="259" w:lineRule="auto"/>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GB"/>
              </w:rPr>
              <w:t>Jumlah</w:t>
            </w:r>
            <w:proofErr w:type="spellEnd"/>
          </w:p>
        </w:tc>
        <w:tc>
          <w:tcPr>
            <w:tcW w:w="1714" w:type="dxa"/>
          </w:tcPr>
          <w:p w:rsidR="00061A20" w:rsidRPr="00061A20" w:rsidRDefault="00061A20" w:rsidP="00061A20">
            <w:pPr>
              <w:spacing w:after="160" w:line="259" w:lineRule="auto"/>
              <w:jc w:val="both"/>
              <w:rPr>
                <w:rFonts w:ascii="Times New Roman" w:hAnsi="Times New Roman" w:cs="Times New Roman"/>
                <w:sz w:val="24"/>
                <w:szCs w:val="24"/>
                <w:lang w:val="en-GB"/>
              </w:rPr>
            </w:pPr>
          </w:p>
        </w:tc>
        <w:tc>
          <w:tcPr>
            <w:tcW w:w="68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57</w:t>
            </w:r>
          </w:p>
        </w:tc>
        <w:tc>
          <w:tcPr>
            <w:tcW w:w="837"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93,4</w:t>
            </w:r>
          </w:p>
        </w:tc>
        <w:tc>
          <w:tcPr>
            <w:tcW w:w="702"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4</w:t>
            </w:r>
          </w:p>
        </w:tc>
        <w:tc>
          <w:tcPr>
            <w:tcW w:w="878"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6,6</w:t>
            </w:r>
          </w:p>
        </w:tc>
        <w:tc>
          <w:tcPr>
            <w:tcW w:w="1050"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61</w:t>
            </w:r>
          </w:p>
        </w:tc>
        <w:tc>
          <w:tcPr>
            <w:tcW w:w="1050" w:type="dxa"/>
          </w:tcPr>
          <w:p w:rsidR="00061A20" w:rsidRPr="00061A20" w:rsidRDefault="00061A20" w:rsidP="00061A20">
            <w:pPr>
              <w:spacing w:after="160" w:line="259" w:lineRule="auto"/>
              <w:jc w:val="both"/>
              <w:rPr>
                <w:rFonts w:ascii="Times New Roman" w:hAnsi="Times New Roman" w:cs="Times New Roman"/>
                <w:sz w:val="24"/>
                <w:szCs w:val="24"/>
                <w:lang w:val="en-GB"/>
              </w:rPr>
            </w:pPr>
            <w:r w:rsidRPr="00061A20">
              <w:rPr>
                <w:rFonts w:ascii="Times New Roman" w:hAnsi="Times New Roman" w:cs="Times New Roman"/>
                <w:sz w:val="24"/>
                <w:szCs w:val="24"/>
                <w:lang w:val="en-GB"/>
              </w:rPr>
              <w:t>100</w:t>
            </w:r>
          </w:p>
        </w:tc>
      </w:tr>
    </w:tbl>
    <w:p w:rsidR="00061A20" w:rsidRPr="00061A20" w:rsidRDefault="00061A20" w:rsidP="00061A20">
      <w:pPr>
        <w:jc w:val="both"/>
        <w:rPr>
          <w:rFonts w:ascii="Times New Roman" w:hAnsi="Times New Roman" w:cs="Times New Roman"/>
          <w:b/>
          <w:sz w:val="24"/>
          <w:szCs w:val="24"/>
          <w:lang w:val="en-GB"/>
        </w:rPr>
      </w:pPr>
    </w:p>
    <w:p w:rsidR="00061A20" w:rsidRPr="00061A20" w:rsidRDefault="00061A20" w:rsidP="00061A20">
      <w:pPr>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tabel</w:t>
      </w:r>
      <w:proofErr w:type="spellEnd"/>
      <w:r w:rsidRPr="00061A20">
        <w:rPr>
          <w:rFonts w:ascii="Times New Roman" w:hAnsi="Times New Roman" w:cs="Times New Roman"/>
          <w:sz w:val="24"/>
          <w:szCs w:val="24"/>
          <w:lang w:val="en-US"/>
        </w:rPr>
        <w:t xml:space="preserve"> 5.5 </w:t>
      </w:r>
      <w:proofErr w:type="spellStart"/>
      <w:r w:rsidRPr="00061A20">
        <w:rPr>
          <w:rFonts w:ascii="Times New Roman" w:hAnsi="Times New Roman" w:cs="Times New Roman"/>
          <w:sz w:val="24"/>
          <w:szCs w:val="24"/>
          <w:lang w:val="en-US"/>
        </w:rPr>
        <w:t>diatas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dapat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dilihat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jenis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kelamin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menunjukan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sebagian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besar</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terampil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adalah</w:t>
      </w:r>
      <w:proofErr w:type="spellEnd"/>
      <w:r w:rsidRPr="00061A20">
        <w:rPr>
          <w:rFonts w:ascii="Times New Roman" w:hAnsi="Times New Roman" w:cs="Times New Roman"/>
          <w:sz w:val="24"/>
          <w:szCs w:val="24"/>
          <w:lang w:val="en-US"/>
        </w:rPr>
        <w:t xml:space="preserve"> murid </w:t>
      </w:r>
      <w:proofErr w:type="spellStart"/>
      <w:r w:rsidRPr="00061A20">
        <w:rPr>
          <w:rFonts w:ascii="Times New Roman" w:hAnsi="Times New Roman" w:cs="Times New Roman"/>
          <w:sz w:val="24"/>
          <w:szCs w:val="24"/>
          <w:lang w:val="en-US"/>
        </w:rPr>
        <w:t>perempuan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28 murid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96</w:t>
      </w:r>
      <w:proofErr w:type="gramStart"/>
      <w:r w:rsidRPr="00061A20">
        <w:rPr>
          <w:rFonts w:ascii="Times New Roman" w:hAnsi="Times New Roman" w:cs="Times New Roman"/>
          <w:sz w:val="24"/>
          <w:szCs w:val="24"/>
          <w:lang w:val="en-US"/>
        </w:rPr>
        <w:t>,5</w:t>
      </w:r>
      <w:proofErr w:type="gramEnd"/>
      <w:r w:rsidRPr="00061A20">
        <w:rPr>
          <w:rFonts w:ascii="Times New Roman" w:hAnsi="Times New Roman" w:cs="Times New Roman"/>
          <w:sz w:val="24"/>
          <w:szCs w:val="24"/>
          <w:lang w:val="en-US"/>
        </w:rPr>
        <w:t>%.</w:t>
      </w:r>
    </w:p>
    <w:p w:rsidR="00061A20" w:rsidRPr="00061A20" w:rsidRDefault="00061A20" w:rsidP="00061A20">
      <w:pPr>
        <w:jc w:val="both"/>
        <w:rPr>
          <w:rFonts w:ascii="Times New Roman" w:hAnsi="Times New Roman" w:cs="Times New Roman"/>
          <w:sz w:val="24"/>
          <w:szCs w:val="24"/>
          <w:lang w:val="en-US"/>
        </w:rPr>
      </w:pPr>
    </w:p>
    <w:p w:rsidR="00061A20" w:rsidRPr="00061A20" w:rsidRDefault="00061A20" w:rsidP="00061A20">
      <w:pPr>
        <w:numPr>
          <w:ilvl w:val="0"/>
          <w:numId w:val="1"/>
        </w:numPr>
        <w:jc w:val="both"/>
        <w:rPr>
          <w:rFonts w:ascii="Times New Roman" w:hAnsi="Times New Roman" w:cs="Times New Roman"/>
          <w:b/>
          <w:sz w:val="24"/>
          <w:szCs w:val="24"/>
          <w:lang w:val="en-US"/>
        </w:rPr>
      </w:pPr>
      <w:proofErr w:type="spellStart"/>
      <w:r w:rsidRPr="00061A20">
        <w:rPr>
          <w:rFonts w:ascii="Times New Roman" w:hAnsi="Times New Roman" w:cs="Times New Roman"/>
          <w:b/>
          <w:sz w:val="24"/>
          <w:szCs w:val="24"/>
          <w:lang w:val="en-US"/>
        </w:rPr>
        <w:lastRenderedPageBreak/>
        <w:t>Pembahasan</w:t>
      </w:r>
      <w:proofErr w:type="spellEnd"/>
    </w:p>
    <w:p w:rsidR="00061A20" w:rsidRPr="00061A20" w:rsidRDefault="00061A20" w:rsidP="00061A20">
      <w:pPr>
        <w:jc w:val="both"/>
        <w:rPr>
          <w:rFonts w:ascii="Times New Roman" w:hAnsi="Times New Roman" w:cs="Times New Roman"/>
          <w:sz w:val="24"/>
          <w:szCs w:val="24"/>
          <w:lang w:val="en-US"/>
        </w:rPr>
      </w:pPr>
      <w:proofErr w:type="spellStart"/>
      <w:r w:rsidRPr="00061A20">
        <w:rPr>
          <w:rFonts w:ascii="Times New Roman" w:hAnsi="Times New Roman" w:cs="Times New Roman"/>
          <w:sz w:val="24"/>
          <w:szCs w:val="24"/>
          <w:lang w:val="en-US"/>
        </w:rPr>
        <w:t>Hasil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penelitian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menunjukan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kriteria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terampil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57%. </w:t>
      </w:r>
      <w:proofErr w:type="spellStart"/>
      <w:r w:rsidRPr="00061A20">
        <w:rPr>
          <w:rFonts w:ascii="Times New Roman" w:hAnsi="Times New Roman" w:cs="Times New Roman"/>
          <w:sz w:val="24"/>
          <w:szCs w:val="24"/>
          <w:lang w:val="en-US"/>
        </w:rPr>
        <w:t>Hasil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penelitian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ini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sejalan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penelitian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Rahmah</w:t>
      </w:r>
      <w:proofErr w:type="spellEnd"/>
      <w:r w:rsidRPr="00061A20">
        <w:rPr>
          <w:rFonts w:ascii="Times New Roman" w:hAnsi="Times New Roman" w:cs="Times New Roman"/>
          <w:sz w:val="24"/>
          <w:szCs w:val="24"/>
          <w:lang w:val="en-US"/>
        </w:rPr>
        <w:t xml:space="preserve"> (2018)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gambaran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peningkatan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pada</w:t>
      </w:r>
      <w:proofErr w:type="spellEnd"/>
      <w:r w:rsidRPr="00061A20">
        <w:rPr>
          <w:rFonts w:ascii="Times New Roman" w:hAnsi="Times New Roman" w:cs="Times New Roman"/>
          <w:sz w:val="24"/>
          <w:szCs w:val="24"/>
          <w:lang w:val="en-US"/>
        </w:rPr>
        <w:t xml:space="preserve"> murid </w:t>
      </w:r>
      <w:proofErr w:type="spellStart"/>
      <w:r w:rsidRPr="00061A20">
        <w:rPr>
          <w:rFonts w:ascii="Times New Roman" w:hAnsi="Times New Roman" w:cs="Times New Roman"/>
          <w:sz w:val="24"/>
          <w:szCs w:val="24"/>
          <w:lang w:val="en-US"/>
        </w:rPr>
        <w:t>karena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adanya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kemauan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dalam</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dirinya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untuk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mengetahui</w:t>
      </w:r>
      <w:proofErr w:type="spellEnd"/>
      <w:r w:rsidRPr="00061A20">
        <w:rPr>
          <w:rFonts w:ascii="Times New Roman" w:hAnsi="Times New Roman" w:cs="Times New Roman"/>
          <w:sz w:val="24"/>
          <w:szCs w:val="24"/>
          <w:lang w:val="en-US"/>
        </w:rPr>
        <w:t xml:space="preserve"> </w:t>
      </w:r>
      <w:proofErr w:type="spellStart"/>
      <w:proofErr w:type="gramStart"/>
      <w:r w:rsidRPr="00061A20">
        <w:rPr>
          <w:rFonts w:ascii="Times New Roman" w:hAnsi="Times New Roman" w:cs="Times New Roman"/>
          <w:sz w:val="24"/>
          <w:szCs w:val="24"/>
          <w:lang w:val="en-US"/>
        </w:rPr>
        <w:t>cara</w:t>
      </w:r>
      <w:proofErr w:type="spellEnd"/>
      <w:proofErr w:type="gram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baik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melalui</w:t>
      </w:r>
      <w:proofErr w:type="spellEnd"/>
      <w:r w:rsidRPr="00061A20">
        <w:rPr>
          <w:rFonts w:ascii="Times New Roman" w:hAnsi="Times New Roman" w:cs="Times New Roman"/>
          <w:sz w:val="24"/>
          <w:szCs w:val="24"/>
          <w:lang w:val="en-US"/>
        </w:rPr>
        <w:t xml:space="preserve"> media </w:t>
      </w:r>
      <w:proofErr w:type="spellStart"/>
      <w:r w:rsidRPr="00061A20">
        <w:rPr>
          <w:rFonts w:ascii="Times New Roman" w:hAnsi="Times New Roman" w:cs="Times New Roman"/>
          <w:sz w:val="24"/>
          <w:szCs w:val="24"/>
          <w:lang w:val="en-US"/>
        </w:rPr>
        <w:t>elektronik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Pengetahuan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ada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pada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setiap</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anak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ditangkap</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atau</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diterima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memalui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panca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indera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pendengaran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Semakin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banyak</w:t>
      </w:r>
      <w:proofErr w:type="spellEnd"/>
      <w:r w:rsidRPr="00061A20">
        <w:rPr>
          <w:rFonts w:ascii="Times New Roman" w:hAnsi="Times New Roman" w:cs="Times New Roman"/>
          <w:sz w:val="24"/>
          <w:szCs w:val="24"/>
          <w:lang w:val="en-US"/>
        </w:rPr>
        <w:t xml:space="preserve"> </w:t>
      </w:r>
      <w:proofErr w:type="spellStart"/>
      <w:proofErr w:type="gramStart"/>
      <w:r w:rsidRPr="00061A20">
        <w:rPr>
          <w:rFonts w:ascii="Times New Roman" w:hAnsi="Times New Roman" w:cs="Times New Roman"/>
          <w:sz w:val="24"/>
          <w:szCs w:val="24"/>
          <w:lang w:val="en-US"/>
        </w:rPr>
        <w:t>indra</w:t>
      </w:r>
      <w:proofErr w:type="spellEnd"/>
      <w:proofErr w:type="gram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digunakan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untuk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menerima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sesuatu</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maka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semakin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banyak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semakin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jelas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pengetahuan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diperolehnya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Notoatmodjo</w:t>
      </w:r>
      <w:proofErr w:type="spellEnd"/>
      <w:r w:rsidRPr="00061A20">
        <w:rPr>
          <w:rFonts w:ascii="Times New Roman" w:hAnsi="Times New Roman" w:cs="Times New Roman"/>
          <w:sz w:val="24"/>
          <w:szCs w:val="24"/>
          <w:lang w:val="en-US"/>
        </w:rPr>
        <w:t xml:space="preserve">, 2018). </w:t>
      </w:r>
    </w:p>
    <w:p w:rsidR="00061A20" w:rsidRPr="00061A20" w:rsidRDefault="00061A20" w:rsidP="00061A20">
      <w:pPr>
        <w:jc w:val="both"/>
        <w:rPr>
          <w:rFonts w:ascii="Times New Roman" w:hAnsi="Times New Roman" w:cs="Times New Roman"/>
          <w:sz w:val="24"/>
          <w:szCs w:val="24"/>
          <w:lang w:val="en-ID"/>
        </w:rPr>
      </w:pPr>
      <w:proofErr w:type="spellStart"/>
      <w:r w:rsidRPr="00061A20">
        <w:rPr>
          <w:rFonts w:ascii="Times New Roman" w:hAnsi="Times New Roman" w:cs="Times New Roman"/>
          <w:sz w:val="24"/>
          <w:szCs w:val="24"/>
          <w:lang w:val="en-GB"/>
        </w:rPr>
        <w:t>Keterampilan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menggosok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gigi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responden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berdasarkan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umur</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menunjukan</w:t>
      </w:r>
      <w:proofErr w:type="spellEnd"/>
      <w:r w:rsidRPr="00061A20">
        <w:rPr>
          <w:rFonts w:ascii="Times New Roman" w:hAnsi="Times New Roman" w:cs="Times New Roman"/>
          <w:sz w:val="24"/>
          <w:szCs w:val="24"/>
          <w:lang w:val="en-GB"/>
        </w:rPr>
        <w:t xml:space="preserve"> murid </w:t>
      </w:r>
      <w:proofErr w:type="spellStart"/>
      <w:r w:rsidRPr="00061A20">
        <w:rPr>
          <w:rFonts w:ascii="Times New Roman" w:hAnsi="Times New Roman" w:cs="Times New Roman"/>
          <w:sz w:val="24"/>
          <w:szCs w:val="24"/>
          <w:lang w:val="en-GB"/>
        </w:rPr>
        <w:t>berumur</w:t>
      </w:r>
      <w:proofErr w:type="spellEnd"/>
      <w:r w:rsidRPr="00061A20">
        <w:rPr>
          <w:rFonts w:ascii="Times New Roman" w:hAnsi="Times New Roman" w:cs="Times New Roman"/>
          <w:sz w:val="24"/>
          <w:szCs w:val="24"/>
          <w:lang w:val="en-GB"/>
        </w:rPr>
        <w:t xml:space="preserve"> 7 </w:t>
      </w:r>
      <w:proofErr w:type="spellStart"/>
      <w:r w:rsidRPr="00061A20">
        <w:rPr>
          <w:rFonts w:ascii="Times New Roman" w:hAnsi="Times New Roman" w:cs="Times New Roman"/>
          <w:sz w:val="24"/>
          <w:szCs w:val="24"/>
          <w:lang w:val="en-GB"/>
        </w:rPr>
        <w:t>tahun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lebih</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terampil</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dalam</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menggosok</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gigi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sebanyak</w:t>
      </w:r>
      <w:proofErr w:type="spellEnd"/>
      <w:r w:rsidRPr="00061A20">
        <w:rPr>
          <w:rFonts w:ascii="Times New Roman" w:hAnsi="Times New Roman" w:cs="Times New Roman"/>
          <w:sz w:val="24"/>
          <w:szCs w:val="24"/>
          <w:lang w:val="en-GB"/>
        </w:rPr>
        <w:t xml:space="preserve"> 30 murid </w:t>
      </w:r>
      <w:proofErr w:type="spellStart"/>
      <w:r w:rsidRPr="00061A20">
        <w:rPr>
          <w:rFonts w:ascii="Times New Roman" w:hAnsi="Times New Roman" w:cs="Times New Roman"/>
          <w:sz w:val="24"/>
          <w:szCs w:val="24"/>
          <w:lang w:val="en-GB"/>
        </w:rPr>
        <w:t>dengan</w:t>
      </w:r>
      <w:proofErr w:type="spellEnd"/>
      <w:r w:rsidRPr="00061A20">
        <w:rPr>
          <w:rFonts w:ascii="Times New Roman" w:hAnsi="Times New Roman" w:cs="Times New Roman"/>
          <w:sz w:val="24"/>
          <w:szCs w:val="24"/>
          <w:lang w:val="en-GB"/>
        </w:rPr>
        <w:t xml:space="preserve"> 96</w:t>
      </w:r>
      <w:proofErr w:type="gramStart"/>
      <w:r w:rsidRPr="00061A20">
        <w:rPr>
          <w:rFonts w:ascii="Times New Roman" w:hAnsi="Times New Roman" w:cs="Times New Roman"/>
          <w:sz w:val="24"/>
          <w:szCs w:val="24"/>
          <w:lang w:val="en-GB"/>
        </w:rPr>
        <w:t>,7</w:t>
      </w:r>
      <w:proofErr w:type="gram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Hasil</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penelitian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ini</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sejalan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dengan</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penelitian</w:t>
      </w:r>
      <w:proofErr w:type="spellEnd"/>
      <w:r w:rsidRPr="00061A20">
        <w:rPr>
          <w:rFonts w:ascii="Times New Roman" w:hAnsi="Times New Roman" w:cs="Times New Roman"/>
          <w:sz w:val="24"/>
          <w:szCs w:val="24"/>
          <w:lang w:val="en-GB"/>
        </w:rPr>
        <w:t xml:space="preserve"> </w:t>
      </w:r>
      <w:r w:rsidRPr="00061A20">
        <w:rPr>
          <w:rFonts w:ascii="Times New Roman" w:hAnsi="Times New Roman" w:cs="Times New Roman"/>
          <w:sz w:val="24"/>
          <w:szCs w:val="24"/>
          <w:lang w:val="en-GB"/>
        </w:rPr>
        <w:fldChar w:fldCharType="begin" w:fldLock="1"/>
      </w:r>
      <w:r w:rsidRPr="00061A20">
        <w:rPr>
          <w:rFonts w:ascii="Times New Roman" w:hAnsi="Times New Roman" w:cs="Times New Roman"/>
          <w:sz w:val="24"/>
          <w:szCs w:val="24"/>
          <w:lang w:val="en-GB"/>
        </w:rPr>
        <w:instrText>ADDIN CSL_CITATION {"citationItems":[{"id":"ITEM-1","itemData":{"DOI":"10.1111/jphd.12265","ISSN":"17527325","PMID":"29377143","abstract":"Objectives: To describe tooth brushing frequency and its association with a wide range of socioeconomic and behavioral characteristics, using a nationally representative sample of school-aged children in France. Methods: Our sample included 11,337 students aged from 10 to 16 years, who answered the HBSC questionnaire. Some variables were grouped into composite variables, thus generating scores for: eating habits, health and body, relationships with parents, socioeconomic status (SES) of family, and school life. Multivariate logistic regression analyses were used to study the relationship between these variables and tooth brushing frequency. Results: Girls were more likely to brush twice a day than boys [adjusted Odds Ratio: aOR 2.47, 95 percent confidence interval CI95% (1.97; 3.11), aOR 1.89, CI95% (1.56; 2.29), aOR 1.45, CI95% (1.25; 1.68) for low, mid, and high school life score, respectively]. Students were more likely to brush twice a day when they had high (versus low) scores for healthy eating habits [aOR = 1.60; 95 percent CI: (1.40; 1.83)], well-being concerning health and body [aOR = 1.61; 95 percent CI: (1.40; 1.86)] and SES [aOR = 1.25; 95 percent CI: (1.09; 1.43)]. Conclusions: We believe that preventive health campaigns should target school and family environments more specifically to reach the most disadvantaged sections of the population and include promotion of whole health. The messages should be designed to efficiently reach adolescents, e.g., by appealing to their maturity, self-esteem, and emotional factors. Through the incorporation of qualitative research elements, identifying the reasons for not brushing twice a day would also help to develop new prevention programs.","author":[{"dropping-particle":"","family":"Fernandez de Grado","given":"Gabriel","non-dropping-particle":"","parse-names":false,"suffix":""},{"dropping-particle":"","family":"Ehlinger","given":"Virginie","non-dropping-particle":"","parse-names":false,"suffix":""},{"dropping-particle":"","family":"Godeau","given":"Emmanuelle","non-dropping-particle":"","parse-names":false,"suffix":""},{"dropping-particle":"","family":"Sentenac","given":"Mariane","non-dropping-particle":"","parse-names":false,"suffix":""},{"dropping-particle":"","family":"Arnaud","given":"Catherine","non-dropping-particle":"","parse-names":false,"suffix":""},{"dropping-particle":"","family":"Nabet","given":"Cathy","non-dropping-particle":"","parse-names":false,"suffix":""},{"dropping-particle":"","family":"Monsarrat","given":"Paul","non-dropping-particle":"","parse-names":false,"suffix":""}],"container-title":"Journal of Public Health Dentistry","id":"ITEM-1","issue":"3","issued":{"date-parts":[["2018"]]},"page":"221-230","title":"Socioeconomic and behavioral determinants of tooth brushing frequency: results from the representative French 2010 HBSC cross-sectional study","type":"article-journal","volume":"78"},"uris":["http://www.mendeley.com/documents/?uuid=14555d36-6d1a-4f9d-b486-4bc5051f82d0"]},{"id":"ITEM-2","itemData":{"DOI":"10.4103/ijdr.IJDR_158_17","abstract":"&lt;b&gt;Introduction:&lt;/b&gt; Early childhood caries is a preventable disease of multifactorial etiology and is a public health problem affecting majority of the preschool-age children of the country. If left untreated, it has many social, economic, and nutritional implications and affects the quality of life of the affected child. &lt;b&gt;Methods:&lt;/b&gt; This cross-sectional study was conducted among 200 preschool children of Karad city, western Maharashtra, to assess the prevalence of dental caries among the preschool children and to assess the factors affecting the development of dental caries. Various child-level, parent-level, attitudinal- and family-level factors, and clinical variables were evaluated. &lt;b&gt;Results:&lt;/b&gt; High prevalence of caries of 87.5&amp;#37; was observed in the study sample. Bivariate analysis showed a significant association of age of child (&lt;i&gt;P&lt;/i&gt; &amp;#60; 0.001), age of mother at birth (&lt;i&gt;P&lt;/i&gt; &amp;#61; 0.041), feeding during 1&lt;sup&gt;st&lt;/sup&gt; year (&lt;i&gt;P&lt;/i&gt; &amp;#61; 0.034), snacking habits (&lt;i&gt;P&lt;/i&gt; &amp;#61; 0.001), and brushing frequency (&lt;i&gt;P&lt;/i&gt; &amp;#61; 0.03) with dental caries. On multivariate analysis, the factors of snacking habits (&lt;i&gt;P&lt;/i&gt; &amp;#61; 0.003) and age of child (&lt;i&gt;P&lt;/i&gt; &amp;#61; 0.002) remained significantly correlated with dental caries. &lt;b&gt;Conclusion:&lt;/b&gt; There was a strong and consistent relation of the snacking habits with the prevalence of dental caries among the preschool children of Karad city. There is a need to sensitize the caregivers regarding the role of frequent snacking in dental caries.","author":[{"dropping-particle":"","family":"Jain","given":"Riya","non-dropping-particle":"","parse-names":false,"suffix":""},{"dropping-particle":"","family":"Patil","given":"Snehal","non-dropping-particle":"","parse-names":false,"suffix":""},{"dropping-particle":"","family":"Shivakumar","given":"K","non-dropping-particle":"","parse-names":false,"suffix":""},{"dropping-particle":"","family":"Srinivasan","given":"Samuel","non-dropping-particle":"","parse-names":false,"suffix":""}],"container-title":"Indian Journal of Dental Research","id":"ITEM-2","issue":"5","issued":{"date-parts":[["2018","9","1"]]},"page":"568-574","title":"Sociodemographic and behavioral factors associated with early childhood caries among preschool children of Western Maharashtra","type":"article-journal","volume":"29"},"uris":["http://www.mendeley.com/documents/?uuid=7a18e4b0-6a24-47d7-ad1c-affb718cd66e"]}],"mendeley":{"formattedCitation":"(Fernandez de Grado et al. 2018; Jain et al. 2018)","manualFormatting":"(Fernandez de Grado et al. 2018)","plainTextFormattedCitation":"(Fernandez de Grado et al. 2018; Jain et al. 2018)","previouslyFormattedCitation":"(Fernandez de Grado et al. 2018; Jain et al. 2018)"},"properties":{"noteIndex":0},"schema":"https://github.com/citation-style-language/schema/raw/master/csl-citation.json"}</w:instrText>
      </w:r>
      <w:r w:rsidRPr="00061A20">
        <w:rPr>
          <w:rFonts w:ascii="Times New Roman" w:hAnsi="Times New Roman" w:cs="Times New Roman"/>
          <w:sz w:val="24"/>
          <w:szCs w:val="24"/>
          <w:lang w:val="en-GB"/>
        </w:rPr>
        <w:fldChar w:fldCharType="separate"/>
      </w:r>
      <w:r w:rsidRPr="00061A20">
        <w:rPr>
          <w:rFonts w:ascii="Times New Roman" w:hAnsi="Times New Roman" w:cs="Times New Roman"/>
          <w:sz w:val="24"/>
          <w:szCs w:val="24"/>
          <w:lang w:val="en-GB"/>
        </w:rPr>
        <w:t xml:space="preserve">(Fernandez de </w:t>
      </w:r>
      <w:proofErr w:type="spellStart"/>
      <w:r w:rsidRPr="00061A20">
        <w:rPr>
          <w:rFonts w:ascii="Times New Roman" w:hAnsi="Times New Roman" w:cs="Times New Roman"/>
          <w:sz w:val="24"/>
          <w:szCs w:val="24"/>
          <w:lang w:val="en-GB"/>
        </w:rPr>
        <w:t>Grado</w:t>
      </w:r>
      <w:proofErr w:type="spellEnd"/>
      <w:r w:rsidRPr="00061A20">
        <w:rPr>
          <w:rFonts w:ascii="Times New Roman" w:hAnsi="Times New Roman" w:cs="Times New Roman"/>
          <w:sz w:val="24"/>
          <w:szCs w:val="24"/>
          <w:lang w:val="en-GB"/>
        </w:rPr>
        <w:t xml:space="preserve"> et al. 2018)</w:t>
      </w:r>
      <w:r w:rsidRPr="00061A20">
        <w:rPr>
          <w:rFonts w:ascii="Times New Roman" w:hAnsi="Times New Roman" w:cs="Times New Roman"/>
          <w:sz w:val="24"/>
          <w:szCs w:val="24"/>
        </w:rPr>
        <w:fldChar w:fldCharType="end"/>
      </w:r>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ID"/>
        </w:rPr>
        <w:t>Penelitian</w:t>
      </w:r>
      <w:proofErr w:type="spellEnd"/>
      <w:r w:rsidRPr="00061A20">
        <w:rPr>
          <w:rFonts w:ascii="Times New Roman" w:hAnsi="Times New Roman" w:cs="Times New Roman"/>
          <w:sz w:val="24"/>
          <w:szCs w:val="24"/>
          <w:lang w:val="en-ID"/>
        </w:rPr>
        <w:t xml:space="preserve"> </w:t>
      </w:r>
      <w:r w:rsidRPr="00061A20">
        <w:rPr>
          <w:rFonts w:ascii="Times New Roman" w:hAnsi="Times New Roman" w:cs="Times New Roman"/>
          <w:sz w:val="24"/>
          <w:szCs w:val="24"/>
          <w:lang w:val="en-ID"/>
        </w:rPr>
        <w:fldChar w:fldCharType="begin" w:fldLock="1"/>
      </w:r>
      <w:r w:rsidRPr="00061A20">
        <w:rPr>
          <w:rFonts w:ascii="Times New Roman" w:hAnsi="Times New Roman" w:cs="Times New Roman"/>
          <w:sz w:val="24"/>
          <w:szCs w:val="24"/>
          <w:lang w:val="en-ID"/>
        </w:rPr>
        <w:instrText>ADDIN CSL_CITATION {"citationItems":[{"id":"ITEM-1","itemData":{"DOI":"10.1371/journal.pone.0249129","ISBN":"1111111111","ISSN":"19326203","PMID":"33780479","abstract":"Objectives: This study aimed to evaluate in the changes in the percentage of adolescents who brush their teeth twice a day and the association with socio-economic status and health behaviors between 2006, 2010 and 2014 among adolescents from the French cross-sectional studies of the Health Behavior in School-aged Children (HBSC) survey. Methods: Our sample included 18727 adolescents aged 11, 13 or 15 years old (y/o). The relationship between toothbrushing frequency (TBF) and eating habits, health and socio-economic status markers, family status, school perception, substance use, sedentary lifestyle and physical activity, together with their evolution over the 3 studies, were investigated using multivariate logistic regression. Results: The proportion of adolescents brushing twice a day increased from 68.8% in 2006 to 70.8% in 2010 and 78.8% in 2014 (p&lt;0.0001). Notable associated factors (p&lt;0.0001) were: being a girl (adjusted Odds Ratio = 1.5) and, even more, an older girl (aOR 1.5 for 15 y/o vs 11 y/o girls), having breakfast (aOR 1.4) and eating fruits daily (aOR 1.6), excellent perceived health (aOR 1.2), obesity or overweight (aOR 0.6), being bullied at school (aOR 0.8), and perceived family wealth (aOR 1.4 for High vs Low). No impact from any associated factor changed over the 3 studies. Conclusions: Among French adolescents, TBF improved from 2006 to 2014. TBF was significantly associated with other health behaviors. These associations stayed similar in 2006, 2010 and 2010. This increase in TBF may be linked with global prevention programs developed during this time period. These programs should be maintained and associated with more specific ones targeting and adapted to disadvantaged populations, in order to reduce inequalities in oral hygiene and oral health.","author":[{"dropping-particle":"","family":"Grado","given":"Gabriel Fernandez","non-dropping-particle":"De","parse-names":false,"suffix":""},{"dropping-particle":"","family":"Ehlinger","given":"Virginie","non-dropping-particle":"","parse-names":false,"suffix":""},{"dropping-particle":"","family":"Godeau","given":"Emmanuelle","non-dropping-particle":"","parse-names":false,"suffix":""},{"dropping-particle":"","family":"Arnaud","given":"Catherine","non-dropping-particle":"","parse-names":false,"suffix":""},{"dropping-particle":"","family":"Nabet","given":"Cathy","non-dropping-particle":"","parse-names":false,"suffix":""},{"dropping-particle":"","family":"Benkirane-Jessel","given":"Nadia","non-dropping-particle":"","parse-names":false,"suffix":""},{"dropping-particle":"","family":"Musset","given":"Anne Marie","non-dropping-particle":"","parse-names":false,"suffix":""},{"dropping-particle":"","family":"Offner","given":"Damien","non-dropping-particle":"","parse-names":false,"suffix":""}],"container-title":"PLoS ONE","id":"ITEM-1","issue":"3 March","issued":{"date-parts":[["2021"]]},"page":"1-12","title":"Changes in tooth brushing frequency and its associated factors from 2006 to 2014 among French adolescents: Results from three repeated cross sectional HBSC studies","type":"article-journal","volume":"16"},"uris":["http://www.mendeley.com/documents/?uuid=7b432578-361f-459f-a800-2598ccf74dc0"]}],"mendeley":{"formattedCitation":"(De Grado et al. 2021)","manualFormatting":"De Grado et al. (2021)","plainTextFormattedCitation":"(De Grado et al. 2021)","previouslyFormattedCitation":"(De Grado et al. 2021)"},"properties":{"noteIndex":0},"schema":"https://github.com/citation-style-language/schema/raw/master/csl-citation.json"}</w:instrText>
      </w:r>
      <w:r w:rsidRPr="00061A20">
        <w:rPr>
          <w:rFonts w:ascii="Times New Roman" w:hAnsi="Times New Roman" w:cs="Times New Roman"/>
          <w:sz w:val="24"/>
          <w:szCs w:val="24"/>
          <w:lang w:val="en-ID"/>
        </w:rPr>
        <w:fldChar w:fldCharType="separate"/>
      </w:r>
      <w:r w:rsidRPr="00061A20">
        <w:rPr>
          <w:rFonts w:ascii="Times New Roman" w:hAnsi="Times New Roman" w:cs="Times New Roman"/>
          <w:sz w:val="24"/>
          <w:szCs w:val="24"/>
          <w:lang w:val="en-ID"/>
        </w:rPr>
        <w:t xml:space="preserve">De </w:t>
      </w:r>
      <w:proofErr w:type="spellStart"/>
      <w:r w:rsidRPr="00061A20">
        <w:rPr>
          <w:rFonts w:ascii="Times New Roman" w:hAnsi="Times New Roman" w:cs="Times New Roman"/>
          <w:sz w:val="24"/>
          <w:szCs w:val="24"/>
          <w:lang w:val="en-ID"/>
        </w:rPr>
        <w:t>Grado</w:t>
      </w:r>
      <w:proofErr w:type="spellEnd"/>
      <w:r w:rsidRPr="00061A20">
        <w:rPr>
          <w:rFonts w:ascii="Times New Roman" w:hAnsi="Times New Roman" w:cs="Times New Roman"/>
          <w:sz w:val="24"/>
          <w:szCs w:val="24"/>
          <w:lang w:val="en-ID"/>
        </w:rPr>
        <w:t xml:space="preserve"> et al. (2021)</w:t>
      </w:r>
      <w:r w:rsidRPr="00061A20">
        <w:rPr>
          <w:rFonts w:ascii="Times New Roman" w:hAnsi="Times New Roman" w:cs="Times New Roman"/>
          <w:sz w:val="24"/>
          <w:szCs w:val="24"/>
        </w:rPr>
        <w:fldChar w:fldCharType="end"/>
      </w:r>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menunjukkan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umur</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memiliki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hubungan</w:t>
      </w:r>
      <w:proofErr w:type="spellEnd"/>
      <w:r w:rsidRPr="00061A20">
        <w:rPr>
          <w:rFonts w:ascii="Times New Roman" w:hAnsi="Times New Roman" w:cs="Times New Roman"/>
          <w:sz w:val="24"/>
          <w:szCs w:val="24"/>
          <w:lang w:val="en-ID"/>
        </w:rPr>
        <w:t xml:space="preserve"> yang </w:t>
      </w:r>
      <w:proofErr w:type="spellStart"/>
      <w:r w:rsidRPr="00061A20">
        <w:rPr>
          <w:rFonts w:ascii="Times New Roman" w:hAnsi="Times New Roman" w:cs="Times New Roman"/>
          <w:sz w:val="24"/>
          <w:szCs w:val="24"/>
          <w:lang w:val="en-ID"/>
        </w:rPr>
        <w:t>signifikan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dengan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frekuensi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menyikat</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gigi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dimana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remaja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berumur</w:t>
      </w:r>
      <w:proofErr w:type="spellEnd"/>
      <w:r w:rsidRPr="00061A20">
        <w:rPr>
          <w:rFonts w:ascii="Times New Roman" w:hAnsi="Times New Roman" w:cs="Times New Roman"/>
          <w:sz w:val="24"/>
          <w:szCs w:val="24"/>
          <w:lang w:val="en-ID"/>
        </w:rPr>
        <w:t xml:space="preserve"> 15 </w:t>
      </w:r>
      <w:proofErr w:type="spellStart"/>
      <w:r w:rsidRPr="00061A20">
        <w:rPr>
          <w:rFonts w:ascii="Times New Roman" w:hAnsi="Times New Roman" w:cs="Times New Roman"/>
          <w:sz w:val="24"/>
          <w:szCs w:val="24"/>
          <w:lang w:val="en-ID"/>
        </w:rPr>
        <w:t>tahun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lebih</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sering</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menyikat</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gigi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daripada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remaja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berumur</w:t>
      </w:r>
      <w:proofErr w:type="spellEnd"/>
      <w:r w:rsidRPr="00061A20">
        <w:rPr>
          <w:rFonts w:ascii="Times New Roman" w:hAnsi="Times New Roman" w:cs="Times New Roman"/>
          <w:sz w:val="24"/>
          <w:szCs w:val="24"/>
          <w:lang w:val="en-ID"/>
        </w:rPr>
        <w:t xml:space="preserve"> 11 </w:t>
      </w:r>
      <w:proofErr w:type="spellStart"/>
      <w:r w:rsidRPr="00061A20">
        <w:rPr>
          <w:rFonts w:ascii="Times New Roman" w:hAnsi="Times New Roman" w:cs="Times New Roman"/>
          <w:sz w:val="24"/>
          <w:szCs w:val="24"/>
          <w:lang w:val="en-ID"/>
        </w:rPr>
        <w:t>tahun</w:t>
      </w:r>
      <w:proofErr w:type="spellEnd"/>
      <w:r w:rsidRPr="00061A20">
        <w:rPr>
          <w:rFonts w:ascii="Times New Roman" w:hAnsi="Times New Roman" w:cs="Times New Roman"/>
          <w:sz w:val="24"/>
          <w:szCs w:val="24"/>
          <w:lang w:val="en-ID"/>
        </w:rPr>
        <w:t xml:space="preserve">. </w:t>
      </w:r>
    </w:p>
    <w:p w:rsidR="00061A20" w:rsidRPr="00061A20" w:rsidRDefault="00061A20" w:rsidP="00061A20">
      <w:pPr>
        <w:jc w:val="both"/>
        <w:rPr>
          <w:rFonts w:ascii="Times New Roman" w:hAnsi="Times New Roman" w:cs="Times New Roman"/>
          <w:sz w:val="24"/>
          <w:szCs w:val="24"/>
          <w:lang w:val="en-ID"/>
        </w:rPr>
      </w:pP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jenis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kelamin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menunjukan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sebagian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besar</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terampil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adalah</w:t>
      </w:r>
      <w:proofErr w:type="spellEnd"/>
      <w:r w:rsidRPr="00061A20">
        <w:rPr>
          <w:rFonts w:ascii="Times New Roman" w:hAnsi="Times New Roman" w:cs="Times New Roman"/>
          <w:sz w:val="24"/>
          <w:szCs w:val="24"/>
          <w:lang w:val="en-US"/>
        </w:rPr>
        <w:t xml:space="preserve"> murid </w:t>
      </w:r>
      <w:proofErr w:type="spellStart"/>
      <w:r w:rsidRPr="00061A20">
        <w:rPr>
          <w:rFonts w:ascii="Times New Roman" w:hAnsi="Times New Roman" w:cs="Times New Roman"/>
          <w:sz w:val="24"/>
          <w:szCs w:val="24"/>
          <w:lang w:val="en-US"/>
        </w:rPr>
        <w:t>perempuan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sebanyak</w:t>
      </w:r>
      <w:proofErr w:type="spellEnd"/>
      <w:r w:rsidRPr="00061A20">
        <w:rPr>
          <w:rFonts w:ascii="Times New Roman" w:hAnsi="Times New Roman" w:cs="Times New Roman"/>
          <w:sz w:val="24"/>
          <w:szCs w:val="24"/>
          <w:lang w:val="en-US"/>
        </w:rPr>
        <w:t xml:space="preserve"> 28 murid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96</w:t>
      </w:r>
      <w:proofErr w:type="gramStart"/>
      <w:r w:rsidRPr="00061A20">
        <w:rPr>
          <w:rFonts w:ascii="Times New Roman" w:hAnsi="Times New Roman" w:cs="Times New Roman"/>
          <w:sz w:val="24"/>
          <w:szCs w:val="24"/>
          <w:lang w:val="en-US"/>
        </w:rPr>
        <w:t>,5</w:t>
      </w:r>
      <w:proofErr w:type="gram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Hasil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penelitian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ini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sejalan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penelitian</w:t>
      </w:r>
      <w:proofErr w:type="spellEnd"/>
      <w:r w:rsidRPr="00061A20">
        <w:rPr>
          <w:rFonts w:ascii="Times New Roman" w:hAnsi="Times New Roman" w:cs="Times New Roman"/>
          <w:sz w:val="24"/>
          <w:szCs w:val="24"/>
          <w:lang w:val="en-US"/>
        </w:rPr>
        <w:t xml:space="preserve"> (De </w:t>
      </w:r>
      <w:proofErr w:type="spellStart"/>
      <w:r w:rsidRPr="00061A20">
        <w:rPr>
          <w:rFonts w:ascii="Times New Roman" w:hAnsi="Times New Roman" w:cs="Times New Roman"/>
          <w:sz w:val="24"/>
          <w:szCs w:val="24"/>
          <w:lang w:val="en-US"/>
        </w:rPr>
        <w:t>Grado</w:t>
      </w:r>
      <w:proofErr w:type="spellEnd"/>
      <w:r w:rsidRPr="00061A20">
        <w:rPr>
          <w:rFonts w:ascii="Times New Roman" w:hAnsi="Times New Roman" w:cs="Times New Roman"/>
          <w:sz w:val="24"/>
          <w:szCs w:val="24"/>
          <w:lang w:val="en-US"/>
        </w:rPr>
        <w:t xml:space="preserve"> et al., 2021; </w:t>
      </w:r>
      <w:proofErr w:type="spellStart"/>
      <w:r w:rsidRPr="00061A20">
        <w:rPr>
          <w:rFonts w:ascii="Times New Roman" w:hAnsi="Times New Roman" w:cs="Times New Roman"/>
          <w:sz w:val="24"/>
          <w:szCs w:val="24"/>
          <w:lang w:val="en-ID"/>
        </w:rPr>
        <w:t>Górska</w:t>
      </w:r>
      <w:proofErr w:type="spellEnd"/>
      <w:r w:rsidRPr="00061A20">
        <w:rPr>
          <w:rFonts w:ascii="Times New Roman" w:hAnsi="Times New Roman" w:cs="Times New Roman"/>
          <w:sz w:val="24"/>
          <w:szCs w:val="24"/>
          <w:lang w:val="en-ID"/>
        </w:rPr>
        <w:t xml:space="preserve"> &amp; </w:t>
      </w:r>
      <w:proofErr w:type="spellStart"/>
      <w:r w:rsidRPr="00061A20">
        <w:rPr>
          <w:rFonts w:ascii="Times New Roman" w:hAnsi="Times New Roman" w:cs="Times New Roman"/>
          <w:sz w:val="24"/>
          <w:szCs w:val="24"/>
          <w:lang w:val="en-ID"/>
        </w:rPr>
        <w:t>Górski</w:t>
      </w:r>
      <w:proofErr w:type="spellEnd"/>
      <w:r w:rsidRPr="00061A20">
        <w:rPr>
          <w:rFonts w:ascii="Times New Roman" w:hAnsi="Times New Roman" w:cs="Times New Roman"/>
          <w:sz w:val="24"/>
          <w:szCs w:val="24"/>
          <w:lang w:val="en-ID"/>
        </w:rPr>
        <w:t xml:space="preserve">, 2018). </w:t>
      </w:r>
      <w:proofErr w:type="spellStart"/>
      <w:r w:rsidRPr="00061A20">
        <w:rPr>
          <w:rFonts w:ascii="Times New Roman" w:hAnsi="Times New Roman" w:cs="Times New Roman"/>
          <w:sz w:val="24"/>
          <w:szCs w:val="24"/>
          <w:lang w:val="en-GB"/>
        </w:rPr>
        <w:t>Hasil</w:t>
      </w:r>
      <w:proofErr w:type="spellEnd"/>
      <w:r w:rsidRPr="00061A20">
        <w:rPr>
          <w:rFonts w:ascii="Times New Roman" w:hAnsi="Times New Roman" w:cs="Times New Roman"/>
          <w:sz w:val="24"/>
          <w:szCs w:val="24"/>
          <w:lang w:val="en-GB"/>
        </w:rPr>
        <w:t xml:space="preserve"> </w:t>
      </w:r>
      <w:proofErr w:type="spellStart"/>
      <w:r w:rsidRPr="00061A20">
        <w:rPr>
          <w:rFonts w:ascii="Times New Roman" w:hAnsi="Times New Roman" w:cs="Times New Roman"/>
          <w:sz w:val="24"/>
          <w:szCs w:val="24"/>
          <w:lang w:val="en-GB"/>
        </w:rPr>
        <w:t>penelitian</w:t>
      </w:r>
      <w:proofErr w:type="spellEnd"/>
      <w:r w:rsidRPr="00061A20">
        <w:rPr>
          <w:rFonts w:ascii="Times New Roman" w:hAnsi="Times New Roman" w:cs="Times New Roman"/>
          <w:sz w:val="24"/>
          <w:szCs w:val="24"/>
          <w:lang w:val="en-GB"/>
        </w:rPr>
        <w:t xml:space="preserve"> </w:t>
      </w:r>
      <w:r w:rsidRPr="00061A20">
        <w:rPr>
          <w:rFonts w:ascii="Times New Roman" w:hAnsi="Times New Roman" w:cs="Times New Roman"/>
          <w:sz w:val="24"/>
          <w:szCs w:val="24"/>
          <w:lang w:val="en-ID"/>
        </w:rPr>
        <w:fldChar w:fldCharType="begin" w:fldLock="1"/>
      </w:r>
      <w:r w:rsidRPr="00061A20">
        <w:rPr>
          <w:rFonts w:ascii="Times New Roman" w:hAnsi="Times New Roman" w:cs="Times New Roman"/>
          <w:sz w:val="24"/>
          <w:szCs w:val="24"/>
          <w:lang w:val="en-ID"/>
        </w:rPr>
        <w:instrText>ADDIN CSL_CITATION {"citationItems":[{"id":"ITEM-1","itemData":{"DOI":"10.17219/DMP/91774","ISSN":"1644387X","PMID":"30328310","abstract":"Background. Bacterial plaque control plays a key role in the prevention of caries and periodontal diseases. Hygiene negligence in this respect may influence the state of gingiva, and – in the long term – the number of lost teeth. The recommended method of mechanical control of dental plaque is tooth brushing twice a day. Objectives. The aim of the study was to assess the frequency of tooth brushing, the use of various oral hygiene accessories, the number of preserved teeth, and the occurrence of gingival bleeding in adult Poles, based on a questionnaire study. Material and methods. The prepared questionnaire consisted of a general part, assessing the socioeconomic and general medical status of respondents, as well as of specific questions about behavioral actions related to oral hygiene. The study was conducted in 10 Polish cities in Mobile Medical Units as part of the “Health First” campaign in 2017. Results. The study included 713 respondents: 447 females and 264 males at an average age of 51.1 ±17.6 years. During the previous 6 months, 448 females and 265 males had visited the dentist. The average number of teeth among the respondents aged 35–44 years was 27, and for subjects &gt;65 years old –13. There were statistically significant differences in the frequency of tooth brushing depending on sex and place of residence. The respondents used manual soft and medium toothbrushes more often than electric brushes (p &lt; 0.05). Inhabitants of larger cities, compared to rural residents, used dental floss and toothpicks more frequently (p &lt; 0.05). In total, 271 (50%) of the respondents reported gingival bleeding during tooth brushing. There was a statistically significant association of gingival bleeding with genetic load, and with the use of a manual soft toothbrush and mouthwash. Conclusions. Pro-health behaviors of adult Poles in maintaining optimal oral hygiene are unsatisfactory and need improvement.","author":[{"dropping-particle":"","family":"Górska","given":"Renata","non-dropping-particle":"","parse-names":false,"suffix":""},{"dropping-particle":"","family":"Górski","given":"Bartłomiej","non-dropping-particle":"","parse-names":false,"suffix":""}],"container-title":"Dental and Medical Problems","id":"ITEM-1","issue":"3","issued":{"date-parts":[["2018"]]},"page":"313-320","title":"Self-reported oral status and habits related to oral care in adult poles: A questionnaire study","type":"article-journal","volume":"55"},"uris":["http://www.mendeley.com/documents/?uuid=cc1ddf84-b869-487f-8580-c7e6fc34ee5b"]}],"mendeley":{"formattedCitation":"(Górska and Górski 2018)","manualFormatting":"Górska dan Górski (2018)","plainTextFormattedCitation":"(Górska and Górski 2018)","previouslyFormattedCitation":"(Górska and Górski 2018)"},"properties":{"noteIndex":0},"schema":"https://github.com/citation-style-language/schema/raw/master/csl-citation.json"}</w:instrText>
      </w:r>
      <w:r w:rsidRPr="00061A20">
        <w:rPr>
          <w:rFonts w:ascii="Times New Roman" w:hAnsi="Times New Roman" w:cs="Times New Roman"/>
          <w:sz w:val="24"/>
          <w:szCs w:val="24"/>
          <w:lang w:val="en-ID"/>
        </w:rPr>
        <w:fldChar w:fldCharType="separate"/>
      </w:r>
      <w:proofErr w:type="spellStart"/>
      <w:r w:rsidRPr="00061A20">
        <w:rPr>
          <w:rFonts w:ascii="Times New Roman" w:hAnsi="Times New Roman" w:cs="Times New Roman"/>
          <w:sz w:val="24"/>
          <w:szCs w:val="24"/>
          <w:lang w:val="en-ID"/>
        </w:rPr>
        <w:t>Górska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Górski</w:t>
      </w:r>
      <w:proofErr w:type="spellEnd"/>
      <w:r w:rsidRPr="00061A20">
        <w:rPr>
          <w:rFonts w:ascii="Times New Roman" w:hAnsi="Times New Roman" w:cs="Times New Roman"/>
          <w:sz w:val="24"/>
          <w:szCs w:val="24"/>
          <w:lang w:val="en-ID"/>
        </w:rPr>
        <w:t xml:space="preserve"> (2018)</w:t>
      </w:r>
      <w:r w:rsidRPr="00061A20">
        <w:rPr>
          <w:rFonts w:ascii="Times New Roman" w:hAnsi="Times New Roman" w:cs="Times New Roman"/>
          <w:sz w:val="24"/>
          <w:szCs w:val="24"/>
        </w:rPr>
        <w:fldChar w:fldCharType="end"/>
      </w:r>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menunjukkan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bahwa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adanya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perbedaan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perilaku</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menyikat</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gigi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pada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laki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laki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perempuan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dewasa</w:t>
      </w:r>
      <w:proofErr w:type="spellEnd"/>
      <w:r w:rsidRPr="00061A20">
        <w:rPr>
          <w:rFonts w:ascii="Times New Roman" w:hAnsi="Times New Roman" w:cs="Times New Roman"/>
          <w:sz w:val="24"/>
          <w:szCs w:val="24"/>
          <w:lang w:val="en-ID"/>
        </w:rPr>
        <w:t xml:space="preserve"> di </w:t>
      </w:r>
      <w:proofErr w:type="spellStart"/>
      <w:r w:rsidRPr="00061A20">
        <w:rPr>
          <w:rFonts w:ascii="Times New Roman" w:hAnsi="Times New Roman" w:cs="Times New Roman"/>
          <w:sz w:val="24"/>
          <w:szCs w:val="24"/>
          <w:lang w:val="en-ID"/>
        </w:rPr>
        <w:t>Polandia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serta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adanya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perbedaan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kunjungan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ke</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fasilitas</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kesehatan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dimana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laki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laki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lebih</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jarang</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untuk</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memeriksakan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kesehatan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giginya</w:t>
      </w:r>
      <w:proofErr w:type="spellEnd"/>
      <w:r w:rsidRPr="00061A20">
        <w:rPr>
          <w:rFonts w:ascii="Times New Roman" w:hAnsi="Times New Roman" w:cs="Times New Roman"/>
          <w:sz w:val="24"/>
          <w:szCs w:val="24"/>
          <w:lang w:val="en-ID"/>
        </w:rPr>
        <w:t xml:space="preserve"> di </w:t>
      </w:r>
      <w:proofErr w:type="spellStart"/>
      <w:r w:rsidRPr="00061A20">
        <w:rPr>
          <w:rFonts w:ascii="Times New Roman" w:hAnsi="Times New Roman" w:cs="Times New Roman"/>
          <w:sz w:val="24"/>
          <w:szCs w:val="24"/>
          <w:lang w:val="en-ID"/>
        </w:rPr>
        <w:t>fasilitas</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kesehatan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Penelitian</w:t>
      </w:r>
      <w:proofErr w:type="spellEnd"/>
      <w:r w:rsidRPr="00061A20">
        <w:rPr>
          <w:rFonts w:ascii="Times New Roman" w:hAnsi="Times New Roman" w:cs="Times New Roman"/>
          <w:sz w:val="24"/>
          <w:szCs w:val="24"/>
          <w:lang w:val="en-ID"/>
        </w:rPr>
        <w:t xml:space="preserve"> </w:t>
      </w:r>
      <w:r w:rsidRPr="00061A20">
        <w:rPr>
          <w:rFonts w:ascii="Times New Roman" w:hAnsi="Times New Roman" w:cs="Times New Roman"/>
          <w:sz w:val="24"/>
          <w:szCs w:val="24"/>
          <w:lang w:val="en-ID"/>
        </w:rPr>
        <w:fldChar w:fldCharType="begin" w:fldLock="1"/>
      </w:r>
      <w:r w:rsidRPr="00061A20">
        <w:rPr>
          <w:rFonts w:ascii="Times New Roman" w:hAnsi="Times New Roman" w:cs="Times New Roman"/>
          <w:sz w:val="24"/>
          <w:szCs w:val="24"/>
          <w:lang w:val="en-ID"/>
        </w:rPr>
        <w:instrText>ADDIN CSL_CITATION {"citationItems":[{"id":"ITEM-1","itemData":{"DOI":"10.1371/journal.pone.0249129","ISBN":"1111111111","ISSN":"19326203","PMID":"33780479","abstract":"Objectives: This study aimed to evaluate in the changes in the percentage of adolescents who brush their teeth twice a day and the association with socio-economic status and health behaviors between 2006, 2010 and 2014 among adolescents from the French cross-sectional studies of the Health Behavior in School-aged Children (HBSC) survey. Methods: Our sample included 18727 adolescents aged 11, 13 or 15 years old (y/o). The relationship between toothbrushing frequency (TBF) and eating habits, health and socio-economic status markers, family status, school perception, substance use, sedentary lifestyle and physical activity, together with their evolution over the 3 studies, were investigated using multivariate logistic regression. Results: The proportion of adolescents brushing twice a day increased from 68.8% in 2006 to 70.8% in 2010 and 78.8% in 2014 (p&lt;0.0001). Notable associated factors (p&lt;0.0001) were: being a girl (adjusted Odds Ratio = 1.5) and, even more, an older girl (aOR 1.5 for 15 y/o vs 11 y/o girls), having breakfast (aOR 1.4) and eating fruits daily (aOR 1.6), excellent perceived health (aOR 1.2), obesity or overweight (aOR 0.6), being bullied at school (aOR 0.8), and perceived family wealth (aOR 1.4 for High vs Low). No impact from any associated factor changed over the 3 studies. Conclusions: Among French adolescents, TBF improved from 2006 to 2014. TBF was significantly associated with other health behaviors. These associations stayed similar in 2006, 2010 and 2010. This increase in TBF may be linked with global prevention programs developed during this time period. These programs should be maintained and associated with more specific ones targeting and adapted to disadvantaged populations, in order to reduce inequalities in oral hygiene and oral health.","author":[{"dropping-particle":"","family":"Grado","given":"Gabriel Fernandez","non-dropping-particle":"De","parse-names":false,"suffix":""},{"dropping-particle":"","family":"Ehlinger","given":"Virginie","non-dropping-particle":"","parse-names":false,"suffix":""},{"dropping-particle":"","family":"Godeau","given":"Emmanuelle","non-dropping-particle":"","parse-names":false,"suffix":""},{"dropping-particle":"","family":"Arnaud","given":"Catherine","non-dropping-particle":"","parse-names":false,"suffix":""},{"dropping-particle":"","family":"Nabet","given":"Cathy","non-dropping-particle":"","parse-names":false,"suffix":""},{"dropping-particle":"","family":"Benkirane-Jessel","given":"Nadia","non-dropping-particle":"","parse-names":false,"suffix":""},{"dropping-particle":"","family":"Musset","given":"Anne Marie","non-dropping-particle":"","parse-names":false,"suffix":""},{"dropping-particle":"","family":"Offner","given":"Damien","non-dropping-particle":"","parse-names":false,"suffix":""}],"container-title":"PLoS ONE","id":"ITEM-1","issue":"3 March","issued":{"date-parts":[["2021"]]},"page":"1-12","title":"Changes in tooth brushing frequency and its associated factors from 2006 to 2014 among French adolescents: Results from three repeated cross sectional HBSC studies","type":"article-journal","volume":"16"},"uris":["http://www.mendeley.com/documents/?uuid=7b432578-361f-459f-a800-2598ccf74dc0"]}],"mendeley":{"formattedCitation":"(De Grado et al. 2021)","manualFormatting":"De Grado et al. (2021)","plainTextFormattedCitation":"(De Grado et al. 2021)","previouslyFormattedCitation":"(De Grado et al. 2021)"},"properties":{"noteIndex":0},"schema":"https://github.com/citation-style-language/schema/raw/master/csl-citation.json"}</w:instrText>
      </w:r>
      <w:r w:rsidRPr="00061A20">
        <w:rPr>
          <w:rFonts w:ascii="Times New Roman" w:hAnsi="Times New Roman" w:cs="Times New Roman"/>
          <w:sz w:val="24"/>
          <w:szCs w:val="24"/>
          <w:lang w:val="en-ID"/>
        </w:rPr>
        <w:fldChar w:fldCharType="separate"/>
      </w:r>
      <w:r w:rsidRPr="00061A20">
        <w:rPr>
          <w:rFonts w:ascii="Times New Roman" w:hAnsi="Times New Roman" w:cs="Times New Roman"/>
          <w:sz w:val="24"/>
          <w:szCs w:val="24"/>
          <w:lang w:val="en-ID"/>
        </w:rPr>
        <w:t xml:space="preserve">De </w:t>
      </w:r>
      <w:proofErr w:type="spellStart"/>
      <w:r w:rsidRPr="00061A20">
        <w:rPr>
          <w:rFonts w:ascii="Times New Roman" w:hAnsi="Times New Roman" w:cs="Times New Roman"/>
          <w:sz w:val="24"/>
          <w:szCs w:val="24"/>
          <w:lang w:val="en-ID"/>
        </w:rPr>
        <w:t>Grado</w:t>
      </w:r>
      <w:proofErr w:type="spellEnd"/>
      <w:r w:rsidRPr="00061A20">
        <w:rPr>
          <w:rFonts w:ascii="Times New Roman" w:hAnsi="Times New Roman" w:cs="Times New Roman"/>
          <w:sz w:val="24"/>
          <w:szCs w:val="24"/>
          <w:lang w:val="en-ID"/>
        </w:rPr>
        <w:t xml:space="preserve"> et al. (2021)</w:t>
      </w:r>
      <w:r w:rsidRPr="00061A20">
        <w:rPr>
          <w:rFonts w:ascii="Times New Roman" w:hAnsi="Times New Roman" w:cs="Times New Roman"/>
          <w:sz w:val="24"/>
          <w:szCs w:val="24"/>
        </w:rPr>
        <w:fldChar w:fldCharType="end"/>
      </w:r>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menunjukkan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bahwa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remaja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perempuan</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lebih</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sering</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menyikat</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gigi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daripada</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laki</w:t>
      </w:r>
      <w:proofErr w:type="spellEnd"/>
      <w:r w:rsidRPr="00061A20">
        <w:rPr>
          <w:rFonts w:ascii="Times New Roman" w:hAnsi="Times New Roman" w:cs="Times New Roman"/>
          <w:sz w:val="24"/>
          <w:szCs w:val="24"/>
          <w:lang w:val="en-ID"/>
        </w:rPr>
        <w:t xml:space="preserve"> </w:t>
      </w:r>
      <w:proofErr w:type="spellStart"/>
      <w:r w:rsidRPr="00061A20">
        <w:rPr>
          <w:rFonts w:ascii="Times New Roman" w:hAnsi="Times New Roman" w:cs="Times New Roman"/>
          <w:sz w:val="24"/>
          <w:szCs w:val="24"/>
          <w:lang w:val="en-ID"/>
        </w:rPr>
        <w:t>laki</w:t>
      </w:r>
      <w:proofErr w:type="spellEnd"/>
      <w:r w:rsidRPr="00061A20">
        <w:rPr>
          <w:rFonts w:ascii="Times New Roman" w:hAnsi="Times New Roman" w:cs="Times New Roman"/>
          <w:sz w:val="24"/>
          <w:szCs w:val="24"/>
          <w:lang w:val="en-ID"/>
        </w:rPr>
        <w:t xml:space="preserve">. </w:t>
      </w:r>
    </w:p>
    <w:p w:rsidR="00061A20" w:rsidRPr="00061A20" w:rsidRDefault="00061A20" w:rsidP="00061A20">
      <w:p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US"/>
        </w:rPr>
        <w:t>Siswa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pada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umumnya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hanya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sebatas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memahami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penting</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sudah</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disikat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Siswa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kurang</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menyadari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bahwa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harus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memperhatikan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gerakan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pada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setiap</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permukaan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Terjadinya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suatu</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perilaku</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karena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adanya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dorongan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dalam</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diri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seseorang</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dikarenakan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pengetahuan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tentang</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bagaimana</w:t>
      </w:r>
      <w:proofErr w:type="spellEnd"/>
      <w:r w:rsidRPr="00061A20">
        <w:rPr>
          <w:rFonts w:ascii="Times New Roman" w:hAnsi="Times New Roman" w:cs="Times New Roman"/>
          <w:sz w:val="24"/>
          <w:szCs w:val="24"/>
          <w:lang w:val="en-US"/>
        </w:rPr>
        <w:t xml:space="preserve"> </w:t>
      </w:r>
      <w:proofErr w:type="spellStart"/>
      <w:proofErr w:type="gramStart"/>
      <w:r w:rsidRPr="00061A20">
        <w:rPr>
          <w:rFonts w:ascii="Times New Roman" w:hAnsi="Times New Roman" w:cs="Times New Roman"/>
          <w:sz w:val="24"/>
          <w:szCs w:val="24"/>
          <w:lang w:val="en-US"/>
        </w:rPr>
        <w:t>cara</w:t>
      </w:r>
      <w:proofErr w:type="spellEnd"/>
      <w:proofErr w:type="gram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melakukan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gerakan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sikat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benar</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dorongan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untuk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melakukan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didasari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kebutuhan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dirasakan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sarana</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tersedia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untuk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mempraktekkannya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Arianto</w:t>
      </w:r>
      <w:proofErr w:type="spellEnd"/>
      <w:r w:rsidRPr="00061A20">
        <w:rPr>
          <w:rFonts w:ascii="Times New Roman" w:hAnsi="Times New Roman" w:cs="Times New Roman"/>
          <w:sz w:val="24"/>
          <w:szCs w:val="24"/>
          <w:lang w:val="en-US"/>
        </w:rPr>
        <w:t xml:space="preserve">, 2018). </w:t>
      </w:r>
      <w:proofErr w:type="spellStart"/>
      <w:r w:rsidRPr="00061A20">
        <w:rPr>
          <w:rFonts w:ascii="Times New Roman" w:hAnsi="Times New Roman" w:cs="Times New Roman"/>
          <w:sz w:val="24"/>
          <w:szCs w:val="24"/>
          <w:lang w:val="en-US"/>
        </w:rPr>
        <w:t>Oleh</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karena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itu</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tenaga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kesehatan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disarankan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saat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memberikan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pengetahuan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mengenai</w:t>
      </w:r>
      <w:proofErr w:type="spellEnd"/>
      <w:r w:rsidRPr="00061A20">
        <w:rPr>
          <w:rFonts w:ascii="Times New Roman" w:hAnsi="Times New Roman" w:cs="Times New Roman"/>
          <w:sz w:val="24"/>
          <w:szCs w:val="24"/>
          <w:lang w:val="en-US"/>
        </w:rPr>
        <w:t xml:space="preserve"> </w:t>
      </w:r>
      <w:proofErr w:type="spellStart"/>
      <w:proofErr w:type="gramStart"/>
      <w:r w:rsidRPr="00061A20">
        <w:rPr>
          <w:rFonts w:ascii="Times New Roman" w:hAnsi="Times New Roman" w:cs="Times New Roman"/>
          <w:sz w:val="24"/>
          <w:szCs w:val="24"/>
          <w:lang w:val="en-US"/>
        </w:rPr>
        <w:t>cara</w:t>
      </w:r>
      <w:proofErr w:type="spellEnd"/>
      <w:proofErr w:type="gram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kepada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siswa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menggunakan</w:t>
      </w:r>
      <w:proofErr w:type="spellEnd"/>
      <w:r w:rsidRPr="00061A20">
        <w:rPr>
          <w:rFonts w:ascii="Times New Roman" w:hAnsi="Times New Roman" w:cs="Times New Roman"/>
          <w:sz w:val="24"/>
          <w:szCs w:val="24"/>
          <w:lang w:val="en-US"/>
        </w:rPr>
        <w:t xml:space="preserve"> phantom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supaya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siswa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mengetahui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baik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bagaimana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cara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benar</w:t>
      </w:r>
      <w:proofErr w:type="spellEnd"/>
      <w:r w:rsidRPr="00061A20">
        <w:rPr>
          <w:rFonts w:ascii="Times New Roman" w:hAnsi="Times New Roman" w:cs="Times New Roman"/>
          <w:sz w:val="24"/>
          <w:szCs w:val="24"/>
          <w:lang w:val="en-US"/>
        </w:rPr>
        <w:t>.</w:t>
      </w:r>
    </w:p>
    <w:p w:rsidR="00061A20" w:rsidRPr="00061A20" w:rsidRDefault="00061A20" w:rsidP="00061A20">
      <w:pPr>
        <w:jc w:val="both"/>
        <w:rPr>
          <w:rFonts w:ascii="Times New Roman" w:hAnsi="Times New Roman" w:cs="Times New Roman"/>
          <w:sz w:val="24"/>
          <w:szCs w:val="24"/>
          <w:lang w:val="en-GB"/>
        </w:rPr>
      </w:pPr>
      <w:proofErr w:type="spellStart"/>
      <w:r w:rsidRPr="00061A20">
        <w:rPr>
          <w:rFonts w:ascii="Times New Roman" w:hAnsi="Times New Roman" w:cs="Times New Roman"/>
          <w:sz w:val="24"/>
          <w:szCs w:val="24"/>
          <w:lang w:val="en-US"/>
        </w:rPr>
        <w:t>Perbedaan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proofErr w:type="gramStart"/>
      <w:r w:rsidRPr="00061A20">
        <w:rPr>
          <w:rFonts w:ascii="Times New Roman" w:hAnsi="Times New Roman" w:cs="Times New Roman"/>
          <w:sz w:val="24"/>
          <w:szCs w:val="24"/>
          <w:lang w:val="en-US"/>
        </w:rPr>
        <w:t>usia</w:t>
      </w:r>
      <w:proofErr w:type="spellEnd"/>
      <w:proofErr w:type="gram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Perbedaan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keterampilan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menggosok</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gigi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jenis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kelamin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Berdasarkan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hasil</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tersebut</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didapatkan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perbedaan</w:t>
      </w:r>
      <w:proofErr w:type="spellEnd"/>
      <w:r w:rsidRPr="00061A20">
        <w:rPr>
          <w:rFonts w:ascii="Times New Roman" w:hAnsi="Times New Roman" w:cs="Times New Roman"/>
          <w:sz w:val="24"/>
          <w:szCs w:val="24"/>
          <w:lang w:val="en-US"/>
        </w:rPr>
        <w:t xml:space="preserve"> yang </w:t>
      </w:r>
      <w:proofErr w:type="spellStart"/>
      <w:r w:rsidRPr="00061A20">
        <w:rPr>
          <w:rFonts w:ascii="Times New Roman" w:hAnsi="Times New Roman" w:cs="Times New Roman"/>
          <w:sz w:val="24"/>
          <w:szCs w:val="24"/>
          <w:lang w:val="en-US"/>
        </w:rPr>
        <w:t>signifikan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pada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responden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antara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umur</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jenis</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kelamin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setelah</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dilakukan</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obeservasi</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dengan</w:t>
      </w:r>
      <w:proofErr w:type="spellEnd"/>
      <w:r w:rsidRPr="00061A20">
        <w:rPr>
          <w:rFonts w:ascii="Times New Roman" w:hAnsi="Times New Roman" w:cs="Times New Roman"/>
          <w:sz w:val="24"/>
          <w:szCs w:val="24"/>
          <w:lang w:val="en-US"/>
        </w:rPr>
        <w:t xml:space="preserve"> rata </w:t>
      </w:r>
      <w:proofErr w:type="spellStart"/>
      <w:r w:rsidRPr="00061A20">
        <w:rPr>
          <w:rFonts w:ascii="Times New Roman" w:hAnsi="Times New Roman" w:cs="Times New Roman"/>
          <w:sz w:val="24"/>
          <w:szCs w:val="24"/>
          <w:lang w:val="en-US"/>
        </w:rPr>
        <w:t>rata</w:t>
      </w:r>
      <w:proofErr w:type="spellEnd"/>
      <w:r w:rsidRPr="00061A20">
        <w:rPr>
          <w:rFonts w:ascii="Times New Roman" w:hAnsi="Times New Roman" w:cs="Times New Roman"/>
          <w:sz w:val="24"/>
          <w:szCs w:val="24"/>
          <w:lang w:val="en-US"/>
        </w:rPr>
        <w:t xml:space="preserve"> </w:t>
      </w:r>
      <w:proofErr w:type="spellStart"/>
      <w:r w:rsidRPr="00061A20">
        <w:rPr>
          <w:rFonts w:ascii="Times New Roman" w:hAnsi="Times New Roman" w:cs="Times New Roman"/>
          <w:sz w:val="24"/>
          <w:szCs w:val="24"/>
          <w:lang w:val="en-US"/>
        </w:rPr>
        <w:t>baik</w:t>
      </w:r>
      <w:proofErr w:type="spellEnd"/>
      <w:r w:rsidRPr="00061A20">
        <w:rPr>
          <w:rFonts w:ascii="Times New Roman" w:hAnsi="Times New Roman" w:cs="Times New Roman"/>
          <w:sz w:val="24"/>
          <w:szCs w:val="24"/>
          <w:lang w:val="en-US"/>
        </w:rPr>
        <w:t xml:space="preserve">. </w:t>
      </w:r>
    </w:p>
    <w:p w:rsidR="002A0A1E" w:rsidRDefault="002A0A1E"/>
    <w:sectPr w:rsidR="002A0A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85000F"/>
    <w:multiLevelType w:val="hybridMultilevel"/>
    <w:tmpl w:val="D6949C1C"/>
    <w:lvl w:ilvl="0" w:tplc="8BF83C6E">
      <w:start w:val="1"/>
      <w:numFmt w:val="upperLetter"/>
      <w:lvlText w:val="%1."/>
      <w:lvlJc w:val="left"/>
      <w:pPr>
        <w:ind w:left="360"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1" w15:restartNumberingAfterBreak="0">
    <w:nsid w:val="76F31675"/>
    <w:multiLevelType w:val="hybridMultilevel"/>
    <w:tmpl w:val="E05234B4"/>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B30"/>
    <w:rsid w:val="00061A20"/>
    <w:rsid w:val="002A0A1E"/>
    <w:rsid w:val="00516B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59250-0CFB-4F3E-97C9-DEDFC3C4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1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3370</Words>
  <Characters>19210</Characters>
  <Application>Microsoft Office Word</Application>
  <DocSecurity>0</DocSecurity>
  <Lines>160</Lines>
  <Paragraphs>45</Paragraphs>
  <ScaleCrop>false</ScaleCrop>
  <Company/>
  <LinksUpToDate>false</LinksUpToDate>
  <CharactersWithSpaces>22535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2024-03-14T04:00:00Z</dcterms:created>
  <dcterms:modified xsi:type="dcterms:W3CDTF">2024-03-14T04:00:00Z</dcterms:modified>
</cp:coreProperties>
</file>