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F75" w:rsidRDefault="00E67F75" w:rsidP="00E67F75">
      <w:pPr>
        <w:pStyle w:val="Heading1"/>
      </w:pPr>
      <w:bookmarkStart w:id="0" w:name="_Toc122215456"/>
      <w:r>
        <w:t>BAB IV</w:t>
      </w:r>
      <w:r>
        <w:br/>
        <w:t>METODOLOGI PENELITIAN</w:t>
      </w:r>
      <w:bookmarkEnd w:id="0"/>
    </w:p>
    <w:p w:rsidR="00E67F75" w:rsidRDefault="00E67F75" w:rsidP="00E67F75">
      <w:pPr>
        <w:spacing w:line="360" w:lineRule="auto"/>
        <w:rPr>
          <w:b/>
          <w:sz w:val="24"/>
          <w:szCs w:val="24"/>
        </w:rPr>
      </w:pPr>
    </w:p>
    <w:p w:rsidR="00E67F75" w:rsidRDefault="00E67F75" w:rsidP="00E67F75">
      <w:pPr>
        <w:pStyle w:val="Heading2"/>
        <w:spacing w:line="480" w:lineRule="auto"/>
        <w:ind w:left="450" w:hanging="450"/>
      </w:pPr>
      <w:bookmarkStart w:id="1" w:name="_Toc122215457"/>
      <w:r>
        <w:t>A.</w:t>
      </w:r>
      <w:r>
        <w:tab/>
        <w:t>Desain Penelitian</w:t>
      </w:r>
      <w:bookmarkEnd w:id="1"/>
    </w:p>
    <w:p w:rsidR="00E67F75" w:rsidRPr="009A3C38" w:rsidRDefault="00E67F75" w:rsidP="00E67F75">
      <w:pPr>
        <w:spacing w:line="480" w:lineRule="auto"/>
        <w:ind w:left="450" w:hanging="450"/>
        <w:jc w:val="both"/>
        <w:rPr>
          <w:sz w:val="24"/>
          <w:szCs w:val="24"/>
          <w:lang w:val="en-US"/>
        </w:rPr>
      </w:pPr>
      <w:r>
        <w:rPr>
          <w:sz w:val="24"/>
          <w:szCs w:val="24"/>
        </w:rPr>
        <w:t xml:space="preserve">       </w:t>
      </w:r>
      <w:r>
        <w:rPr>
          <w:sz w:val="24"/>
          <w:szCs w:val="24"/>
        </w:rPr>
        <w:tab/>
        <w:t>Desain penelitian yang digunakan adalah penelitian deskriptif. Penelitian deskriptif adalah metode penelitian yang berusaha menggambarkan objek dan subjek yang diteliti secara mendalam,luas,dan terperinci untuk mengetahui Pengaruh Pendidikan Orang Tua Terhadap Pertumbuhan Gigi Anak Usia Remaja Di Karang Taruna Kelurahan Kwitang Jakarta Pusat ( Nursalam, 2016 )</w:t>
      </w:r>
      <w:r>
        <w:rPr>
          <w:sz w:val="24"/>
          <w:szCs w:val="24"/>
          <w:lang w:val="en-US"/>
        </w:rPr>
        <w:t>.</w:t>
      </w:r>
    </w:p>
    <w:p w:rsidR="00E67F75" w:rsidRDefault="00E67F75" w:rsidP="00E67F75">
      <w:pPr>
        <w:pStyle w:val="Heading2"/>
        <w:spacing w:line="480" w:lineRule="auto"/>
        <w:ind w:left="450" w:hanging="450"/>
      </w:pPr>
      <w:bookmarkStart w:id="2" w:name="_Toc122215458"/>
      <w:r>
        <w:t>B.</w:t>
      </w:r>
      <w:r>
        <w:rPr>
          <w:lang w:val="en-ID"/>
        </w:rPr>
        <w:tab/>
      </w:r>
      <w:r>
        <w:t>Populasi dan Sampel Penelitian</w:t>
      </w:r>
      <w:bookmarkEnd w:id="2"/>
    </w:p>
    <w:p w:rsidR="00E67F75" w:rsidRDefault="00E67F75" w:rsidP="00E67F75">
      <w:pPr>
        <w:pStyle w:val="Heading3"/>
        <w:spacing w:line="480" w:lineRule="auto"/>
        <w:ind w:left="450" w:firstLine="0"/>
      </w:pPr>
      <w:bookmarkStart w:id="3" w:name="_Toc122215459"/>
      <w:r>
        <w:rPr>
          <w:lang w:val="id-ID"/>
        </w:rPr>
        <w:t>1.</w:t>
      </w:r>
      <w:r>
        <w:rPr>
          <w:lang w:val="en-US"/>
        </w:rPr>
        <w:t xml:space="preserve"> </w:t>
      </w:r>
      <w:r>
        <w:rPr>
          <w:lang w:val="id-ID"/>
        </w:rPr>
        <w:tab/>
      </w:r>
      <w:r>
        <w:t>Populasi Penelitian</w:t>
      </w:r>
      <w:bookmarkEnd w:id="3"/>
    </w:p>
    <w:p w:rsidR="00E67F75" w:rsidRDefault="00E67F75" w:rsidP="00E67F75">
      <w:pPr>
        <w:spacing w:line="480" w:lineRule="auto"/>
        <w:ind w:left="720" w:firstLine="60"/>
        <w:jc w:val="both"/>
        <w:rPr>
          <w:sz w:val="24"/>
          <w:szCs w:val="24"/>
        </w:rPr>
      </w:pPr>
      <w:r>
        <w:rPr>
          <w:sz w:val="24"/>
          <w:szCs w:val="24"/>
        </w:rPr>
        <w:t>Populasi adalah seluruh objek penelitian dan objek yang diteliti tersebut (Notoatmodjo 2018). Populasi dalam penelitian ini adalah ibu-ibu Di Kelurahan Kwitang Jakarta Pusat sebanyak 100 responden.</w:t>
      </w:r>
    </w:p>
    <w:p w:rsidR="00E67F75" w:rsidRDefault="00E67F75" w:rsidP="00E67F75">
      <w:pPr>
        <w:pStyle w:val="Heading3"/>
        <w:spacing w:line="480" w:lineRule="auto"/>
        <w:ind w:left="540" w:hanging="90"/>
      </w:pPr>
      <w:bookmarkStart w:id="4" w:name="_Toc122215460"/>
      <w:r>
        <w:t>2.  Sampel Penelitian</w:t>
      </w:r>
      <w:bookmarkEnd w:id="4"/>
    </w:p>
    <w:p w:rsidR="00E67F75" w:rsidRDefault="00E67F75" w:rsidP="00E67F75">
      <w:pPr>
        <w:spacing w:line="480" w:lineRule="auto"/>
        <w:ind w:left="720"/>
        <w:jc w:val="both"/>
        <w:rPr>
          <w:sz w:val="24"/>
          <w:szCs w:val="24"/>
        </w:rPr>
      </w:pPr>
      <w:r>
        <w:rPr>
          <w:sz w:val="24"/>
          <w:szCs w:val="24"/>
        </w:rPr>
        <w:t>Sampel adalah objek yang diteliti dan dianggap mewakili seluruh populasi  (Notoatmodjo, 2018 ), Sugiono (2018) ukuran sampel yang layak dalam penelitian adalah 100 responden.Tehnik pengambilan sampel adalah dengan Kuota sampling .Pengambilan data diambil dari lembar kusioner ibu-ibu diwilayah kelurahan Kwitang Jakarta Pusat.Tehnik ini biasanya dilakukan berdasarkan populasi yang diambil sampelnya dengan lembar kusioner sebagai objek penelitian.</w:t>
      </w:r>
    </w:p>
    <w:p w:rsidR="00E67F75" w:rsidRDefault="00E67F75" w:rsidP="00E67F75">
      <w:pPr>
        <w:spacing w:line="480" w:lineRule="auto"/>
        <w:ind w:left="720"/>
        <w:jc w:val="both"/>
        <w:rPr>
          <w:sz w:val="24"/>
          <w:szCs w:val="24"/>
        </w:rPr>
      </w:pPr>
    </w:p>
    <w:p w:rsidR="00E67F75" w:rsidRDefault="00E67F75" w:rsidP="00E67F75">
      <w:pPr>
        <w:spacing w:line="480" w:lineRule="auto"/>
        <w:ind w:left="720" w:hanging="180"/>
        <w:jc w:val="both"/>
        <w:rPr>
          <w:sz w:val="24"/>
          <w:szCs w:val="24"/>
        </w:rPr>
      </w:pPr>
    </w:p>
    <w:p w:rsidR="00E67F75" w:rsidRDefault="00E67F75" w:rsidP="00E67F75">
      <w:pPr>
        <w:spacing w:line="360" w:lineRule="auto"/>
        <w:ind w:left="540"/>
        <w:rPr>
          <w:b/>
          <w:sz w:val="24"/>
          <w:szCs w:val="24"/>
        </w:rPr>
      </w:pPr>
      <w:r>
        <w:rPr>
          <w:b/>
          <w:sz w:val="24"/>
          <w:szCs w:val="24"/>
        </w:rPr>
        <w:t>Menurut Slovin ( 2018 ) besar sampel dapat dirumuskan sebagai</w:t>
      </w:r>
      <w:r>
        <w:rPr>
          <w:b/>
          <w:sz w:val="24"/>
          <w:szCs w:val="24"/>
          <w:lang w:val="en-US"/>
        </w:rPr>
        <w:t xml:space="preserve"> </w:t>
      </w:r>
      <w:r>
        <w:rPr>
          <w:b/>
          <w:sz w:val="24"/>
          <w:szCs w:val="24"/>
        </w:rPr>
        <w:t>berikut:</w:t>
      </w:r>
    </w:p>
    <w:p w:rsidR="00E67F75" w:rsidRDefault="00E67F75" w:rsidP="00E67F75">
      <w:pPr>
        <w:spacing w:line="360" w:lineRule="auto"/>
        <w:ind w:left="142"/>
        <w:rPr>
          <w:rFonts w:eastAsiaTheme="minorEastAsia"/>
          <w:sz w:val="28"/>
          <w:szCs w:val="28"/>
        </w:rPr>
      </w:pPr>
      <w:r w:rsidRPr="009A3C38">
        <w:rPr>
          <w:sz w:val="24"/>
          <w:szCs w:val="24"/>
        </w:rPr>
        <w:t xml:space="preserve">      </w:t>
      </w:r>
      <m:oMath>
        <m:r>
          <w:rPr>
            <w:rFonts w:ascii="Cambria Math" w:hAnsi="Cambria Math"/>
            <w:sz w:val="24"/>
            <w:szCs w:val="24"/>
          </w:rPr>
          <m:t>n</m:t>
        </m:r>
        <m:r>
          <m:rPr>
            <m:sty m:val="p"/>
          </m:rPr>
          <w:rPr>
            <w:rFonts w:ascii="Cambria Math" w:hAnsi="Cambria Math"/>
            <w:sz w:val="24"/>
            <w:szCs w:val="24"/>
          </w:rPr>
          <m:t xml:space="preserve">=   </m:t>
        </m:r>
        <m:f>
          <m:fPr>
            <m:ctrlPr>
              <w:rPr>
                <w:rFonts w:ascii="Cambria Math" w:hAnsi="Cambria Math"/>
                <w:sz w:val="24"/>
                <w:szCs w:val="24"/>
                <w:lang w:val="en-US"/>
              </w:rPr>
            </m:ctrlPr>
          </m:fPr>
          <m:num>
            <m:r>
              <w:rPr>
                <w:rFonts w:ascii="Cambria Math" w:hAnsi="Cambria Math"/>
                <w:sz w:val="24"/>
                <w:szCs w:val="24"/>
              </w:rPr>
              <m:t>N</m:t>
            </m:r>
          </m:num>
          <m:den>
            <m:r>
              <m:rPr>
                <m:sty m:val="p"/>
              </m:rPr>
              <w:rPr>
                <w:rFonts w:ascii="Cambria Math" w:hAnsi="Cambria Math"/>
                <w:sz w:val="24"/>
                <w:szCs w:val="24"/>
              </w:rPr>
              <m:t xml:space="preserve">1+N </m:t>
            </m:r>
            <m:d>
              <m:dPr>
                <m:ctrlPr>
                  <w:rPr>
                    <w:rFonts w:ascii="Cambria Math" w:hAnsi="Cambria Math"/>
                    <w:sz w:val="24"/>
                    <w:szCs w:val="24"/>
                    <w:lang w:val="en-US"/>
                  </w:rPr>
                </m:ctrlPr>
              </m:dPr>
              <m:e>
                <m:r>
                  <m:rPr>
                    <m:sty m:val="p"/>
                  </m:rPr>
                  <w:rPr>
                    <w:rFonts w:ascii="Cambria Math" w:hAnsi="Cambria Math"/>
                    <w:sz w:val="24"/>
                    <w:szCs w:val="24"/>
                  </w:rPr>
                  <m:t>e</m:t>
                </m:r>
              </m:e>
            </m:d>
            <m:r>
              <m:rPr>
                <m:sty m:val="p"/>
              </m:rPr>
              <w:rPr>
                <w:rFonts w:ascii="Cambria Math" w:hAnsi="Cambria Math"/>
                <w:sz w:val="24"/>
                <w:szCs w:val="24"/>
              </w:rPr>
              <m:t>2</m:t>
            </m:r>
          </m:den>
        </m:f>
      </m:oMath>
    </w:p>
    <w:p w:rsidR="00E67F75" w:rsidRDefault="00E67F75" w:rsidP="00E67F75">
      <w:pPr>
        <w:spacing w:line="360" w:lineRule="auto"/>
        <w:rPr>
          <w:rFonts w:eastAsiaTheme="minorEastAsia"/>
          <w:sz w:val="28"/>
          <w:szCs w:val="28"/>
        </w:rPr>
      </w:pPr>
      <w:r w:rsidRPr="009A3C38">
        <w:rPr>
          <w:rFonts w:eastAsiaTheme="minorEastAsia"/>
          <w:b/>
          <w:sz w:val="24"/>
          <w:szCs w:val="24"/>
        </w:rPr>
        <w:t xml:space="preserve">        </w:t>
      </w:r>
      <w:r w:rsidRPr="009A3C38">
        <w:rPr>
          <w:sz w:val="24"/>
          <w:szCs w:val="24"/>
        </w:rPr>
        <w:t>n</w:t>
      </w:r>
      <w:r>
        <w:rPr>
          <w:sz w:val="28"/>
          <w:szCs w:val="28"/>
        </w:rPr>
        <w:t xml:space="preserve">  =     </w:t>
      </w:r>
      <m:oMath>
        <m:f>
          <m:fPr>
            <m:ctrlPr>
              <w:rPr>
                <w:rFonts w:ascii="Cambria Math" w:hAnsi="Cambria Math"/>
                <w:sz w:val="28"/>
                <w:szCs w:val="28"/>
                <w:lang w:val="en-US"/>
              </w:rPr>
            </m:ctrlPr>
          </m:fPr>
          <m:num>
            <m:r>
              <w:rPr>
                <w:rFonts w:ascii="Cambria Math" w:hAnsi="Cambria Math"/>
                <w:sz w:val="28"/>
                <w:szCs w:val="28"/>
              </w:rPr>
              <m:t>100</m:t>
            </m:r>
          </m:num>
          <m:den>
            <m:r>
              <m:rPr>
                <m:sty m:val="p"/>
              </m:rPr>
              <w:rPr>
                <w:rFonts w:ascii="Cambria Math" w:hAnsi="Cambria Math"/>
                <w:sz w:val="28"/>
                <w:szCs w:val="28"/>
              </w:rPr>
              <m:t>1+100</m:t>
            </m:r>
            <m:d>
              <m:dPr>
                <m:ctrlPr>
                  <w:rPr>
                    <w:rFonts w:ascii="Cambria Math" w:hAnsi="Cambria Math"/>
                    <w:sz w:val="28"/>
                    <w:szCs w:val="28"/>
                    <w:lang w:val="en-US"/>
                  </w:rPr>
                </m:ctrlPr>
              </m:dPr>
              <m:e>
                <m:r>
                  <m:rPr>
                    <m:sty m:val="p"/>
                  </m:rPr>
                  <w:rPr>
                    <w:rFonts w:ascii="Cambria Math" w:hAnsi="Cambria Math"/>
                    <w:sz w:val="28"/>
                    <w:szCs w:val="28"/>
                  </w:rPr>
                  <m:t xml:space="preserve"> 0,05 </m:t>
                </m:r>
              </m:e>
            </m:d>
            <m:r>
              <m:rPr>
                <m:sty m:val="p"/>
              </m:rPr>
              <w:rPr>
                <w:rFonts w:ascii="Cambria Math" w:hAnsi="Cambria Math"/>
                <w:sz w:val="28"/>
                <w:szCs w:val="28"/>
              </w:rPr>
              <m:t>2</m:t>
            </m:r>
          </m:den>
        </m:f>
      </m:oMath>
    </w:p>
    <w:p w:rsidR="00E67F75" w:rsidRDefault="00E67F75" w:rsidP="00E67F75">
      <w:pPr>
        <w:spacing w:line="360" w:lineRule="auto"/>
        <w:rPr>
          <w:rFonts w:eastAsiaTheme="minorEastAsia"/>
          <w:sz w:val="28"/>
          <w:szCs w:val="28"/>
        </w:rPr>
      </w:pPr>
      <w:r w:rsidRPr="009A3C38">
        <w:rPr>
          <w:rFonts w:eastAsiaTheme="minorEastAsia"/>
          <w:b/>
          <w:sz w:val="24"/>
          <w:szCs w:val="24"/>
        </w:rPr>
        <w:lastRenderedPageBreak/>
        <w:t xml:space="preserve">      </w:t>
      </w:r>
      <w:r>
        <w:rPr>
          <w:rFonts w:eastAsiaTheme="minorEastAsia"/>
          <w:b/>
          <w:sz w:val="24"/>
          <w:szCs w:val="24"/>
          <w:lang w:val="en-US"/>
        </w:rPr>
        <w:t xml:space="preserve"> </w:t>
      </w:r>
      <w:r w:rsidRPr="009A3C38">
        <w:rPr>
          <w:rFonts w:eastAsiaTheme="minorEastAsia"/>
          <w:b/>
          <w:sz w:val="24"/>
          <w:szCs w:val="24"/>
        </w:rPr>
        <w:t xml:space="preserve"> </w:t>
      </w:r>
      <w:r w:rsidRPr="009A3C38">
        <w:rPr>
          <w:sz w:val="24"/>
          <w:szCs w:val="24"/>
        </w:rPr>
        <w:t>n</w:t>
      </w:r>
      <w:r>
        <w:rPr>
          <w:sz w:val="28"/>
          <w:szCs w:val="28"/>
        </w:rPr>
        <w:t xml:space="preserve">  =     </w:t>
      </w:r>
      <m:oMath>
        <m:f>
          <m:fPr>
            <m:ctrlPr>
              <w:rPr>
                <w:rFonts w:ascii="Cambria Math" w:hAnsi="Cambria Math"/>
                <w:sz w:val="28"/>
                <w:szCs w:val="28"/>
                <w:lang w:val="en-US"/>
              </w:rPr>
            </m:ctrlPr>
          </m:fPr>
          <m:num>
            <m:r>
              <w:rPr>
                <w:rFonts w:ascii="Cambria Math" w:hAnsi="Cambria Math"/>
                <w:sz w:val="28"/>
                <w:szCs w:val="28"/>
              </w:rPr>
              <m:t>100</m:t>
            </m:r>
          </m:num>
          <m:den>
            <m:r>
              <m:rPr>
                <m:sty m:val="p"/>
              </m:rPr>
              <w:rPr>
                <w:rFonts w:ascii="Cambria Math" w:hAnsi="Cambria Math"/>
                <w:sz w:val="28"/>
                <w:szCs w:val="28"/>
              </w:rPr>
              <m:t>1+100x0,0025</m:t>
            </m:r>
          </m:den>
        </m:f>
      </m:oMath>
    </w:p>
    <w:p w:rsidR="00E67F75" w:rsidRDefault="00E67F75" w:rsidP="00E67F75">
      <w:pPr>
        <w:spacing w:line="360" w:lineRule="auto"/>
        <w:rPr>
          <w:rFonts w:eastAsiaTheme="minorEastAsia"/>
          <w:sz w:val="28"/>
          <w:szCs w:val="28"/>
        </w:rPr>
      </w:pPr>
      <w:r w:rsidRPr="009A3C38">
        <w:rPr>
          <w:rFonts w:eastAsiaTheme="minorEastAsia"/>
          <w:b/>
          <w:sz w:val="24"/>
          <w:szCs w:val="24"/>
        </w:rPr>
        <w:t xml:space="preserve">     </w:t>
      </w:r>
      <w:r>
        <w:rPr>
          <w:rFonts w:eastAsiaTheme="minorEastAsia"/>
          <w:b/>
          <w:sz w:val="24"/>
          <w:szCs w:val="24"/>
          <w:lang w:val="en-US"/>
        </w:rPr>
        <w:t xml:space="preserve">  </w:t>
      </w:r>
      <w:r w:rsidRPr="009A3C38">
        <w:rPr>
          <w:rFonts w:eastAsiaTheme="minorEastAsia"/>
          <w:b/>
          <w:sz w:val="24"/>
          <w:szCs w:val="24"/>
        </w:rPr>
        <w:t xml:space="preserve"> </w:t>
      </w:r>
      <w:r w:rsidRPr="009A3C38">
        <w:rPr>
          <w:sz w:val="24"/>
          <w:szCs w:val="24"/>
        </w:rPr>
        <w:t>n</w:t>
      </w:r>
      <w:r>
        <w:rPr>
          <w:sz w:val="28"/>
          <w:szCs w:val="28"/>
        </w:rPr>
        <w:t xml:space="preserve">  =     </w:t>
      </w:r>
      <m:oMath>
        <m:f>
          <m:fPr>
            <m:ctrlPr>
              <w:rPr>
                <w:rFonts w:ascii="Cambria Math" w:hAnsi="Cambria Math"/>
                <w:sz w:val="28"/>
                <w:szCs w:val="28"/>
                <w:lang w:val="en-US"/>
              </w:rPr>
            </m:ctrlPr>
          </m:fPr>
          <m:num>
            <m:r>
              <w:rPr>
                <w:rFonts w:ascii="Cambria Math" w:hAnsi="Cambria Math"/>
                <w:sz w:val="28"/>
                <w:szCs w:val="28"/>
              </w:rPr>
              <m:t>100</m:t>
            </m:r>
          </m:num>
          <m:den>
            <m:r>
              <w:rPr>
                <w:rFonts w:ascii="Cambria Math" w:hAnsi="Cambria Math"/>
                <w:sz w:val="28"/>
                <w:szCs w:val="28"/>
              </w:rPr>
              <m:t>1+0,25</m:t>
            </m:r>
          </m:den>
        </m:f>
      </m:oMath>
    </w:p>
    <w:p w:rsidR="00E67F75" w:rsidRDefault="00E67F75" w:rsidP="00E67F75">
      <w:pPr>
        <w:spacing w:line="360" w:lineRule="auto"/>
        <w:rPr>
          <w:rFonts w:eastAsiaTheme="minorEastAsia"/>
          <w:sz w:val="28"/>
          <w:szCs w:val="28"/>
          <w:lang w:val="id-ID"/>
        </w:rPr>
      </w:pPr>
      <w:r>
        <w:rPr>
          <w:rFonts w:eastAsiaTheme="minorEastAsia"/>
          <w:b/>
          <w:sz w:val="32"/>
          <w:szCs w:val="32"/>
        </w:rPr>
        <w:t xml:space="preserve">      </w:t>
      </w:r>
      <w:r w:rsidRPr="009A3C38">
        <w:rPr>
          <w:sz w:val="24"/>
          <w:szCs w:val="24"/>
        </w:rPr>
        <w:t>n</w:t>
      </w:r>
      <w:r>
        <w:rPr>
          <w:sz w:val="28"/>
          <w:szCs w:val="28"/>
        </w:rPr>
        <w:t xml:space="preserve">  =     </w:t>
      </w:r>
      <m:oMath>
        <m:f>
          <m:fPr>
            <m:ctrlPr>
              <w:rPr>
                <w:rFonts w:ascii="Cambria Math" w:hAnsi="Cambria Math"/>
                <w:sz w:val="28"/>
                <w:szCs w:val="28"/>
                <w:lang w:val="en-US"/>
              </w:rPr>
            </m:ctrlPr>
          </m:fPr>
          <m:num>
            <m:r>
              <w:rPr>
                <w:rFonts w:ascii="Cambria Math" w:hAnsi="Cambria Math"/>
                <w:sz w:val="28"/>
                <w:szCs w:val="28"/>
              </w:rPr>
              <m:t>100</m:t>
            </m:r>
          </m:num>
          <m:den>
            <m:r>
              <m:rPr>
                <m:sty m:val="p"/>
              </m:rPr>
              <w:rPr>
                <w:rFonts w:ascii="Cambria Math" w:hAnsi="Cambria Math"/>
                <w:sz w:val="28"/>
                <w:szCs w:val="28"/>
              </w:rPr>
              <m:t>1,25</m:t>
            </m:r>
          </m:den>
        </m:f>
      </m:oMath>
    </w:p>
    <w:p w:rsidR="00E67F75" w:rsidRPr="00190313" w:rsidRDefault="00E67F75" w:rsidP="00E67F75">
      <w:pPr>
        <w:spacing w:line="360" w:lineRule="auto"/>
        <w:rPr>
          <w:sz w:val="24"/>
          <w:szCs w:val="24"/>
        </w:rPr>
      </w:pPr>
      <w:r w:rsidRPr="009A3C38">
        <w:rPr>
          <w:sz w:val="24"/>
          <w:szCs w:val="24"/>
        </w:rPr>
        <w:t xml:space="preserve">      </w:t>
      </w:r>
      <w:r>
        <w:rPr>
          <w:sz w:val="24"/>
          <w:szCs w:val="24"/>
          <w:lang w:val="en-US"/>
        </w:rPr>
        <w:t xml:space="preserve"> </w:t>
      </w:r>
      <w:r w:rsidRPr="009A3C38">
        <w:rPr>
          <w:sz w:val="24"/>
          <w:szCs w:val="24"/>
        </w:rPr>
        <w:t xml:space="preserve"> n</w:t>
      </w:r>
      <w:r>
        <w:rPr>
          <w:sz w:val="28"/>
          <w:szCs w:val="28"/>
        </w:rPr>
        <w:t xml:space="preserve">  </w:t>
      </w:r>
      <w:r>
        <w:rPr>
          <w:sz w:val="24"/>
          <w:szCs w:val="24"/>
        </w:rPr>
        <w:t>=       80</w:t>
      </w:r>
    </w:p>
    <w:p w:rsidR="00E67F75" w:rsidRDefault="00E67F75" w:rsidP="00E67F75">
      <w:pPr>
        <w:spacing w:line="480" w:lineRule="auto"/>
        <w:ind w:left="426"/>
        <w:rPr>
          <w:rFonts w:eastAsiaTheme="minorHAnsi"/>
          <w:sz w:val="24"/>
          <w:szCs w:val="24"/>
          <w:lang w:val="en-US"/>
        </w:rPr>
      </w:pPr>
      <w:r>
        <w:rPr>
          <w:rFonts w:eastAsiaTheme="minorEastAsia"/>
          <w:sz w:val="24"/>
          <w:szCs w:val="24"/>
        </w:rPr>
        <w:t>Kesimpulan :</w:t>
      </w:r>
    </w:p>
    <w:p w:rsidR="00E67F75" w:rsidRDefault="00E67F75" w:rsidP="00E67F75">
      <w:pPr>
        <w:spacing w:line="480" w:lineRule="auto"/>
        <w:ind w:left="426"/>
        <w:rPr>
          <w:rFonts w:eastAsiaTheme="minorEastAsia"/>
          <w:sz w:val="24"/>
          <w:szCs w:val="24"/>
        </w:rPr>
      </w:pPr>
      <w:r>
        <w:rPr>
          <w:rFonts w:eastAsiaTheme="minorEastAsia"/>
          <w:sz w:val="24"/>
          <w:szCs w:val="24"/>
        </w:rPr>
        <w:t>n    :  Perkiraan besar sampel</w:t>
      </w:r>
    </w:p>
    <w:p w:rsidR="00E67F75" w:rsidRDefault="00E67F75" w:rsidP="00E67F75">
      <w:pPr>
        <w:spacing w:line="480" w:lineRule="auto"/>
        <w:ind w:left="426"/>
        <w:rPr>
          <w:rFonts w:eastAsiaTheme="minorEastAsia"/>
          <w:sz w:val="24"/>
          <w:szCs w:val="24"/>
        </w:rPr>
      </w:pPr>
      <w:r>
        <w:rPr>
          <w:rFonts w:eastAsiaTheme="minorEastAsia"/>
          <w:sz w:val="24"/>
          <w:szCs w:val="24"/>
        </w:rPr>
        <w:t>N   :  Besar populasi</w:t>
      </w:r>
    </w:p>
    <w:p w:rsidR="00E67F75" w:rsidRDefault="00E67F75" w:rsidP="00E67F75">
      <w:pPr>
        <w:spacing w:line="480" w:lineRule="auto"/>
        <w:ind w:left="426"/>
        <w:rPr>
          <w:rFonts w:eastAsiaTheme="minorEastAsia"/>
          <w:sz w:val="24"/>
          <w:szCs w:val="24"/>
        </w:rPr>
      </w:pPr>
      <w:r>
        <w:rPr>
          <w:rFonts w:eastAsiaTheme="minorEastAsia"/>
          <w:sz w:val="24"/>
          <w:szCs w:val="24"/>
        </w:rPr>
        <w:t>d   :</w:t>
      </w:r>
      <w:r>
        <w:rPr>
          <w:rFonts w:eastAsiaTheme="minorEastAsia"/>
          <w:sz w:val="24"/>
          <w:szCs w:val="24"/>
          <w:lang w:val="en-ID"/>
        </w:rPr>
        <w:t xml:space="preserve">   </w:t>
      </w:r>
      <w:r>
        <w:rPr>
          <w:rFonts w:eastAsiaTheme="minorEastAsia"/>
          <w:sz w:val="24"/>
          <w:szCs w:val="24"/>
        </w:rPr>
        <w:t>Derajat kesehatan batas toleransi ( margin error 5% )</w:t>
      </w:r>
    </w:p>
    <w:p w:rsidR="00E67F75" w:rsidRDefault="00E67F75" w:rsidP="00E67F75">
      <w:pPr>
        <w:spacing w:line="480" w:lineRule="auto"/>
        <w:ind w:left="426"/>
        <w:rPr>
          <w:sz w:val="24"/>
          <w:szCs w:val="24"/>
        </w:rPr>
      </w:pPr>
      <w:r>
        <w:rPr>
          <w:sz w:val="24"/>
          <w:szCs w:val="24"/>
        </w:rPr>
        <w:t>Jadi berdasarkan rumus diatas Jumlah perhitungan sampel diatas berjumlah 80 responden .</w:t>
      </w:r>
    </w:p>
    <w:p w:rsidR="00E67F75" w:rsidRDefault="00E67F75" w:rsidP="00E67F75">
      <w:pPr>
        <w:spacing w:line="480" w:lineRule="auto"/>
        <w:ind w:left="426"/>
        <w:rPr>
          <w:rFonts w:eastAsiaTheme="minorEastAsia"/>
          <w:sz w:val="24"/>
          <w:szCs w:val="24"/>
        </w:rPr>
      </w:pPr>
      <w:r>
        <w:rPr>
          <w:b/>
          <w:sz w:val="24"/>
          <w:szCs w:val="24"/>
        </w:rPr>
        <w:t>Ciri -ciri Kriteria Inklusi</w:t>
      </w:r>
      <w:r>
        <w:rPr>
          <w:sz w:val="24"/>
          <w:szCs w:val="24"/>
        </w:rPr>
        <w:t xml:space="preserve"> :</w:t>
      </w:r>
    </w:p>
    <w:p w:rsidR="00E67F75" w:rsidRPr="00255527" w:rsidRDefault="00E67F75" w:rsidP="00E67F75">
      <w:pPr>
        <w:spacing w:line="480" w:lineRule="auto"/>
        <w:ind w:left="426"/>
        <w:rPr>
          <w:rFonts w:eastAsiaTheme="minorEastAsia"/>
          <w:sz w:val="24"/>
          <w:szCs w:val="24"/>
        </w:rPr>
      </w:pPr>
      <w:r>
        <w:rPr>
          <w:sz w:val="24"/>
          <w:szCs w:val="24"/>
        </w:rPr>
        <w:t xml:space="preserve"> a.  Ibu-ibu dengan umur 25 - 50 tahun</w:t>
      </w:r>
    </w:p>
    <w:p w:rsidR="00E67F75" w:rsidRDefault="00E67F75" w:rsidP="00E67F75">
      <w:pPr>
        <w:spacing w:line="480" w:lineRule="auto"/>
        <w:ind w:left="426"/>
        <w:rPr>
          <w:sz w:val="24"/>
          <w:szCs w:val="24"/>
        </w:rPr>
      </w:pPr>
      <w:r>
        <w:rPr>
          <w:sz w:val="24"/>
          <w:szCs w:val="24"/>
        </w:rPr>
        <w:t xml:space="preserve"> b.  Mempunyai anak remaja usia 13 - 18 tahun</w:t>
      </w:r>
    </w:p>
    <w:p w:rsidR="00E67F75" w:rsidRPr="00AE1B2E" w:rsidRDefault="00E67F75" w:rsidP="00E67F75">
      <w:pPr>
        <w:spacing w:line="480" w:lineRule="auto"/>
        <w:ind w:left="426"/>
        <w:rPr>
          <w:sz w:val="24"/>
          <w:szCs w:val="24"/>
          <w:lang w:val="en-ID"/>
        </w:rPr>
      </w:pPr>
      <w:r>
        <w:rPr>
          <w:sz w:val="24"/>
          <w:szCs w:val="24"/>
        </w:rPr>
        <w:t xml:space="preserve"> c.  Bersedia menjadi responden</w:t>
      </w:r>
    </w:p>
    <w:p w:rsidR="00E67F75" w:rsidRDefault="00E67F75" w:rsidP="00E67F75">
      <w:pPr>
        <w:spacing w:line="480" w:lineRule="auto"/>
        <w:ind w:left="426"/>
        <w:rPr>
          <w:b/>
          <w:sz w:val="24"/>
          <w:szCs w:val="24"/>
        </w:rPr>
      </w:pPr>
      <w:r>
        <w:rPr>
          <w:b/>
          <w:sz w:val="24"/>
          <w:szCs w:val="24"/>
        </w:rPr>
        <w:t>Ciri –ciri Kriteria Exklusi :</w:t>
      </w:r>
    </w:p>
    <w:p w:rsidR="00E67F75" w:rsidRPr="0018297E" w:rsidRDefault="00E67F75" w:rsidP="00E67F75">
      <w:pPr>
        <w:spacing w:line="480" w:lineRule="auto"/>
        <w:ind w:left="426"/>
        <w:rPr>
          <w:sz w:val="24"/>
          <w:szCs w:val="24"/>
        </w:rPr>
      </w:pPr>
      <w:r>
        <w:rPr>
          <w:sz w:val="24"/>
          <w:szCs w:val="24"/>
        </w:rPr>
        <w:t>a</w:t>
      </w:r>
      <w:r>
        <w:rPr>
          <w:b/>
          <w:sz w:val="24"/>
          <w:szCs w:val="24"/>
        </w:rPr>
        <w:t xml:space="preserve">.   </w:t>
      </w:r>
      <w:r w:rsidRPr="0018297E">
        <w:rPr>
          <w:sz w:val="24"/>
          <w:szCs w:val="24"/>
        </w:rPr>
        <w:t>Ibu-ibu</w:t>
      </w:r>
      <w:r>
        <w:rPr>
          <w:sz w:val="24"/>
          <w:szCs w:val="24"/>
        </w:rPr>
        <w:t xml:space="preserve"> umur kurang dari 25 - 50 tahun</w:t>
      </w:r>
    </w:p>
    <w:p w:rsidR="00E67F75" w:rsidRDefault="00E67F75" w:rsidP="00E67F75">
      <w:pPr>
        <w:spacing w:line="480" w:lineRule="auto"/>
        <w:ind w:left="426"/>
        <w:rPr>
          <w:sz w:val="24"/>
          <w:szCs w:val="24"/>
        </w:rPr>
      </w:pPr>
      <w:r>
        <w:rPr>
          <w:sz w:val="24"/>
          <w:szCs w:val="24"/>
        </w:rPr>
        <w:t>b.  Tidak mempunyai anak remaja usia 13 – 18 tahun</w:t>
      </w:r>
    </w:p>
    <w:p w:rsidR="00E67F75" w:rsidRDefault="00E67F75" w:rsidP="00E67F75">
      <w:pPr>
        <w:spacing w:line="480" w:lineRule="auto"/>
        <w:ind w:left="426"/>
        <w:rPr>
          <w:sz w:val="24"/>
          <w:szCs w:val="24"/>
        </w:rPr>
      </w:pPr>
      <w:r>
        <w:rPr>
          <w:sz w:val="24"/>
          <w:szCs w:val="24"/>
        </w:rPr>
        <w:t>c.  Tidak kooperatif dalam penelitian</w:t>
      </w:r>
    </w:p>
    <w:p w:rsidR="00E67F75" w:rsidRDefault="00E67F75" w:rsidP="00E67F75">
      <w:pPr>
        <w:spacing w:line="480" w:lineRule="auto"/>
        <w:ind w:left="426"/>
        <w:rPr>
          <w:sz w:val="24"/>
          <w:szCs w:val="24"/>
        </w:rPr>
      </w:pPr>
    </w:p>
    <w:p w:rsidR="00E67F75" w:rsidRDefault="00E67F75" w:rsidP="00E67F75">
      <w:pPr>
        <w:spacing w:line="480" w:lineRule="auto"/>
        <w:ind w:left="426"/>
        <w:rPr>
          <w:sz w:val="24"/>
          <w:szCs w:val="24"/>
        </w:rPr>
      </w:pPr>
    </w:p>
    <w:p w:rsidR="00E67F75" w:rsidRDefault="00E67F75" w:rsidP="00E67F75">
      <w:pPr>
        <w:pStyle w:val="Heading2"/>
        <w:spacing w:line="480" w:lineRule="auto"/>
      </w:pPr>
      <w:bookmarkStart w:id="5" w:name="_Toc122215461"/>
      <w:r>
        <w:t>C</w:t>
      </w:r>
      <w:r>
        <w:rPr>
          <w:lang w:val="en-ID"/>
        </w:rPr>
        <w:t xml:space="preserve">.  </w:t>
      </w:r>
      <w:r>
        <w:t>Lokasi Penelitian dan Waktu Penelitian</w:t>
      </w:r>
      <w:bookmarkEnd w:id="5"/>
    </w:p>
    <w:p w:rsidR="00E67F75" w:rsidRPr="006E6FD8" w:rsidRDefault="00E67F75" w:rsidP="00E67F75">
      <w:pPr>
        <w:spacing w:line="480" w:lineRule="auto"/>
        <w:ind w:left="709" w:hanging="360"/>
        <w:rPr>
          <w:sz w:val="24"/>
          <w:szCs w:val="24"/>
          <w:lang w:val="en-ID"/>
        </w:rPr>
      </w:pPr>
      <w:r>
        <w:rPr>
          <w:sz w:val="24"/>
          <w:szCs w:val="24"/>
        </w:rPr>
        <w:t>1.</w:t>
      </w:r>
      <w:r>
        <w:rPr>
          <w:sz w:val="24"/>
          <w:szCs w:val="24"/>
        </w:rPr>
        <w:tab/>
        <w:t>Lokasi Penelitian : dilakukan di Karang Taruna Kelurahan Kwitang Jakarta</w:t>
      </w:r>
      <w:r>
        <w:rPr>
          <w:sz w:val="24"/>
          <w:szCs w:val="24"/>
          <w:lang w:val="en-ID"/>
        </w:rPr>
        <w:t xml:space="preserve"> </w:t>
      </w:r>
      <w:r>
        <w:rPr>
          <w:sz w:val="24"/>
          <w:szCs w:val="24"/>
        </w:rPr>
        <w:t>Pusat</w:t>
      </w:r>
      <w:r>
        <w:rPr>
          <w:sz w:val="24"/>
          <w:szCs w:val="24"/>
          <w:lang w:val="en-ID"/>
        </w:rPr>
        <w:t>.</w:t>
      </w:r>
    </w:p>
    <w:p w:rsidR="00E67F75" w:rsidRDefault="00E67F75" w:rsidP="00E67F75">
      <w:pPr>
        <w:spacing w:line="480" w:lineRule="auto"/>
        <w:ind w:left="709" w:hanging="360"/>
      </w:pPr>
      <w:r>
        <w:rPr>
          <w:sz w:val="24"/>
          <w:szCs w:val="24"/>
        </w:rPr>
        <w:t>2.</w:t>
      </w:r>
      <w:r>
        <w:rPr>
          <w:sz w:val="24"/>
          <w:szCs w:val="24"/>
        </w:rPr>
        <w:tab/>
        <w:t>Waktu Penelitian  : dilakukan pada bulan November 2022</w:t>
      </w:r>
      <w:bookmarkStart w:id="6" w:name="_Toc122215462"/>
      <w:r>
        <w:t xml:space="preserve">.  </w:t>
      </w:r>
    </w:p>
    <w:p w:rsidR="00E67F75" w:rsidRPr="00414A63" w:rsidRDefault="00E67F75" w:rsidP="00E67F75">
      <w:pPr>
        <w:spacing w:line="480" w:lineRule="auto"/>
        <w:rPr>
          <w:b/>
          <w:sz w:val="24"/>
          <w:szCs w:val="24"/>
        </w:rPr>
      </w:pPr>
      <w:r w:rsidRPr="00414A63">
        <w:rPr>
          <w:b/>
          <w:sz w:val="24"/>
          <w:szCs w:val="24"/>
        </w:rPr>
        <w:t xml:space="preserve">D.   Instrument Penelitian </w:t>
      </w:r>
      <w:bookmarkEnd w:id="6"/>
    </w:p>
    <w:p w:rsidR="00E67F75" w:rsidRDefault="00E67F75" w:rsidP="00E67F75">
      <w:pPr>
        <w:spacing w:line="480" w:lineRule="auto"/>
        <w:ind w:left="426"/>
        <w:rPr>
          <w:sz w:val="24"/>
          <w:szCs w:val="24"/>
        </w:rPr>
      </w:pPr>
      <w:r>
        <w:rPr>
          <w:sz w:val="24"/>
          <w:szCs w:val="24"/>
        </w:rPr>
        <w:t>Instrument yang digunakan pada penelitian sebagai berikut :</w:t>
      </w:r>
    </w:p>
    <w:p w:rsidR="00E67F75" w:rsidRPr="006E6FD8" w:rsidRDefault="00E67F75" w:rsidP="00E67F75">
      <w:pPr>
        <w:spacing w:line="480" w:lineRule="auto"/>
        <w:ind w:left="426"/>
        <w:rPr>
          <w:sz w:val="24"/>
          <w:szCs w:val="24"/>
          <w:lang w:val="en-ID"/>
        </w:rPr>
      </w:pPr>
      <w:r>
        <w:rPr>
          <w:sz w:val="24"/>
          <w:szCs w:val="24"/>
        </w:rPr>
        <w:lastRenderedPageBreak/>
        <w:t>1.   Lembar Kusioner</w:t>
      </w:r>
      <w:r>
        <w:rPr>
          <w:sz w:val="24"/>
          <w:szCs w:val="24"/>
          <w:lang w:val="en-ID"/>
        </w:rPr>
        <w:t>.</w:t>
      </w:r>
    </w:p>
    <w:p w:rsidR="00E67F75" w:rsidRDefault="00E67F75" w:rsidP="00E67F75">
      <w:pPr>
        <w:spacing w:line="480" w:lineRule="auto"/>
        <w:ind w:left="426"/>
        <w:rPr>
          <w:sz w:val="24"/>
          <w:szCs w:val="24"/>
        </w:rPr>
      </w:pPr>
      <w:r>
        <w:rPr>
          <w:sz w:val="24"/>
          <w:szCs w:val="24"/>
        </w:rPr>
        <w:t>2.</w:t>
      </w:r>
      <w:r>
        <w:rPr>
          <w:sz w:val="24"/>
          <w:szCs w:val="24"/>
          <w:lang w:val="en-ID"/>
        </w:rPr>
        <w:t xml:space="preserve">   </w:t>
      </w:r>
      <w:r>
        <w:rPr>
          <w:sz w:val="24"/>
          <w:szCs w:val="24"/>
        </w:rPr>
        <w:t>Alat Peraga</w:t>
      </w:r>
      <w:r>
        <w:rPr>
          <w:sz w:val="24"/>
          <w:szCs w:val="24"/>
          <w:lang w:val="en-ID"/>
        </w:rPr>
        <w:t>.</w:t>
      </w:r>
      <w:r>
        <w:rPr>
          <w:sz w:val="24"/>
          <w:szCs w:val="24"/>
        </w:rPr>
        <w:t xml:space="preserve"> </w:t>
      </w:r>
    </w:p>
    <w:p w:rsidR="00E67F75" w:rsidRPr="006E6FD8" w:rsidRDefault="00E67F75" w:rsidP="00E67F75">
      <w:pPr>
        <w:spacing w:line="480" w:lineRule="auto"/>
        <w:ind w:left="426"/>
        <w:rPr>
          <w:sz w:val="24"/>
          <w:szCs w:val="24"/>
          <w:lang w:val="en-ID"/>
        </w:rPr>
      </w:pPr>
      <w:r>
        <w:rPr>
          <w:sz w:val="24"/>
          <w:szCs w:val="24"/>
        </w:rPr>
        <w:t>3.   Alat tulis</w:t>
      </w:r>
      <w:r>
        <w:rPr>
          <w:sz w:val="24"/>
          <w:szCs w:val="24"/>
          <w:lang w:val="en-ID"/>
        </w:rPr>
        <w:t>.</w:t>
      </w:r>
    </w:p>
    <w:p w:rsidR="00E67F75" w:rsidRPr="00EC151D" w:rsidRDefault="00E67F75" w:rsidP="00E67F75">
      <w:pPr>
        <w:spacing w:line="480" w:lineRule="auto"/>
        <w:ind w:left="426"/>
        <w:rPr>
          <w:sz w:val="24"/>
          <w:szCs w:val="24"/>
          <w:lang w:val="en-ID"/>
        </w:rPr>
      </w:pPr>
      <w:r>
        <w:rPr>
          <w:sz w:val="24"/>
          <w:szCs w:val="24"/>
        </w:rPr>
        <w:t>4.   Kamera atau Hp</w:t>
      </w:r>
      <w:r>
        <w:rPr>
          <w:sz w:val="24"/>
          <w:szCs w:val="24"/>
          <w:lang w:val="en-ID"/>
        </w:rPr>
        <w:t>.</w:t>
      </w:r>
    </w:p>
    <w:p w:rsidR="00E67F75" w:rsidRDefault="00E67F75" w:rsidP="00E67F75">
      <w:pPr>
        <w:pStyle w:val="Heading2"/>
        <w:spacing w:line="480" w:lineRule="auto"/>
      </w:pPr>
      <w:bookmarkStart w:id="7" w:name="_Toc122215463"/>
      <w:r>
        <w:t>E.  Pengumpulan Data</w:t>
      </w:r>
      <w:bookmarkEnd w:id="7"/>
    </w:p>
    <w:p w:rsidR="00E67F75" w:rsidRDefault="00E67F75" w:rsidP="00E67F75">
      <w:pPr>
        <w:pStyle w:val="Heading3"/>
        <w:spacing w:line="480" w:lineRule="auto"/>
        <w:ind w:left="0" w:firstLine="0"/>
      </w:pPr>
      <w:r>
        <w:t xml:space="preserve">     </w:t>
      </w:r>
      <w:bookmarkStart w:id="8" w:name="_Toc122215464"/>
      <w:r>
        <w:t>1.   Data Primer</w:t>
      </w:r>
      <w:bookmarkEnd w:id="8"/>
    </w:p>
    <w:p w:rsidR="00E67F75" w:rsidRDefault="00E67F75" w:rsidP="00E67F75">
      <w:pPr>
        <w:spacing w:line="480" w:lineRule="auto"/>
        <w:ind w:left="720"/>
        <w:jc w:val="both"/>
        <w:rPr>
          <w:sz w:val="24"/>
          <w:szCs w:val="24"/>
        </w:rPr>
      </w:pPr>
      <w:r>
        <w:rPr>
          <w:sz w:val="24"/>
          <w:szCs w:val="24"/>
        </w:rPr>
        <w:t>Penelitian ini menggunakan data primer yang sebelumnya meminta ijin</w:t>
      </w:r>
      <w:r>
        <w:rPr>
          <w:sz w:val="24"/>
          <w:szCs w:val="24"/>
          <w:lang w:val="en-ID"/>
        </w:rPr>
        <w:t xml:space="preserve"> </w:t>
      </w:r>
      <w:r>
        <w:rPr>
          <w:sz w:val="24"/>
          <w:szCs w:val="24"/>
        </w:rPr>
        <w:t>ter</w:t>
      </w:r>
      <w:r>
        <w:rPr>
          <w:sz w:val="24"/>
          <w:szCs w:val="24"/>
          <w:lang w:val="en-ID"/>
        </w:rPr>
        <w:t>l</w:t>
      </w:r>
      <w:r>
        <w:rPr>
          <w:sz w:val="24"/>
          <w:szCs w:val="24"/>
        </w:rPr>
        <w:t>ebih dahulu kepada RT, RW,Lurah  Kelurahan Kwitang Jakarta pusat untuk</w:t>
      </w:r>
      <w:r>
        <w:rPr>
          <w:sz w:val="24"/>
          <w:szCs w:val="24"/>
          <w:lang w:val="en-ID"/>
        </w:rPr>
        <w:t xml:space="preserve"> </w:t>
      </w:r>
      <w:r>
        <w:rPr>
          <w:sz w:val="24"/>
          <w:szCs w:val="24"/>
        </w:rPr>
        <w:t>memberikan Kusioner kepada Ibu-ibu Kelurahan Kwitang Jakarta Pusat.</w:t>
      </w:r>
    </w:p>
    <w:p w:rsidR="00E67F75" w:rsidRPr="006E6FD8" w:rsidRDefault="00E67F75" w:rsidP="00E67F75">
      <w:pPr>
        <w:pStyle w:val="Heading3"/>
        <w:tabs>
          <w:tab w:val="left" w:pos="630"/>
        </w:tabs>
        <w:spacing w:line="480" w:lineRule="auto"/>
        <w:ind w:left="0" w:firstLine="0"/>
      </w:pPr>
      <w:r>
        <w:t xml:space="preserve">    </w:t>
      </w:r>
      <w:bookmarkStart w:id="9" w:name="_Toc122215465"/>
      <w:r w:rsidRPr="006E6FD8">
        <w:t>2.</w:t>
      </w:r>
      <w:r>
        <w:t xml:space="preserve">  </w:t>
      </w:r>
      <w:r w:rsidRPr="006E6FD8">
        <w:t>Data Sekunder</w:t>
      </w:r>
      <w:bookmarkEnd w:id="9"/>
    </w:p>
    <w:p w:rsidR="00E67F75" w:rsidRDefault="00E67F75" w:rsidP="00E67F75">
      <w:pPr>
        <w:spacing w:line="480" w:lineRule="auto"/>
        <w:ind w:left="567"/>
        <w:jc w:val="both"/>
        <w:rPr>
          <w:sz w:val="24"/>
          <w:szCs w:val="24"/>
        </w:rPr>
      </w:pPr>
      <w:r>
        <w:rPr>
          <w:sz w:val="24"/>
          <w:szCs w:val="24"/>
        </w:rPr>
        <w:t>Sebelum melakukan pengumpulan data, peneliti mempersiapkan masing-masing lembar kusioner yang akan diberikan kepada ibu- ibu  Kelurahan  Kwitang Jakarta pusat.</w:t>
      </w:r>
    </w:p>
    <w:p w:rsidR="00E67F75" w:rsidRDefault="00E67F75" w:rsidP="00E67F75">
      <w:pPr>
        <w:pStyle w:val="Heading2"/>
        <w:spacing w:line="480" w:lineRule="auto"/>
        <w:ind w:left="540" w:hanging="450"/>
      </w:pPr>
      <w:bookmarkStart w:id="10" w:name="_Toc122215466"/>
      <w:r>
        <w:t>F.</w:t>
      </w:r>
      <w:r>
        <w:rPr>
          <w:lang w:val="id-ID"/>
        </w:rPr>
        <w:tab/>
      </w:r>
      <w:r>
        <w:t>Pengolahan Data</w:t>
      </w:r>
      <w:bookmarkEnd w:id="10"/>
    </w:p>
    <w:p w:rsidR="00E67F75" w:rsidRDefault="00E67F75" w:rsidP="00E67F75">
      <w:pPr>
        <w:spacing w:line="480" w:lineRule="auto"/>
        <w:ind w:left="540" w:hanging="450"/>
        <w:jc w:val="both"/>
        <w:rPr>
          <w:rStyle w:val="markedcontent"/>
          <w:sz w:val="24"/>
          <w:szCs w:val="24"/>
        </w:rPr>
      </w:pPr>
      <w:r>
        <w:rPr>
          <w:rStyle w:val="markedcontent"/>
          <w:sz w:val="24"/>
          <w:szCs w:val="24"/>
        </w:rPr>
        <w:t xml:space="preserve">        Menurut Hidayat (2018), Nabilah Afaf (2019) pengolahan data yang digunakan pada penelitian ini</w:t>
      </w:r>
      <w:r>
        <w:rPr>
          <w:sz w:val="24"/>
          <w:szCs w:val="24"/>
        </w:rPr>
        <w:t xml:space="preserve"> </w:t>
      </w:r>
      <w:r>
        <w:rPr>
          <w:rStyle w:val="markedcontent"/>
          <w:sz w:val="24"/>
          <w:szCs w:val="24"/>
        </w:rPr>
        <w:t>adalah dengan cara data telah di kumpulkan diolah dengan cara manual dengan</w:t>
      </w:r>
      <w:r>
        <w:rPr>
          <w:sz w:val="24"/>
          <w:szCs w:val="24"/>
        </w:rPr>
        <w:t xml:space="preserve"> </w:t>
      </w:r>
      <w:r>
        <w:rPr>
          <w:rStyle w:val="markedcontent"/>
          <w:sz w:val="24"/>
          <w:szCs w:val="24"/>
        </w:rPr>
        <w:t>lan</w:t>
      </w:r>
      <w:bookmarkStart w:id="11" w:name="_Toc122215467"/>
      <w:r>
        <w:rPr>
          <w:rStyle w:val="markedcontent"/>
          <w:sz w:val="24"/>
          <w:szCs w:val="24"/>
        </w:rPr>
        <w:t xml:space="preserve">gkah – langkah sebagai berikut </w:t>
      </w:r>
    </w:p>
    <w:p w:rsidR="00E67F75" w:rsidRPr="0068201F" w:rsidRDefault="00E67F75" w:rsidP="00E67F75">
      <w:pPr>
        <w:spacing w:line="480" w:lineRule="auto"/>
        <w:jc w:val="both"/>
        <w:rPr>
          <w:rStyle w:val="Heading3Char"/>
        </w:rPr>
      </w:pPr>
      <w:r>
        <w:rPr>
          <w:rStyle w:val="markedcontent"/>
          <w:sz w:val="24"/>
          <w:szCs w:val="24"/>
        </w:rPr>
        <w:t xml:space="preserve">         </w:t>
      </w:r>
      <w:r>
        <w:rPr>
          <w:rStyle w:val="Heading3Char"/>
        </w:rPr>
        <w:t xml:space="preserve">1.   </w:t>
      </w:r>
      <w:r w:rsidRPr="00175B48">
        <w:rPr>
          <w:rStyle w:val="Heading3Char"/>
        </w:rPr>
        <w:t>Editing</w:t>
      </w:r>
      <w:bookmarkEnd w:id="11"/>
    </w:p>
    <w:p w:rsidR="00E67F75" w:rsidRPr="00175B48" w:rsidRDefault="00E67F75" w:rsidP="00E67F75">
      <w:pPr>
        <w:pStyle w:val="ListParagraph"/>
        <w:widowControl/>
        <w:autoSpaceDE/>
        <w:autoSpaceDN/>
        <w:spacing w:line="480" w:lineRule="auto"/>
        <w:ind w:left="900"/>
        <w:contextualSpacing/>
        <w:jc w:val="both"/>
        <w:rPr>
          <w:rStyle w:val="markedcontent"/>
          <w:sz w:val="24"/>
          <w:szCs w:val="24"/>
        </w:rPr>
      </w:pPr>
      <w:r w:rsidRPr="00175B48">
        <w:rPr>
          <w:rStyle w:val="markedcontent"/>
          <w:sz w:val="24"/>
          <w:szCs w:val="24"/>
        </w:rPr>
        <w:t xml:space="preserve">      Melakukan pengecekan kelengkapan data primer terkumpul yaitu dari</w:t>
      </w:r>
      <w:r w:rsidRPr="00175B48">
        <w:rPr>
          <w:sz w:val="24"/>
          <w:szCs w:val="24"/>
        </w:rPr>
        <w:t xml:space="preserve"> </w:t>
      </w:r>
      <w:r w:rsidRPr="00175B48">
        <w:rPr>
          <w:rStyle w:val="markedcontent"/>
          <w:sz w:val="24"/>
          <w:szCs w:val="24"/>
        </w:rPr>
        <w:t>hasil responden Ibu-ibu Kelurahan Kwitang Jakarta Pusat. Apabila terdapat kesalahan atau kekurangan dari</w:t>
      </w:r>
      <w:r w:rsidRPr="00175B48">
        <w:rPr>
          <w:sz w:val="24"/>
          <w:szCs w:val="24"/>
        </w:rPr>
        <w:t xml:space="preserve"> </w:t>
      </w:r>
      <w:r w:rsidRPr="00175B48">
        <w:rPr>
          <w:rStyle w:val="markedcontent"/>
          <w:sz w:val="24"/>
          <w:szCs w:val="24"/>
        </w:rPr>
        <w:t>pengumpulan data dapat diperbaiki dengan pemeriksaan ulang.</w:t>
      </w:r>
    </w:p>
    <w:p w:rsidR="00E67F75" w:rsidRPr="00175B48" w:rsidRDefault="00E67F75" w:rsidP="00E67F75">
      <w:pPr>
        <w:pStyle w:val="Heading3"/>
        <w:spacing w:line="480" w:lineRule="auto"/>
        <w:rPr>
          <w:rStyle w:val="Heading3Char"/>
          <w:rFonts w:cs="Times New Roman"/>
        </w:rPr>
      </w:pPr>
      <w:bookmarkStart w:id="12" w:name="_Toc122215468"/>
      <w:r w:rsidRPr="00175B48">
        <w:rPr>
          <w:rStyle w:val="Heading3Char"/>
          <w:rFonts w:cs="Times New Roman"/>
        </w:rPr>
        <w:t>2.   Coding</w:t>
      </w:r>
      <w:bookmarkEnd w:id="12"/>
    </w:p>
    <w:p w:rsidR="00E67F75" w:rsidRPr="00175B48" w:rsidRDefault="00E67F75" w:rsidP="00E67F75">
      <w:pPr>
        <w:pStyle w:val="ListParagraph"/>
        <w:widowControl/>
        <w:autoSpaceDE/>
        <w:autoSpaceDN/>
        <w:spacing w:line="480" w:lineRule="auto"/>
        <w:ind w:left="900" w:firstLine="0"/>
        <w:contextualSpacing/>
        <w:jc w:val="both"/>
        <w:rPr>
          <w:rStyle w:val="markedcontent"/>
          <w:sz w:val="24"/>
          <w:szCs w:val="24"/>
        </w:rPr>
      </w:pPr>
      <w:r w:rsidRPr="00175B48">
        <w:rPr>
          <w:rStyle w:val="markedcontent"/>
          <w:sz w:val="24"/>
          <w:szCs w:val="24"/>
        </w:rPr>
        <w:t>Mengecek kembali jawaban jawaban responden dengan jalan menandai</w:t>
      </w:r>
      <w:r w:rsidRPr="00175B48">
        <w:rPr>
          <w:sz w:val="24"/>
          <w:szCs w:val="24"/>
        </w:rPr>
        <w:t xml:space="preserve"> </w:t>
      </w:r>
      <w:r w:rsidRPr="00175B48">
        <w:rPr>
          <w:rStyle w:val="markedcontent"/>
          <w:sz w:val="24"/>
          <w:szCs w:val="24"/>
        </w:rPr>
        <w:t>masing masing dengan kode-kode tertentu.</w:t>
      </w:r>
    </w:p>
    <w:p w:rsidR="00E67F75" w:rsidRPr="00175B48" w:rsidRDefault="00E67F75" w:rsidP="00E67F75">
      <w:pPr>
        <w:pStyle w:val="Heading3"/>
        <w:spacing w:line="480" w:lineRule="auto"/>
        <w:ind w:left="0" w:firstLine="540"/>
        <w:rPr>
          <w:rStyle w:val="markedcontent"/>
          <w:rFonts w:cs="Times New Roman"/>
        </w:rPr>
      </w:pPr>
      <w:bookmarkStart w:id="13" w:name="_Toc122215469"/>
      <w:r w:rsidRPr="00175B48">
        <w:rPr>
          <w:rStyle w:val="markedcontent"/>
          <w:rFonts w:cs="Times New Roman"/>
          <w:lang w:val="en-ID"/>
        </w:rPr>
        <w:lastRenderedPageBreak/>
        <w:t xml:space="preserve">3.  </w:t>
      </w:r>
      <w:r w:rsidRPr="00175B48">
        <w:rPr>
          <w:rStyle w:val="markedcontent"/>
          <w:rFonts w:cs="Times New Roman"/>
        </w:rPr>
        <w:t>Entri data</w:t>
      </w:r>
      <w:bookmarkEnd w:id="13"/>
    </w:p>
    <w:p w:rsidR="00E67F75" w:rsidRPr="00175B48" w:rsidRDefault="00E67F75" w:rsidP="00E67F75">
      <w:pPr>
        <w:pStyle w:val="ListParagraph"/>
        <w:widowControl/>
        <w:autoSpaceDE/>
        <w:autoSpaceDN/>
        <w:spacing w:line="480" w:lineRule="auto"/>
        <w:ind w:left="851" w:firstLine="0"/>
        <w:contextualSpacing/>
        <w:jc w:val="both"/>
        <w:rPr>
          <w:rStyle w:val="markedcontent"/>
          <w:sz w:val="24"/>
          <w:szCs w:val="24"/>
        </w:rPr>
      </w:pPr>
      <w:r w:rsidRPr="00175B48">
        <w:rPr>
          <w:rStyle w:val="markedcontent"/>
          <w:sz w:val="24"/>
          <w:szCs w:val="24"/>
        </w:rPr>
        <w:t>Entri data dilakukan setelah proses editing selesai.Data-data yang telah diperoleh pada lembar kartu status/pemeriksaan diolah menjadi status informasi dalam bentuk tabel pada computer yang disajikan pada saat pembahasan hasil penelitian.</w:t>
      </w:r>
    </w:p>
    <w:p w:rsidR="00E67F75" w:rsidRPr="00175B48" w:rsidRDefault="00E67F75" w:rsidP="00E67F75">
      <w:pPr>
        <w:pStyle w:val="Heading3"/>
        <w:spacing w:line="480" w:lineRule="auto"/>
        <w:ind w:left="850" w:hanging="310"/>
        <w:rPr>
          <w:rStyle w:val="Heading3Char"/>
          <w:rFonts w:cs="Times New Roman"/>
          <w:lang w:val="en-ID"/>
        </w:rPr>
      </w:pPr>
      <w:bookmarkStart w:id="14" w:name="_Toc122215470"/>
      <w:r w:rsidRPr="00175B48">
        <w:rPr>
          <w:rStyle w:val="Heading3Char"/>
          <w:rFonts w:cs="Times New Roman"/>
        </w:rPr>
        <w:t>4.</w:t>
      </w:r>
      <w:r w:rsidRPr="00175B48">
        <w:rPr>
          <w:rStyle w:val="Heading3Char"/>
          <w:rFonts w:cs="Times New Roman"/>
        </w:rPr>
        <w:tab/>
        <w:t>Tabulasi</w:t>
      </w:r>
      <w:bookmarkEnd w:id="14"/>
    </w:p>
    <w:p w:rsidR="00E67F75" w:rsidRPr="00175B48" w:rsidRDefault="00E67F75" w:rsidP="00E67F75">
      <w:pPr>
        <w:pStyle w:val="ListParagraph"/>
        <w:widowControl/>
        <w:autoSpaceDE/>
        <w:autoSpaceDN/>
        <w:spacing w:line="480" w:lineRule="auto"/>
        <w:ind w:left="850" w:firstLine="0"/>
        <w:contextualSpacing/>
        <w:jc w:val="both"/>
        <w:rPr>
          <w:rStyle w:val="markedcontent"/>
          <w:sz w:val="24"/>
          <w:szCs w:val="24"/>
        </w:rPr>
      </w:pPr>
      <w:r w:rsidRPr="00175B48">
        <w:rPr>
          <w:rStyle w:val="markedcontent"/>
          <w:sz w:val="24"/>
          <w:szCs w:val="24"/>
        </w:rPr>
        <w:t>Tahap ini akan dikumpulkan dan dikelompokkan kembali data dalam bentuk tabel</w:t>
      </w:r>
      <w:r w:rsidRPr="00175B48">
        <w:rPr>
          <w:sz w:val="24"/>
          <w:szCs w:val="24"/>
        </w:rPr>
        <w:t xml:space="preserve"> </w:t>
      </w:r>
      <w:r w:rsidRPr="00175B48">
        <w:rPr>
          <w:rStyle w:val="markedcontent"/>
          <w:sz w:val="24"/>
          <w:szCs w:val="24"/>
        </w:rPr>
        <w:t>frekuensi, sehingga terlihat jelas secara kuantitatif.</w:t>
      </w:r>
    </w:p>
    <w:p w:rsidR="00E67F75" w:rsidRPr="00175B48" w:rsidRDefault="00E67F75" w:rsidP="00E67F75">
      <w:pPr>
        <w:pStyle w:val="ListParagraph"/>
        <w:widowControl/>
        <w:numPr>
          <w:ilvl w:val="0"/>
          <w:numId w:val="1"/>
        </w:numPr>
        <w:tabs>
          <w:tab w:val="left" w:pos="900"/>
        </w:tabs>
        <w:autoSpaceDE/>
        <w:autoSpaceDN/>
        <w:spacing w:line="480" w:lineRule="auto"/>
        <w:ind w:hanging="180"/>
        <w:contextualSpacing/>
        <w:jc w:val="both"/>
        <w:rPr>
          <w:rStyle w:val="markedcontent"/>
          <w:sz w:val="24"/>
          <w:szCs w:val="24"/>
        </w:rPr>
      </w:pPr>
      <w:r w:rsidRPr="00175B48">
        <w:rPr>
          <w:rStyle w:val="markedcontent"/>
          <w:sz w:val="24"/>
          <w:szCs w:val="24"/>
        </w:rPr>
        <w:t xml:space="preserve">  Cleaning</w:t>
      </w:r>
    </w:p>
    <w:p w:rsidR="00E67F75" w:rsidRPr="00175B48" w:rsidRDefault="00E67F75" w:rsidP="00E67F75">
      <w:pPr>
        <w:pStyle w:val="ListParagraph1"/>
        <w:tabs>
          <w:tab w:val="left" w:pos="900"/>
        </w:tabs>
        <w:spacing w:line="480" w:lineRule="auto"/>
        <w:ind w:left="900"/>
        <w:jc w:val="both"/>
        <w:rPr>
          <w:rFonts w:ascii="Times New Roman" w:hAnsi="Times New Roman"/>
          <w:b/>
          <w:sz w:val="24"/>
          <w:szCs w:val="24"/>
        </w:rPr>
      </w:pPr>
      <w:r w:rsidRPr="00175B48">
        <w:rPr>
          <w:rFonts w:ascii="Times New Roman" w:hAnsi="Times New Roman"/>
          <w:sz w:val="24"/>
          <w:szCs w:val="24"/>
        </w:rPr>
        <w:t xml:space="preserve">Cleaning </w:t>
      </w:r>
      <w:proofErr w:type="spellStart"/>
      <w:r w:rsidRPr="00175B48">
        <w:rPr>
          <w:rFonts w:ascii="Times New Roman" w:hAnsi="Times New Roman"/>
          <w:sz w:val="24"/>
          <w:szCs w:val="24"/>
        </w:rPr>
        <w:t>adalah</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tahap</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akhir</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pengolahan</w:t>
      </w:r>
      <w:proofErr w:type="spellEnd"/>
      <w:r w:rsidRPr="00175B48">
        <w:rPr>
          <w:rFonts w:ascii="Times New Roman" w:hAnsi="Times New Roman"/>
          <w:sz w:val="24"/>
          <w:szCs w:val="24"/>
        </w:rPr>
        <w:t xml:space="preserve"> data yang </w:t>
      </w:r>
      <w:proofErr w:type="spellStart"/>
      <w:r w:rsidRPr="00175B48">
        <w:rPr>
          <w:rFonts w:ascii="Times New Roman" w:hAnsi="Times New Roman"/>
          <w:sz w:val="24"/>
          <w:szCs w:val="24"/>
        </w:rPr>
        <w:t>ada</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menjadi</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suatu</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informasi</w:t>
      </w:r>
      <w:proofErr w:type="spellEnd"/>
      <w:r w:rsidRPr="00175B48">
        <w:rPr>
          <w:rFonts w:ascii="Times New Roman" w:hAnsi="Times New Roman"/>
          <w:sz w:val="24"/>
          <w:szCs w:val="24"/>
        </w:rPr>
        <w:t xml:space="preserve"> yang </w:t>
      </w:r>
      <w:proofErr w:type="spellStart"/>
      <w:r w:rsidRPr="00175B48">
        <w:rPr>
          <w:rFonts w:ascii="Times New Roman" w:hAnsi="Times New Roman"/>
          <w:sz w:val="24"/>
          <w:szCs w:val="24"/>
        </w:rPr>
        <w:t>dapat</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dibaca</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oleh</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siapapun</w:t>
      </w:r>
      <w:proofErr w:type="spellEnd"/>
      <w:r w:rsidRPr="00175B48">
        <w:rPr>
          <w:rFonts w:ascii="Times New Roman" w:hAnsi="Times New Roman"/>
          <w:sz w:val="24"/>
          <w:szCs w:val="24"/>
        </w:rPr>
        <w:t xml:space="preserve"> juga.</w:t>
      </w:r>
    </w:p>
    <w:p w:rsidR="00E67F75" w:rsidRPr="00175B48" w:rsidRDefault="00E67F75" w:rsidP="00E67F75">
      <w:pPr>
        <w:widowControl/>
        <w:autoSpaceDE/>
        <w:autoSpaceDN/>
        <w:spacing w:line="480" w:lineRule="auto"/>
        <w:contextualSpacing/>
        <w:jc w:val="both"/>
        <w:rPr>
          <w:rStyle w:val="markedcontent"/>
          <w:b/>
          <w:sz w:val="24"/>
          <w:szCs w:val="24"/>
        </w:rPr>
      </w:pPr>
      <w:bookmarkStart w:id="15" w:name="_Toc122215471"/>
      <w:r w:rsidRPr="00175B48">
        <w:rPr>
          <w:rStyle w:val="markedcontent"/>
          <w:b/>
          <w:sz w:val="24"/>
          <w:szCs w:val="24"/>
        </w:rPr>
        <w:t xml:space="preserve">    </w:t>
      </w:r>
      <w:r w:rsidRPr="00175B48">
        <w:rPr>
          <w:rStyle w:val="markedcontent"/>
          <w:b/>
          <w:sz w:val="24"/>
          <w:szCs w:val="24"/>
          <w:lang w:val="en-ID"/>
        </w:rPr>
        <w:t xml:space="preserve">G.  </w:t>
      </w:r>
      <w:r w:rsidRPr="00175B48">
        <w:rPr>
          <w:rStyle w:val="markedcontent"/>
          <w:b/>
          <w:sz w:val="24"/>
          <w:szCs w:val="24"/>
        </w:rPr>
        <w:t>Analisa Data</w:t>
      </w:r>
      <w:bookmarkEnd w:id="15"/>
    </w:p>
    <w:p w:rsidR="00E67F75" w:rsidRPr="00175B48" w:rsidRDefault="00E67F75" w:rsidP="00E67F75">
      <w:pPr>
        <w:pStyle w:val="ListParagraph1"/>
        <w:spacing w:line="480" w:lineRule="auto"/>
        <w:ind w:left="630" w:hanging="630"/>
        <w:jc w:val="both"/>
        <w:rPr>
          <w:rFonts w:ascii="Times New Roman" w:hAnsi="Times New Roman"/>
          <w:sz w:val="24"/>
          <w:szCs w:val="24"/>
        </w:rPr>
      </w:pPr>
      <w:r>
        <w:rPr>
          <w:rStyle w:val="markedcontent"/>
          <w:rFonts w:ascii="Times New Roman" w:hAnsi="Times New Roman"/>
          <w:b/>
          <w:sz w:val="24"/>
          <w:szCs w:val="24"/>
        </w:rPr>
        <w:t xml:space="preserve">          </w:t>
      </w:r>
      <w:proofErr w:type="spellStart"/>
      <w:r w:rsidRPr="00175B48">
        <w:rPr>
          <w:rFonts w:ascii="Times New Roman" w:hAnsi="Times New Roman"/>
          <w:sz w:val="24"/>
          <w:szCs w:val="24"/>
        </w:rPr>
        <w:t>Analisa</w:t>
      </w:r>
      <w:proofErr w:type="spellEnd"/>
      <w:r w:rsidRPr="00175B48">
        <w:rPr>
          <w:rFonts w:ascii="Times New Roman" w:hAnsi="Times New Roman"/>
          <w:sz w:val="24"/>
          <w:szCs w:val="24"/>
        </w:rPr>
        <w:t xml:space="preserve"> data </w:t>
      </w:r>
      <w:proofErr w:type="spellStart"/>
      <w:r w:rsidRPr="00175B48">
        <w:rPr>
          <w:rFonts w:ascii="Times New Roman" w:hAnsi="Times New Roman"/>
          <w:sz w:val="24"/>
          <w:szCs w:val="24"/>
        </w:rPr>
        <w:t>dilakukan</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dengan</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teknik</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s</w:t>
      </w:r>
      <w:r>
        <w:rPr>
          <w:rFonts w:ascii="Times New Roman" w:hAnsi="Times New Roman"/>
          <w:sz w:val="24"/>
          <w:szCs w:val="24"/>
        </w:rPr>
        <w:t>tatisti</w:t>
      </w:r>
      <w:r w:rsidRPr="00175B48">
        <w:rPr>
          <w:rFonts w:ascii="Times New Roman" w:hAnsi="Times New Roman"/>
          <w:sz w:val="24"/>
          <w:szCs w:val="24"/>
        </w:rPr>
        <w:t>k</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secara</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deskriptif</w:t>
      </w:r>
      <w:proofErr w:type="spellEnd"/>
      <w:r w:rsidRPr="00175B48">
        <w:rPr>
          <w:rFonts w:ascii="Times New Roman" w:hAnsi="Times New Roman"/>
          <w:sz w:val="24"/>
          <w:szCs w:val="24"/>
        </w:rPr>
        <w:t xml:space="preserve"> yang    </w:t>
      </w:r>
      <w:proofErr w:type="spellStart"/>
      <w:r w:rsidRPr="00175B48">
        <w:rPr>
          <w:rFonts w:ascii="Times New Roman" w:hAnsi="Times New Roman"/>
          <w:sz w:val="24"/>
          <w:szCs w:val="24"/>
        </w:rPr>
        <w:t>kemudian</w:t>
      </w:r>
      <w:proofErr w:type="spellEnd"/>
      <w:r w:rsidRPr="00175B48">
        <w:rPr>
          <w:rFonts w:ascii="Times New Roman" w:hAnsi="Times New Roman"/>
          <w:sz w:val="24"/>
          <w:szCs w:val="24"/>
        </w:rPr>
        <w:t xml:space="preserve"> data </w:t>
      </w:r>
      <w:proofErr w:type="spellStart"/>
      <w:r w:rsidRPr="00175B48">
        <w:rPr>
          <w:rFonts w:ascii="Times New Roman" w:hAnsi="Times New Roman"/>
          <w:sz w:val="24"/>
          <w:szCs w:val="24"/>
        </w:rPr>
        <w:t>hasil</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penelitian</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disajikan</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dalam</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bentuk</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tabel</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dan</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persentase</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sehingga</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didapatkan</w:t>
      </w:r>
      <w:proofErr w:type="spellEnd"/>
      <w:r w:rsidRPr="00175B48">
        <w:rPr>
          <w:rFonts w:ascii="Times New Roman" w:hAnsi="Times New Roman"/>
          <w:sz w:val="24"/>
          <w:szCs w:val="24"/>
        </w:rPr>
        <w:t xml:space="preserve"> </w:t>
      </w:r>
      <w:proofErr w:type="spellStart"/>
      <w:r w:rsidRPr="00175B48">
        <w:rPr>
          <w:rFonts w:ascii="Times New Roman" w:hAnsi="Times New Roman"/>
          <w:sz w:val="24"/>
          <w:szCs w:val="24"/>
        </w:rPr>
        <w:t>gambaran</w:t>
      </w:r>
      <w:proofErr w:type="spellEnd"/>
      <w:r w:rsidRPr="00175B48">
        <w:rPr>
          <w:rFonts w:ascii="Times New Roman" w:hAnsi="Times New Roman"/>
          <w:sz w:val="24"/>
          <w:szCs w:val="24"/>
        </w:rPr>
        <w:t xml:space="preserve"> variable yang </w:t>
      </w:r>
      <w:proofErr w:type="spellStart"/>
      <w:r w:rsidRPr="00175B48">
        <w:rPr>
          <w:rFonts w:ascii="Times New Roman" w:hAnsi="Times New Roman"/>
          <w:sz w:val="24"/>
          <w:szCs w:val="24"/>
        </w:rPr>
        <w:t>diteliti</w:t>
      </w:r>
      <w:proofErr w:type="spellEnd"/>
      <w:r w:rsidRPr="00175B48">
        <w:rPr>
          <w:rFonts w:ascii="Times New Roman" w:hAnsi="Times New Roman"/>
          <w:sz w:val="24"/>
          <w:szCs w:val="24"/>
        </w:rPr>
        <w:t>.</w:t>
      </w:r>
    </w:p>
    <w:p w:rsidR="00E67F75" w:rsidRPr="00175B48" w:rsidRDefault="00E67F75" w:rsidP="00E67F75">
      <w:pPr>
        <w:spacing w:after="40" w:line="480" w:lineRule="auto"/>
        <w:jc w:val="both"/>
        <w:rPr>
          <w:sz w:val="24"/>
          <w:szCs w:val="24"/>
        </w:rPr>
      </w:pPr>
    </w:p>
    <w:p w:rsidR="00E67F75" w:rsidRDefault="00E67F75" w:rsidP="00E67F75">
      <w:pPr>
        <w:spacing w:after="40" w:line="360" w:lineRule="auto"/>
        <w:jc w:val="both"/>
        <w:rPr>
          <w:rStyle w:val="markedcontent"/>
          <w:b/>
          <w:sz w:val="24"/>
          <w:szCs w:val="24"/>
        </w:rPr>
      </w:pPr>
      <w:r>
        <w:rPr>
          <w:rStyle w:val="markedcontent"/>
          <w:b/>
          <w:sz w:val="24"/>
          <w:szCs w:val="24"/>
        </w:rPr>
        <w:t>H.    Jadwal Penelitian</w:t>
      </w:r>
    </w:p>
    <w:p w:rsidR="00E67F75" w:rsidRPr="00427788" w:rsidRDefault="00E67F75" w:rsidP="00E67F75">
      <w:pPr>
        <w:spacing w:line="360" w:lineRule="auto"/>
        <w:ind w:left="720"/>
        <w:jc w:val="center"/>
        <w:rPr>
          <w:rStyle w:val="markedcontent"/>
          <w:bCs/>
          <w:sz w:val="24"/>
          <w:szCs w:val="24"/>
        </w:rPr>
      </w:pPr>
      <w:r w:rsidRPr="00F03DBF">
        <w:rPr>
          <w:bCs/>
          <w:sz w:val="24"/>
          <w:szCs w:val="24"/>
        </w:rPr>
        <w:t xml:space="preserve">4.1 </w:t>
      </w:r>
      <w:r>
        <w:rPr>
          <w:bCs/>
          <w:sz w:val="24"/>
          <w:szCs w:val="24"/>
        </w:rPr>
        <w:t xml:space="preserve">Tabel </w:t>
      </w:r>
      <w:r w:rsidRPr="00F03DBF">
        <w:rPr>
          <w:bCs/>
          <w:sz w:val="24"/>
          <w:szCs w:val="24"/>
        </w:rPr>
        <w:t>Jadwal Penelitian</w:t>
      </w:r>
    </w:p>
    <w:tbl>
      <w:tblPr>
        <w:tblW w:w="8931" w:type="dxa"/>
        <w:tblInd w:w="-152" w:type="dxa"/>
        <w:tblLook w:val="04A0" w:firstRow="1" w:lastRow="0" w:firstColumn="1" w:lastColumn="0" w:noHBand="0" w:noVBand="1"/>
      </w:tblPr>
      <w:tblGrid>
        <w:gridCol w:w="721"/>
        <w:gridCol w:w="1925"/>
        <w:gridCol w:w="834"/>
        <w:gridCol w:w="974"/>
        <w:gridCol w:w="1203"/>
        <w:gridCol w:w="1045"/>
        <w:gridCol w:w="1161"/>
        <w:gridCol w:w="1134"/>
      </w:tblGrid>
      <w:tr w:rsidR="00E67F75" w:rsidRPr="006D3DB1" w:rsidTr="00BB00EF">
        <w:trPr>
          <w:trHeight w:val="295"/>
        </w:trPr>
        <w:tc>
          <w:tcPr>
            <w:tcW w:w="721" w:type="dxa"/>
            <w:vMerge w:val="restart"/>
            <w:tcBorders>
              <w:top w:val="single" w:sz="8" w:space="0" w:color="auto"/>
              <w:left w:val="single" w:sz="8" w:space="0" w:color="auto"/>
              <w:bottom w:val="single" w:sz="8" w:space="0" w:color="000000"/>
              <w:right w:val="single" w:sz="8" w:space="0" w:color="auto"/>
            </w:tcBorders>
            <w:shd w:val="clear" w:color="000000" w:fill="D9E1F2"/>
            <w:noWrap/>
            <w:vAlign w:val="center"/>
            <w:hideMark/>
          </w:tcPr>
          <w:p w:rsidR="00E67F75" w:rsidRPr="006D3DB1" w:rsidRDefault="00E67F75" w:rsidP="00BB00EF">
            <w:pPr>
              <w:widowControl/>
              <w:autoSpaceDE/>
              <w:autoSpaceDN/>
              <w:jc w:val="center"/>
              <w:rPr>
                <w:rFonts w:ascii="Calibri" w:hAnsi="Calibri" w:cs="Calibri"/>
                <w:color w:val="000000"/>
                <w:lang w:val="en-ID" w:eastAsia="en-ID"/>
              </w:rPr>
            </w:pPr>
            <w:r w:rsidRPr="006D3DB1">
              <w:rPr>
                <w:rFonts w:ascii="Calibri" w:hAnsi="Calibri" w:cs="Calibri"/>
                <w:color w:val="000000"/>
                <w:lang w:val="en-ID" w:eastAsia="en-ID"/>
              </w:rPr>
              <w:t>No</w:t>
            </w:r>
          </w:p>
        </w:tc>
        <w:tc>
          <w:tcPr>
            <w:tcW w:w="1925" w:type="dxa"/>
            <w:vMerge w:val="restart"/>
            <w:tcBorders>
              <w:top w:val="single" w:sz="8" w:space="0" w:color="auto"/>
              <w:left w:val="single" w:sz="8" w:space="0" w:color="auto"/>
              <w:bottom w:val="single" w:sz="8" w:space="0" w:color="000000"/>
              <w:right w:val="single" w:sz="8" w:space="0" w:color="000000"/>
            </w:tcBorders>
            <w:shd w:val="clear" w:color="000000" w:fill="D9E1F2"/>
            <w:noWrap/>
            <w:vAlign w:val="center"/>
            <w:hideMark/>
          </w:tcPr>
          <w:p w:rsidR="00E67F75" w:rsidRPr="006D3DB1" w:rsidRDefault="00E67F75" w:rsidP="00BB00EF">
            <w:pPr>
              <w:widowControl/>
              <w:autoSpaceDE/>
              <w:autoSpaceDN/>
              <w:jc w:val="center"/>
              <w:rPr>
                <w:rFonts w:ascii="Calibri" w:hAnsi="Calibri" w:cs="Calibri"/>
                <w:color w:val="000000"/>
                <w:lang w:val="en-ID" w:eastAsia="en-ID"/>
              </w:rPr>
            </w:pPr>
            <w:proofErr w:type="spellStart"/>
            <w:r w:rsidRPr="006D3DB1">
              <w:rPr>
                <w:rFonts w:ascii="Calibri" w:hAnsi="Calibri" w:cs="Calibri"/>
                <w:color w:val="000000"/>
                <w:lang w:val="en-ID" w:eastAsia="en-ID"/>
              </w:rPr>
              <w:t>Uraian</w:t>
            </w:r>
            <w:proofErr w:type="spellEnd"/>
            <w:r w:rsidRPr="006D3DB1">
              <w:rPr>
                <w:rFonts w:ascii="Calibri" w:hAnsi="Calibri" w:cs="Calibri"/>
                <w:color w:val="000000"/>
                <w:lang w:val="en-ID" w:eastAsia="en-ID"/>
              </w:rPr>
              <w:t xml:space="preserve"> </w:t>
            </w:r>
            <w:proofErr w:type="spellStart"/>
            <w:r w:rsidRPr="006D3DB1">
              <w:rPr>
                <w:rFonts w:ascii="Calibri" w:hAnsi="Calibri" w:cs="Calibri"/>
                <w:color w:val="000000"/>
                <w:lang w:val="en-ID" w:eastAsia="en-ID"/>
              </w:rPr>
              <w:t>Kegiatan</w:t>
            </w:r>
            <w:proofErr w:type="spellEnd"/>
          </w:p>
        </w:tc>
        <w:tc>
          <w:tcPr>
            <w:tcW w:w="6285" w:type="dxa"/>
            <w:gridSpan w:val="6"/>
            <w:tcBorders>
              <w:top w:val="single" w:sz="8" w:space="0" w:color="auto"/>
              <w:left w:val="nil"/>
              <w:bottom w:val="single" w:sz="8" w:space="0" w:color="auto"/>
              <w:right w:val="single" w:sz="8" w:space="0" w:color="000000"/>
            </w:tcBorders>
            <w:shd w:val="clear" w:color="000000" w:fill="D9E1F2"/>
            <w:noWrap/>
            <w:vAlign w:val="center"/>
            <w:hideMark/>
          </w:tcPr>
          <w:p w:rsidR="00E67F75" w:rsidRPr="006D3DB1" w:rsidRDefault="00E67F75" w:rsidP="00BB00EF">
            <w:pPr>
              <w:widowControl/>
              <w:autoSpaceDE/>
              <w:autoSpaceDN/>
              <w:jc w:val="center"/>
              <w:rPr>
                <w:rFonts w:ascii="Calibri" w:hAnsi="Calibri" w:cs="Calibri"/>
                <w:color w:val="000000"/>
                <w:lang w:val="en-ID" w:eastAsia="en-ID"/>
              </w:rPr>
            </w:pPr>
            <w:r w:rsidRPr="006D3DB1">
              <w:rPr>
                <w:rFonts w:ascii="Calibri" w:hAnsi="Calibri" w:cs="Calibri"/>
                <w:color w:val="000000"/>
                <w:lang w:val="en-ID" w:eastAsia="en-ID"/>
              </w:rPr>
              <w:t>2022</w:t>
            </w:r>
          </w:p>
        </w:tc>
      </w:tr>
      <w:tr w:rsidR="00E67F75" w:rsidRPr="006D3DB1" w:rsidTr="00BB00EF">
        <w:trPr>
          <w:trHeight w:val="295"/>
        </w:trPr>
        <w:tc>
          <w:tcPr>
            <w:tcW w:w="721" w:type="dxa"/>
            <w:vMerge/>
            <w:tcBorders>
              <w:top w:val="single" w:sz="8" w:space="0" w:color="auto"/>
              <w:left w:val="single" w:sz="8" w:space="0" w:color="auto"/>
              <w:bottom w:val="single" w:sz="8" w:space="0" w:color="000000"/>
              <w:right w:val="single" w:sz="8" w:space="0" w:color="auto"/>
            </w:tcBorders>
            <w:vAlign w:val="center"/>
            <w:hideMark/>
          </w:tcPr>
          <w:p w:rsidR="00E67F75" w:rsidRPr="006D3DB1" w:rsidRDefault="00E67F75" w:rsidP="00BB00EF">
            <w:pPr>
              <w:widowControl/>
              <w:autoSpaceDE/>
              <w:autoSpaceDN/>
              <w:rPr>
                <w:rFonts w:ascii="Calibri" w:hAnsi="Calibri" w:cs="Calibri"/>
                <w:color w:val="000000"/>
                <w:lang w:val="en-ID" w:eastAsia="en-ID"/>
              </w:rPr>
            </w:pPr>
          </w:p>
        </w:tc>
        <w:tc>
          <w:tcPr>
            <w:tcW w:w="1925" w:type="dxa"/>
            <w:vMerge/>
            <w:tcBorders>
              <w:top w:val="single" w:sz="8" w:space="0" w:color="auto"/>
              <w:left w:val="single" w:sz="8" w:space="0" w:color="auto"/>
              <w:bottom w:val="single" w:sz="8" w:space="0" w:color="000000"/>
              <w:right w:val="single" w:sz="8" w:space="0" w:color="000000"/>
            </w:tcBorders>
            <w:vAlign w:val="center"/>
            <w:hideMark/>
          </w:tcPr>
          <w:p w:rsidR="00E67F75" w:rsidRPr="006D3DB1" w:rsidRDefault="00E67F75" w:rsidP="00BB00EF">
            <w:pPr>
              <w:widowControl/>
              <w:autoSpaceDE/>
              <w:autoSpaceDN/>
              <w:rPr>
                <w:rFonts w:ascii="Calibri" w:hAnsi="Calibri" w:cs="Calibri"/>
                <w:color w:val="000000"/>
                <w:lang w:val="en-ID" w:eastAsia="en-ID"/>
              </w:rPr>
            </w:pPr>
          </w:p>
        </w:tc>
        <w:tc>
          <w:tcPr>
            <w:tcW w:w="834" w:type="dxa"/>
            <w:tcBorders>
              <w:top w:val="nil"/>
              <w:left w:val="nil"/>
              <w:bottom w:val="single" w:sz="8" w:space="0" w:color="auto"/>
              <w:right w:val="single" w:sz="8" w:space="0" w:color="auto"/>
            </w:tcBorders>
            <w:shd w:val="clear" w:color="000000" w:fill="D9E1F2"/>
            <w:noWrap/>
            <w:vAlign w:val="center"/>
            <w:hideMark/>
          </w:tcPr>
          <w:p w:rsidR="00E67F75" w:rsidRPr="006D3DB1" w:rsidRDefault="00E67F75" w:rsidP="00BB00EF">
            <w:pPr>
              <w:widowControl/>
              <w:autoSpaceDE/>
              <w:autoSpaceDN/>
              <w:jc w:val="center"/>
              <w:rPr>
                <w:rFonts w:ascii="Calibri" w:hAnsi="Calibri" w:cs="Calibri"/>
                <w:color w:val="000000"/>
                <w:lang w:val="en-ID" w:eastAsia="en-ID"/>
              </w:rPr>
            </w:pPr>
            <w:proofErr w:type="spellStart"/>
            <w:r w:rsidRPr="006D3DB1">
              <w:rPr>
                <w:rFonts w:ascii="Calibri" w:hAnsi="Calibri" w:cs="Calibri"/>
                <w:color w:val="000000"/>
                <w:lang w:val="en-ID" w:eastAsia="en-ID"/>
              </w:rPr>
              <w:t>Juli</w:t>
            </w:r>
            <w:proofErr w:type="spellEnd"/>
          </w:p>
        </w:tc>
        <w:tc>
          <w:tcPr>
            <w:tcW w:w="974" w:type="dxa"/>
            <w:tcBorders>
              <w:top w:val="nil"/>
              <w:left w:val="nil"/>
              <w:bottom w:val="single" w:sz="8" w:space="0" w:color="auto"/>
              <w:right w:val="single" w:sz="8" w:space="0" w:color="auto"/>
            </w:tcBorders>
            <w:shd w:val="clear" w:color="000000" w:fill="D9E1F2"/>
            <w:noWrap/>
            <w:vAlign w:val="center"/>
            <w:hideMark/>
          </w:tcPr>
          <w:p w:rsidR="00E67F75" w:rsidRPr="006D3DB1" w:rsidRDefault="00E67F75" w:rsidP="00BB00EF">
            <w:pPr>
              <w:widowControl/>
              <w:autoSpaceDE/>
              <w:autoSpaceDN/>
              <w:jc w:val="center"/>
              <w:rPr>
                <w:rFonts w:ascii="Calibri" w:hAnsi="Calibri" w:cs="Calibri"/>
                <w:color w:val="000000"/>
                <w:lang w:val="en-ID" w:eastAsia="en-ID"/>
              </w:rPr>
            </w:pPr>
            <w:proofErr w:type="spellStart"/>
            <w:r w:rsidRPr="006D3DB1">
              <w:rPr>
                <w:rFonts w:ascii="Calibri" w:hAnsi="Calibri" w:cs="Calibri"/>
                <w:color w:val="000000"/>
                <w:lang w:val="en-ID" w:eastAsia="en-ID"/>
              </w:rPr>
              <w:t>Agustus</w:t>
            </w:r>
            <w:proofErr w:type="spellEnd"/>
          </w:p>
        </w:tc>
        <w:tc>
          <w:tcPr>
            <w:tcW w:w="1203" w:type="dxa"/>
            <w:tcBorders>
              <w:top w:val="nil"/>
              <w:left w:val="nil"/>
              <w:bottom w:val="single" w:sz="8" w:space="0" w:color="auto"/>
              <w:right w:val="single" w:sz="8" w:space="0" w:color="auto"/>
            </w:tcBorders>
            <w:shd w:val="clear" w:color="000000" w:fill="D9E1F2"/>
            <w:noWrap/>
            <w:vAlign w:val="center"/>
            <w:hideMark/>
          </w:tcPr>
          <w:p w:rsidR="00E67F75" w:rsidRPr="006D3DB1" w:rsidRDefault="00E67F75" w:rsidP="00BB00EF">
            <w:pPr>
              <w:widowControl/>
              <w:autoSpaceDE/>
              <w:autoSpaceDN/>
              <w:jc w:val="center"/>
              <w:rPr>
                <w:rFonts w:ascii="Calibri" w:hAnsi="Calibri" w:cs="Calibri"/>
                <w:color w:val="000000"/>
                <w:lang w:val="en-ID" w:eastAsia="en-ID"/>
              </w:rPr>
            </w:pPr>
            <w:r w:rsidRPr="006D3DB1">
              <w:rPr>
                <w:rFonts w:ascii="Calibri" w:hAnsi="Calibri" w:cs="Calibri"/>
                <w:color w:val="000000"/>
                <w:lang w:val="en-ID" w:eastAsia="en-ID"/>
              </w:rPr>
              <w:t>September</w:t>
            </w:r>
          </w:p>
        </w:tc>
        <w:tc>
          <w:tcPr>
            <w:tcW w:w="1045" w:type="dxa"/>
            <w:tcBorders>
              <w:top w:val="nil"/>
              <w:left w:val="nil"/>
              <w:bottom w:val="single" w:sz="8" w:space="0" w:color="auto"/>
              <w:right w:val="single" w:sz="8" w:space="0" w:color="auto"/>
            </w:tcBorders>
            <w:shd w:val="clear" w:color="000000" w:fill="D9E1F2"/>
            <w:noWrap/>
            <w:vAlign w:val="center"/>
            <w:hideMark/>
          </w:tcPr>
          <w:p w:rsidR="00E67F75" w:rsidRPr="006D3DB1" w:rsidRDefault="00E67F75" w:rsidP="00BB00EF">
            <w:pPr>
              <w:widowControl/>
              <w:autoSpaceDE/>
              <w:autoSpaceDN/>
              <w:jc w:val="center"/>
              <w:rPr>
                <w:rFonts w:ascii="Calibri" w:hAnsi="Calibri" w:cs="Calibri"/>
                <w:color w:val="000000"/>
                <w:lang w:val="en-ID" w:eastAsia="en-ID"/>
              </w:rPr>
            </w:pPr>
            <w:proofErr w:type="spellStart"/>
            <w:r w:rsidRPr="006D3DB1">
              <w:rPr>
                <w:rFonts w:ascii="Calibri" w:hAnsi="Calibri" w:cs="Calibri"/>
                <w:color w:val="000000"/>
                <w:lang w:val="en-ID" w:eastAsia="en-ID"/>
              </w:rPr>
              <w:t>Oktober</w:t>
            </w:r>
            <w:proofErr w:type="spellEnd"/>
          </w:p>
        </w:tc>
        <w:tc>
          <w:tcPr>
            <w:tcW w:w="1161" w:type="dxa"/>
            <w:tcBorders>
              <w:top w:val="nil"/>
              <w:left w:val="nil"/>
              <w:bottom w:val="single" w:sz="8" w:space="0" w:color="auto"/>
              <w:right w:val="single" w:sz="8" w:space="0" w:color="auto"/>
            </w:tcBorders>
            <w:shd w:val="clear" w:color="000000" w:fill="D9E1F2"/>
            <w:noWrap/>
            <w:vAlign w:val="center"/>
            <w:hideMark/>
          </w:tcPr>
          <w:p w:rsidR="00E67F75" w:rsidRPr="006D3DB1" w:rsidRDefault="00E67F75" w:rsidP="00BB00EF">
            <w:pPr>
              <w:widowControl/>
              <w:autoSpaceDE/>
              <w:autoSpaceDN/>
              <w:jc w:val="center"/>
              <w:rPr>
                <w:rFonts w:ascii="Calibri" w:hAnsi="Calibri" w:cs="Calibri"/>
                <w:color w:val="000000"/>
                <w:lang w:val="en-ID" w:eastAsia="en-ID"/>
              </w:rPr>
            </w:pPr>
            <w:r w:rsidRPr="006D3DB1">
              <w:rPr>
                <w:rFonts w:ascii="Calibri" w:hAnsi="Calibri" w:cs="Calibri"/>
                <w:color w:val="000000"/>
                <w:lang w:val="en-ID" w:eastAsia="en-ID"/>
              </w:rPr>
              <w:t>November</w:t>
            </w:r>
          </w:p>
        </w:tc>
        <w:tc>
          <w:tcPr>
            <w:tcW w:w="1068" w:type="dxa"/>
            <w:tcBorders>
              <w:top w:val="nil"/>
              <w:left w:val="nil"/>
              <w:bottom w:val="single" w:sz="8" w:space="0" w:color="auto"/>
              <w:right w:val="single" w:sz="8" w:space="0" w:color="auto"/>
            </w:tcBorders>
            <w:shd w:val="clear" w:color="000000" w:fill="D9E1F2"/>
            <w:noWrap/>
            <w:vAlign w:val="center"/>
            <w:hideMark/>
          </w:tcPr>
          <w:p w:rsidR="00E67F75" w:rsidRPr="006D3DB1" w:rsidRDefault="00E67F75" w:rsidP="00BB00EF">
            <w:pPr>
              <w:widowControl/>
              <w:autoSpaceDE/>
              <w:autoSpaceDN/>
              <w:jc w:val="center"/>
              <w:rPr>
                <w:rFonts w:ascii="Calibri" w:hAnsi="Calibri" w:cs="Calibri"/>
                <w:color w:val="000000"/>
                <w:lang w:val="en-ID" w:eastAsia="en-ID"/>
              </w:rPr>
            </w:pPr>
            <w:proofErr w:type="spellStart"/>
            <w:r w:rsidRPr="006D3DB1">
              <w:rPr>
                <w:rFonts w:ascii="Calibri" w:hAnsi="Calibri" w:cs="Calibri"/>
                <w:color w:val="000000"/>
                <w:lang w:val="en-ID" w:eastAsia="en-ID"/>
              </w:rPr>
              <w:t>Desember</w:t>
            </w:r>
            <w:proofErr w:type="spellEnd"/>
          </w:p>
        </w:tc>
      </w:tr>
      <w:tr w:rsidR="00E67F75" w:rsidRPr="006D3DB1" w:rsidTr="00BB00EF">
        <w:trPr>
          <w:trHeight w:val="295"/>
        </w:trPr>
        <w:tc>
          <w:tcPr>
            <w:tcW w:w="721" w:type="dxa"/>
            <w:tcBorders>
              <w:top w:val="nil"/>
              <w:left w:val="single" w:sz="8" w:space="0" w:color="auto"/>
              <w:bottom w:val="nil"/>
              <w:right w:val="single" w:sz="8" w:space="0" w:color="auto"/>
            </w:tcBorders>
            <w:shd w:val="clear" w:color="auto" w:fill="auto"/>
            <w:noWrap/>
            <w:vAlign w:val="center"/>
            <w:hideMark/>
          </w:tcPr>
          <w:p w:rsidR="00E67F75" w:rsidRPr="006D3DB1" w:rsidRDefault="00E67F75" w:rsidP="00BB00EF">
            <w:pPr>
              <w:widowControl/>
              <w:autoSpaceDE/>
              <w:autoSpaceDN/>
              <w:jc w:val="center"/>
              <w:rPr>
                <w:rFonts w:ascii="Calibri" w:hAnsi="Calibri" w:cs="Calibri"/>
                <w:color w:val="000000"/>
                <w:lang w:val="en-ID" w:eastAsia="en-ID"/>
              </w:rPr>
            </w:pPr>
            <w:r w:rsidRPr="006D3DB1">
              <w:rPr>
                <w:rFonts w:ascii="Calibri" w:hAnsi="Calibri" w:cs="Calibri"/>
                <w:color w:val="000000"/>
                <w:lang w:val="en-ID" w:eastAsia="en-ID"/>
              </w:rPr>
              <w:t>1</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proofErr w:type="spellStart"/>
            <w:r w:rsidRPr="006D3DB1">
              <w:rPr>
                <w:rFonts w:ascii="Calibri" w:hAnsi="Calibri" w:cs="Calibri"/>
                <w:color w:val="000000"/>
                <w:lang w:val="en-ID" w:eastAsia="en-ID"/>
              </w:rPr>
              <w:t>Penyusunan</w:t>
            </w:r>
            <w:proofErr w:type="spellEnd"/>
            <w:r w:rsidRPr="006D3DB1">
              <w:rPr>
                <w:rFonts w:ascii="Calibri" w:hAnsi="Calibri" w:cs="Calibri"/>
                <w:color w:val="000000"/>
                <w:lang w:val="en-ID" w:eastAsia="en-ID"/>
              </w:rPr>
              <w:t xml:space="preserve"> </w:t>
            </w:r>
            <w:proofErr w:type="spellStart"/>
            <w:r w:rsidRPr="006D3DB1">
              <w:rPr>
                <w:rFonts w:ascii="Calibri" w:hAnsi="Calibri" w:cs="Calibri"/>
                <w:color w:val="000000"/>
                <w:lang w:val="en-ID" w:eastAsia="en-ID"/>
              </w:rPr>
              <w:t>Propsal</w:t>
            </w:r>
            <w:proofErr w:type="spellEnd"/>
          </w:p>
        </w:tc>
        <w:tc>
          <w:tcPr>
            <w:tcW w:w="83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nil"/>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xml:space="preserve">a. </w:t>
            </w:r>
            <w:proofErr w:type="spellStart"/>
            <w:r w:rsidRPr="006D3DB1">
              <w:rPr>
                <w:rFonts w:ascii="Calibri" w:hAnsi="Calibri" w:cs="Calibri"/>
                <w:color w:val="000000"/>
                <w:lang w:val="en-ID" w:eastAsia="en-ID"/>
              </w:rPr>
              <w:t>Persiapan</w:t>
            </w:r>
            <w:proofErr w:type="spellEnd"/>
            <w:r w:rsidRPr="006D3DB1">
              <w:rPr>
                <w:rFonts w:ascii="Calibri" w:hAnsi="Calibri" w:cs="Calibri"/>
                <w:color w:val="000000"/>
                <w:lang w:val="en-ID" w:eastAsia="en-ID"/>
              </w:rPr>
              <w:t xml:space="preserve"> </w:t>
            </w:r>
            <w:proofErr w:type="spellStart"/>
            <w:r w:rsidRPr="006D3DB1">
              <w:rPr>
                <w:rFonts w:ascii="Calibri" w:hAnsi="Calibri" w:cs="Calibri"/>
                <w:color w:val="000000"/>
                <w:lang w:val="en-ID" w:eastAsia="en-ID"/>
              </w:rPr>
              <w:t>Judul</w:t>
            </w:r>
            <w:proofErr w:type="spellEnd"/>
          </w:p>
        </w:tc>
        <w:tc>
          <w:tcPr>
            <w:tcW w:w="834"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nil"/>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xml:space="preserve">b. </w:t>
            </w:r>
            <w:proofErr w:type="spellStart"/>
            <w:r w:rsidRPr="006D3DB1">
              <w:rPr>
                <w:rFonts w:ascii="Calibri" w:hAnsi="Calibri" w:cs="Calibri"/>
                <w:color w:val="000000"/>
                <w:lang w:val="en-ID" w:eastAsia="en-ID"/>
              </w:rPr>
              <w:t>Persiapan</w:t>
            </w:r>
            <w:proofErr w:type="spellEnd"/>
            <w:r w:rsidRPr="006D3DB1">
              <w:rPr>
                <w:rFonts w:ascii="Calibri" w:hAnsi="Calibri" w:cs="Calibri"/>
                <w:color w:val="000000"/>
                <w:lang w:val="en-ID" w:eastAsia="en-ID"/>
              </w:rPr>
              <w:t xml:space="preserve"> </w:t>
            </w:r>
            <w:proofErr w:type="spellStart"/>
            <w:r w:rsidRPr="006D3DB1">
              <w:rPr>
                <w:rFonts w:ascii="Calibri" w:hAnsi="Calibri" w:cs="Calibri"/>
                <w:color w:val="000000"/>
                <w:lang w:val="en-ID" w:eastAsia="en-ID"/>
              </w:rPr>
              <w:t>Teori</w:t>
            </w:r>
            <w:proofErr w:type="spellEnd"/>
          </w:p>
        </w:tc>
        <w:tc>
          <w:tcPr>
            <w:tcW w:w="834"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nil"/>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xml:space="preserve">c. </w:t>
            </w:r>
            <w:proofErr w:type="spellStart"/>
            <w:r w:rsidRPr="006D3DB1">
              <w:rPr>
                <w:rFonts w:ascii="Calibri" w:hAnsi="Calibri" w:cs="Calibri"/>
                <w:color w:val="000000"/>
                <w:lang w:val="en-ID" w:eastAsia="en-ID"/>
              </w:rPr>
              <w:t>Pengajuan</w:t>
            </w:r>
            <w:proofErr w:type="spellEnd"/>
            <w:r w:rsidRPr="006D3DB1">
              <w:rPr>
                <w:rFonts w:ascii="Calibri" w:hAnsi="Calibri" w:cs="Calibri"/>
                <w:color w:val="000000"/>
                <w:lang w:val="en-ID" w:eastAsia="en-ID"/>
              </w:rPr>
              <w:t xml:space="preserve"> </w:t>
            </w:r>
            <w:proofErr w:type="spellStart"/>
            <w:r w:rsidRPr="006D3DB1">
              <w:rPr>
                <w:rFonts w:ascii="Calibri" w:hAnsi="Calibri" w:cs="Calibri"/>
                <w:color w:val="000000"/>
                <w:lang w:val="en-ID" w:eastAsia="en-ID"/>
              </w:rPr>
              <w:t>Judul</w:t>
            </w:r>
            <w:proofErr w:type="spellEnd"/>
          </w:p>
        </w:tc>
        <w:tc>
          <w:tcPr>
            <w:tcW w:w="834"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xml:space="preserve">d. </w:t>
            </w:r>
            <w:proofErr w:type="spellStart"/>
            <w:r w:rsidRPr="006D3DB1">
              <w:rPr>
                <w:rFonts w:ascii="Calibri" w:hAnsi="Calibri" w:cs="Calibri"/>
                <w:color w:val="000000"/>
                <w:lang w:val="en-ID" w:eastAsia="en-ID"/>
              </w:rPr>
              <w:t>Penerimaan</w:t>
            </w:r>
            <w:proofErr w:type="spellEnd"/>
            <w:r w:rsidRPr="006D3DB1">
              <w:rPr>
                <w:rFonts w:ascii="Calibri" w:hAnsi="Calibri" w:cs="Calibri"/>
                <w:color w:val="000000"/>
                <w:lang w:val="en-ID" w:eastAsia="en-ID"/>
              </w:rPr>
              <w:t xml:space="preserve"> </w:t>
            </w:r>
            <w:proofErr w:type="spellStart"/>
            <w:r w:rsidRPr="006D3DB1">
              <w:rPr>
                <w:rFonts w:ascii="Calibri" w:hAnsi="Calibri" w:cs="Calibri"/>
                <w:color w:val="000000"/>
                <w:lang w:val="en-ID" w:eastAsia="en-ID"/>
              </w:rPr>
              <w:t>Judul</w:t>
            </w:r>
            <w:proofErr w:type="spellEnd"/>
          </w:p>
        </w:tc>
        <w:tc>
          <w:tcPr>
            <w:tcW w:w="834"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nil"/>
              <w:right w:val="single" w:sz="8" w:space="0" w:color="auto"/>
            </w:tcBorders>
            <w:shd w:val="clear" w:color="auto" w:fill="auto"/>
            <w:vAlign w:val="center"/>
            <w:hideMark/>
          </w:tcPr>
          <w:p w:rsidR="00E67F75" w:rsidRPr="006D3DB1" w:rsidRDefault="00E67F75" w:rsidP="00BB00EF">
            <w:pPr>
              <w:widowControl/>
              <w:autoSpaceDE/>
              <w:autoSpaceDN/>
              <w:jc w:val="center"/>
              <w:rPr>
                <w:rFonts w:ascii="Calibri" w:hAnsi="Calibri" w:cs="Calibri"/>
                <w:color w:val="000000"/>
                <w:lang w:val="en-ID" w:eastAsia="en-ID"/>
              </w:rPr>
            </w:pPr>
            <w:r w:rsidRPr="006D3DB1">
              <w:rPr>
                <w:rFonts w:ascii="Calibri" w:hAnsi="Calibri" w:cs="Calibri"/>
                <w:color w:val="000000"/>
                <w:lang w:val="en-ID" w:eastAsia="en-ID"/>
              </w:rPr>
              <w:t>2</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proofErr w:type="spellStart"/>
            <w:r w:rsidRPr="006D3DB1">
              <w:rPr>
                <w:rFonts w:ascii="Calibri" w:hAnsi="Calibri" w:cs="Calibri"/>
                <w:color w:val="000000"/>
                <w:lang w:val="en-ID" w:eastAsia="en-ID"/>
              </w:rPr>
              <w:t>Usulan</w:t>
            </w:r>
            <w:proofErr w:type="spellEnd"/>
            <w:r w:rsidRPr="006D3DB1">
              <w:rPr>
                <w:rFonts w:ascii="Calibri" w:hAnsi="Calibri" w:cs="Calibri"/>
                <w:color w:val="000000"/>
                <w:lang w:val="en-ID" w:eastAsia="en-ID"/>
              </w:rPr>
              <w:t xml:space="preserve"> </w:t>
            </w:r>
            <w:proofErr w:type="spellStart"/>
            <w:r w:rsidRPr="006D3DB1">
              <w:rPr>
                <w:rFonts w:ascii="Calibri" w:hAnsi="Calibri" w:cs="Calibri"/>
                <w:color w:val="000000"/>
                <w:lang w:val="en-ID" w:eastAsia="en-ID"/>
              </w:rPr>
              <w:t>Penelitian</w:t>
            </w:r>
            <w:proofErr w:type="spellEnd"/>
          </w:p>
        </w:tc>
        <w:tc>
          <w:tcPr>
            <w:tcW w:w="83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nil"/>
              <w:right w:val="single" w:sz="8" w:space="0" w:color="auto"/>
            </w:tcBorders>
            <w:shd w:val="clear" w:color="auto" w:fill="auto"/>
            <w:vAlign w:val="center"/>
            <w:hideMark/>
          </w:tcPr>
          <w:p w:rsidR="00E67F75" w:rsidRPr="006D3DB1" w:rsidRDefault="00E67F75" w:rsidP="00BB00EF">
            <w:pPr>
              <w:widowControl/>
              <w:autoSpaceDE/>
              <w:autoSpaceDN/>
              <w:jc w:val="center"/>
              <w:rPr>
                <w:rFonts w:ascii="Calibri" w:hAnsi="Calibri" w:cs="Calibri"/>
                <w:color w:val="000000"/>
                <w:lang w:val="en-ID" w:eastAsia="en-ID"/>
              </w:rPr>
            </w:pPr>
            <w:r w:rsidRPr="006D3DB1">
              <w:rPr>
                <w:rFonts w:ascii="Calibri" w:hAnsi="Calibri" w:cs="Calibri"/>
                <w:color w:val="000000"/>
                <w:lang w:val="en-ID" w:eastAsia="en-ID"/>
              </w:rPr>
              <w:t> </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xml:space="preserve">a. </w:t>
            </w:r>
            <w:proofErr w:type="spellStart"/>
            <w:r w:rsidRPr="006D3DB1">
              <w:rPr>
                <w:rFonts w:ascii="Calibri" w:hAnsi="Calibri" w:cs="Calibri"/>
                <w:color w:val="000000"/>
                <w:lang w:val="en-ID" w:eastAsia="en-ID"/>
              </w:rPr>
              <w:t>Penulisan</w:t>
            </w:r>
            <w:proofErr w:type="spellEnd"/>
            <w:r w:rsidRPr="006D3DB1">
              <w:rPr>
                <w:rFonts w:ascii="Calibri" w:hAnsi="Calibri" w:cs="Calibri"/>
                <w:color w:val="000000"/>
                <w:lang w:val="en-ID" w:eastAsia="en-ID"/>
              </w:rPr>
              <w:t xml:space="preserve"> Proposal</w:t>
            </w:r>
          </w:p>
        </w:tc>
        <w:tc>
          <w:tcPr>
            <w:tcW w:w="834" w:type="dxa"/>
            <w:tcBorders>
              <w:top w:val="nil"/>
              <w:left w:val="nil"/>
              <w:bottom w:val="single" w:sz="8" w:space="0" w:color="auto"/>
              <w:right w:val="single" w:sz="8" w:space="0" w:color="auto"/>
            </w:tcBorders>
            <w:shd w:val="clear" w:color="000000" w:fill="FFFFFF"/>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nil"/>
              <w:right w:val="single" w:sz="8" w:space="0" w:color="auto"/>
            </w:tcBorders>
            <w:shd w:val="clear" w:color="auto" w:fill="auto"/>
            <w:vAlign w:val="center"/>
            <w:hideMark/>
          </w:tcPr>
          <w:p w:rsidR="00E67F75" w:rsidRPr="006D3DB1" w:rsidRDefault="00E67F75" w:rsidP="00BB00EF">
            <w:pPr>
              <w:widowControl/>
              <w:autoSpaceDE/>
              <w:autoSpaceDN/>
              <w:jc w:val="center"/>
              <w:rPr>
                <w:rFonts w:ascii="Calibri" w:hAnsi="Calibri" w:cs="Calibri"/>
                <w:color w:val="000000"/>
                <w:lang w:val="en-ID" w:eastAsia="en-ID"/>
              </w:rPr>
            </w:pPr>
            <w:r w:rsidRPr="006D3DB1">
              <w:rPr>
                <w:rFonts w:ascii="Calibri" w:hAnsi="Calibri" w:cs="Calibri"/>
                <w:color w:val="000000"/>
                <w:lang w:val="en-ID" w:eastAsia="en-ID"/>
              </w:rPr>
              <w:t> </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xml:space="preserve">b. </w:t>
            </w:r>
            <w:proofErr w:type="spellStart"/>
            <w:r w:rsidRPr="006D3DB1">
              <w:rPr>
                <w:rFonts w:ascii="Calibri" w:hAnsi="Calibri" w:cs="Calibri"/>
                <w:color w:val="000000"/>
                <w:lang w:val="en-ID" w:eastAsia="en-ID"/>
              </w:rPr>
              <w:t>Bimbingan</w:t>
            </w:r>
            <w:proofErr w:type="spellEnd"/>
          </w:p>
        </w:tc>
        <w:tc>
          <w:tcPr>
            <w:tcW w:w="834" w:type="dxa"/>
            <w:tcBorders>
              <w:top w:val="nil"/>
              <w:left w:val="nil"/>
              <w:bottom w:val="single" w:sz="8" w:space="0" w:color="auto"/>
              <w:right w:val="single" w:sz="8" w:space="0" w:color="auto"/>
            </w:tcBorders>
            <w:shd w:val="clear" w:color="000000" w:fill="FFFFFF"/>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nil"/>
              <w:right w:val="single" w:sz="8" w:space="0" w:color="auto"/>
            </w:tcBorders>
            <w:shd w:val="clear" w:color="auto" w:fill="auto"/>
            <w:vAlign w:val="center"/>
            <w:hideMark/>
          </w:tcPr>
          <w:p w:rsidR="00E67F75" w:rsidRPr="006D3DB1" w:rsidRDefault="00E67F75" w:rsidP="00BB00EF">
            <w:pPr>
              <w:widowControl/>
              <w:autoSpaceDE/>
              <w:autoSpaceDN/>
              <w:jc w:val="center"/>
              <w:rPr>
                <w:rFonts w:ascii="Calibri" w:hAnsi="Calibri" w:cs="Calibri"/>
                <w:color w:val="000000"/>
                <w:lang w:val="en-ID" w:eastAsia="en-ID"/>
              </w:rPr>
            </w:pPr>
            <w:r w:rsidRPr="006D3DB1">
              <w:rPr>
                <w:rFonts w:ascii="Calibri" w:hAnsi="Calibri" w:cs="Calibri"/>
                <w:color w:val="000000"/>
                <w:lang w:val="en-ID" w:eastAsia="en-ID"/>
              </w:rPr>
              <w:t> </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xml:space="preserve">c. </w:t>
            </w:r>
            <w:proofErr w:type="spellStart"/>
            <w:r w:rsidRPr="006D3DB1">
              <w:rPr>
                <w:rFonts w:ascii="Calibri" w:hAnsi="Calibri" w:cs="Calibri"/>
                <w:color w:val="000000"/>
                <w:lang w:val="en-ID" w:eastAsia="en-ID"/>
              </w:rPr>
              <w:t>Sidang</w:t>
            </w:r>
            <w:proofErr w:type="spellEnd"/>
            <w:r w:rsidRPr="006D3DB1">
              <w:rPr>
                <w:rFonts w:ascii="Calibri" w:hAnsi="Calibri" w:cs="Calibri"/>
                <w:color w:val="000000"/>
                <w:lang w:val="en-ID" w:eastAsia="en-ID"/>
              </w:rPr>
              <w:t xml:space="preserve"> Proposal</w:t>
            </w:r>
          </w:p>
        </w:tc>
        <w:tc>
          <w:tcPr>
            <w:tcW w:w="83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single" w:sz="8" w:space="0" w:color="auto"/>
              <w:right w:val="single" w:sz="8" w:space="0" w:color="auto"/>
            </w:tcBorders>
            <w:shd w:val="clear" w:color="auto" w:fill="auto"/>
            <w:vAlign w:val="center"/>
            <w:hideMark/>
          </w:tcPr>
          <w:p w:rsidR="00E67F75" w:rsidRPr="006D3DB1" w:rsidRDefault="00E67F75" w:rsidP="00BB00EF">
            <w:pPr>
              <w:widowControl/>
              <w:autoSpaceDE/>
              <w:autoSpaceDN/>
              <w:jc w:val="center"/>
              <w:rPr>
                <w:rFonts w:ascii="Calibri" w:hAnsi="Calibri" w:cs="Calibri"/>
                <w:color w:val="000000"/>
                <w:lang w:val="en-ID" w:eastAsia="en-ID"/>
              </w:rPr>
            </w:pPr>
            <w:r w:rsidRPr="006D3DB1">
              <w:rPr>
                <w:rFonts w:ascii="Calibri" w:hAnsi="Calibri" w:cs="Calibri"/>
                <w:color w:val="000000"/>
                <w:lang w:val="en-ID" w:eastAsia="en-ID"/>
              </w:rPr>
              <w:lastRenderedPageBreak/>
              <w:t> </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xml:space="preserve">d. </w:t>
            </w:r>
            <w:proofErr w:type="spellStart"/>
            <w:r w:rsidRPr="006D3DB1">
              <w:rPr>
                <w:rFonts w:ascii="Calibri" w:hAnsi="Calibri" w:cs="Calibri"/>
                <w:color w:val="000000"/>
                <w:lang w:val="en-ID" w:eastAsia="en-ID"/>
              </w:rPr>
              <w:t>Revisi</w:t>
            </w:r>
            <w:proofErr w:type="spellEnd"/>
          </w:p>
        </w:tc>
        <w:tc>
          <w:tcPr>
            <w:tcW w:w="83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000000" w:fill="A8D08D"/>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jc w:val="center"/>
              <w:rPr>
                <w:rFonts w:ascii="Calibri" w:hAnsi="Calibri" w:cs="Calibri"/>
                <w:color w:val="000000"/>
                <w:lang w:val="en-ID" w:eastAsia="en-ID"/>
              </w:rPr>
            </w:pPr>
            <w:r w:rsidRPr="006D3DB1">
              <w:rPr>
                <w:rFonts w:ascii="Calibri" w:hAnsi="Calibri" w:cs="Calibri"/>
                <w:color w:val="000000"/>
                <w:lang w:val="en-ID" w:eastAsia="en-ID"/>
              </w:rPr>
              <w:t>3</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proofErr w:type="spellStart"/>
            <w:r w:rsidRPr="006D3DB1">
              <w:rPr>
                <w:rFonts w:ascii="Calibri" w:hAnsi="Calibri" w:cs="Calibri"/>
                <w:color w:val="000000"/>
                <w:lang w:val="en-ID" w:eastAsia="en-ID"/>
              </w:rPr>
              <w:t>Pengumpulan</w:t>
            </w:r>
            <w:proofErr w:type="spellEnd"/>
            <w:r w:rsidRPr="006D3DB1">
              <w:rPr>
                <w:rFonts w:ascii="Calibri" w:hAnsi="Calibri" w:cs="Calibri"/>
                <w:color w:val="000000"/>
                <w:lang w:val="en-ID" w:eastAsia="en-ID"/>
              </w:rPr>
              <w:t xml:space="preserve"> Data</w:t>
            </w:r>
          </w:p>
        </w:tc>
        <w:tc>
          <w:tcPr>
            <w:tcW w:w="83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jc w:val="center"/>
              <w:rPr>
                <w:rFonts w:ascii="Calibri" w:hAnsi="Calibri" w:cs="Calibri"/>
                <w:color w:val="000000"/>
                <w:lang w:val="en-ID" w:eastAsia="en-ID"/>
              </w:rPr>
            </w:pPr>
            <w:r w:rsidRPr="006D3DB1">
              <w:rPr>
                <w:rFonts w:ascii="Calibri" w:hAnsi="Calibri" w:cs="Calibri"/>
                <w:color w:val="000000"/>
                <w:lang w:val="en-ID" w:eastAsia="en-ID"/>
              </w:rPr>
              <w:t>4</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proofErr w:type="spellStart"/>
            <w:r w:rsidRPr="006D3DB1">
              <w:rPr>
                <w:rFonts w:ascii="Calibri" w:hAnsi="Calibri" w:cs="Calibri"/>
                <w:color w:val="000000"/>
                <w:lang w:val="en-ID" w:eastAsia="en-ID"/>
              </w:rPr>
              <w:t>Pengolahan</w:t>
            </w:r>
            <w:proofErr w:type="spellEnd"/>
            <w:r w:rsidRPr="006D3DB1">
              <w:rPr>
                <w:rFonts w:ascii="Calibri" w:hAnsi="Calibri" w:cs="Calibri"/>
                <w:color w:val="000000"/>
                <w:lang w:val="en-ID" w:eastAsia="en-ID"/>
              </w:rPr>
              <w:t xml:space="preserve"> Data</w:t>
            </w:r>
          </w:p>
        </w:tc>
        <w:tc>
          <w:tcPr>
            <w:tcW w:w="83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000000" w:fill="A8D08D"/>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nil"/>
              <w:right w:val="single" w:sz="4" w:space="0" w:color="auto"/>
            </w:tcBorders>
            <w:shd w:val="clear" w:color="auto" w:fill="auto"/>
            <w:noWrap/>
            <w:vAlign w:val="center"/>
            <w:hideMark/>
          </w:tcPr>
          <w:p w:rsidR="00E67F75" w:rsidRPr="006D3DB1" w:rsidRDefault="00E67F75" w:rsidP="00BB00EF">
            <w:pPr>
              <w:widowControl/>
              <w:autoSpaceDE/>
              <w:autoSpaceDN/>
              <w:jc w:val="center"/>
              <w:rPr>
                <w:rFonts w:ascii="Calibri" w:hAnsi="Calibri" w:cs="Calibri"/>
                <w:color w:val="000000"/>
                <w:lang w:val="en-ID" w:eastAsia="en-ID"/>
              </w:rPr>
            </w:pPr>
            <w:r w:rsidRPr="006D3DB1">
              <w:rPr>
                <w:rFonts w:ascii="Calibri" w:hAnsi="Calibri" w:cs="Calibri"/>
                <w:color w:val="000000"/>
                <w:lang w:val="en-ID" w:eastAsia="en-ID"/>
              </w:rPr>
              <w:t>5</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proofErr w:type="spellStart"/>
            <w:r w:rsidRPr="006D3DB1">
              <w:rPr>
                <w:rFonts w:ascii="Calibri" w:hAnsi="Calibri" w:cs="Calibri"/>
                <w:color w:val="000000"/>
                <w:lang w:val="en-ID" w:eastAsia="en-ID"/>
              </w:rPr>
              <w:t>Penyuluhan</w:t>
            </w:r>
            <w:proofErr w:type="spellEnd"/>
            <w:r w:rsidRPr="006D3DB1">
              <w:rPr>
                <w:rFonts w:ascii="Calibri" w:hAnsi="Calibri" w:cs="Calibri"/>
                <w:color w:val="000000"/>
                <w:lang w:val="en-ID" w:eastAsia="en-ID"/>
              </w:rPr>
              <w:t xml:space="preserve"> KTI</w:t>
            </w:r>
          </w:p>
        </w:tc>
        <w:tc>
          <w:tcPr>
            <w:tcW w:w="83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nil"/>
              <w:right w:val="single" w:sz="4"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xml:space="preserve">a. </w:t>
            </w:r>
            <w:proofErr w:type="spellStart"/>
            <w:r w:rsidRPr="006D3DB1">
              <w:rPr>
                <w:rFonts w:ascii="Calibri" w:hAnsi="Calibri" w:cs="Calibri"/>
                <w:color w:val="000000"/>
                <w:lang w:val="en-ID" w:eastAsia="en-ID"/>
              </w:rPr>
              <w:t>Bimbingan</w:t>
            </w:r>
            <w:proofErr w:type="spellEnd"/>
            <w:r w:rsidRPr="006D3DB1">
              <w:rPr>
                <w:rFonts w:ascii="Calibri" w:hAnsi="Calibri" w:cs="Calibri"/>
                <w:color w:val="000000"/>
                <w:lang w:val="en-ID" w:eastAsia="en-ID"/>
              </w:rPr>
              <w:t xml:space="preserve"> KTI</w:t>
            </w:r>
          </w:p>
        </w:tc>
        <w:tc>
          <w:tcPr>
            <w:tcW w:w="83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000000" w:fill="A8D08D"/>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nil"/>
              <w:right w:val="single" w:sz="4"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xml:space="preserve">b. </w:t>
            </w:r>
            <w:proofErr w:type="spellStart"/>
            <w:r w:rsidRPr="006D3DB1">
              <w:rPr>
                <w:rFonts w:ascii="Calibri" w:hAnsi="Calibri" w:cs="Calibri"/>
                <w:color w:val="000000"/>
                <w:lang w:val="en-ID" w:eastAsia="en-ID"/>
              </w:rPr>
              <w:t>Sidang</w:t>
            </w:r>
            <w:proofErr w:type="spellEnd"/>
            <w:r w:rsidRPr="006D3DB1">
              <w:rPr>
                <w:rFonts w:ascii="Calibri" w:hAnsi="Calibri" w:cs="Calibri"/>
                <w:color w:val="000000"/>
                <w:lang w:val="en-ID" w:eastAsia="en-ID"/>
              </w:rPr>
              <w:t xml:space="preserve"> KTI</w:t>
            </w:r>
          </w:p>
        </w:tc>
        <w:tc>
          <w:tcPr>
            <w:tcW w:w="83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nil"/>
              <w:right w:val="single" w:sz="4"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xml:space="preserve">c. </w:t>
            </w:r>
            <w:proofErr w:type="spellStart"/>
            <w:r w:rsidRPr="006D3DB1">
              <w:rPr>
                <w:rFonts w:ascii="Calibri" w:hAnsi="Calibri" w:cs="Calibri"/>
                <w:color w:val="000000"/>
                <w:lang w:val="en-ID" w:eastAsia="en-ID"/>
              </w:rPr>
              <w:t>Revisi</w:t>
            </w:r>
            <w:proofErr w:type="spellEnd"/>
            <w:r w:rsidRPr="006D3DB1">
              <w:rPr>
                <w:rFonts w:ascii="Calibri" w:hAnsi="Calibri" w:cs="Calibri"/>
                <w:color w:val="000000"/>
                <w:lang w:val="en-ID" w:eastAsia="en-ID"/>
              </w:rPr>
              <w:t xml:space="preserve"> KTI</w:t>
            </w:r>
          </w:p>
        </w:tc>
        <w:tc>
          <w:tcPr>
            <w:tcW w:w="83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000000" w:fill="A9D08E"/>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r w:rsidR="00E67F75" w:rsidRPr="006D3DB1" w:rsidTr="00BB00EF">
        <w:trPr>
          <w:trHeight w:val="295"/>
        </w:trPr>
        <w:tc>
          <w:tcPr>
            <w:tcW w:w="721" w:type="dxa"/>
            <w:tcBorders>
              <w:top w:val="nil"/>
              <w:left w:val="single" w:sz="8" w:space="0" w:color="auto"/>
              <w:bottom w:val="single" w:sz="8" w:space="0" w:color="auto"/>
              <w:right w:val="single" w:sz="4"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92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xml:space="preserve">d. </w:t>
            </w:r>
            <w:proofErr w:type="spellStart"/>
            <w:r w:rsidRPr="006D3DB1">
              <w:rPr>
                <w:rFonts w:ascii="Calibri" w:hAnsi="Calibri" w:cs="Calibri"/>
                <w:color w:val="000000"/>
                <w:lang w:val="en-ID" w:eastAsia="en-ID"/>
              </w:rPr>
              <w:t>Pengumpulan</w:t>
            </w:r>
            <w:proofErr w:type="spellEnd"/>
            <w:r w:rsidRPr="006D3DB1">
              <w:rPr>
                <w:rFonts w:ascii="Calibri" w:hAnsi="Calibri" w:cs="Calibri"/>
                <w:color w:val="000000"/>
                <w:lang w:val="en-ID" w:eastAsia="en-ID"/>
              </w:rPr>
              <w:t xml:space="preserve">  KTI</w:t>
            </w:r>
          </w:p>
        </w:tc>
        <w:tc>
          <w:tcPr>
            <w:tcW w:w="83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974"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203"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45"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161"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c>
          <w:tcPr>
            <w:tcW w:w="1068" w:type="dxa"/>
            <w:tcBorders>
              <w:top w:val="nil"/>
              <w:left w:val="nil"/>
              <w:bottom w:val="single" w:sz="8" w:space="0" w:color="auto"/>
              <w:right w:val="single" w:sz="8" w:space="0" w:color="auto"/>
            </w:tcBorders>
            <w:shd w:val="clear" w:color="auto" w:fill="auto"/>
            <w:noWrap/>
            <w:vAlign w:val="center"/>
            <w:hideMark/>
          </w:tcPr>
          <w:p w:rsidR="00E67F75" w:rsidRPr="006D3DB1" w:rsidRDefault="00E67F75" w:rsidP="00BB00EF">
            <w:pPr>
              <w:widowControl/>
              <w:autoSpaceDE/>
              <w:autoSpaceDN/>
              <w:rPr>
                <w:rFonts w:ascii="Calibri" w:hAnsi="Calibri" w:cs="Calibri"/>
                <w:color w:val="000000"/>
                <w:lang w:val="en-ID" w:eastAsia="en-ID"/>
              </w:rPr>
            </w:pPr>
            <w:r w:rsidRPr="006D3DB1">
              <w:rPr>
                <w:rFonts w:ascii="Calibri" w:hAnsi="Calibri" w:cs="Calibri"/>
                <w:color w:val="000000"/>
                <w:lang w:val="en-ID" w:eastAsia="en-ID"/>
              </w:rPr>
              <w:t> </w:t>
            </w:r>
          </w:p>
        </w:tc>
      </w:tr>
    </w:tbl>
    <w:p w:rsidR="00E67F75" w:rsidRDefault="00E67F75" w:rsidP="00E67F75">
      <w:pPr>
        <w:tabs>
          <w:tab w:val="left" w:pos="990"/>
        </w:tabs>
        <w:spacing w:line="480" w:lineRule="auto"/>
        <w:ind w:left="990" w:hanging="450"/>
        <w:rPr>
          <w:rStyle w:val="markedcontent"/>
          <w:sz w:val="24"/>
          <w:szCs w:val="24"/>
        </w:rPr>
      </w:pPr>
    </w:p>
    <w:p w:rsidR="00E67F75" w:rsidRDefault="00E67F75" w:rsidP="00E67F75">
      <w:pPr>
        <w:spacing w:line="360" w:lineRule="auto"/>
        <w:jc w:val="center"/>
        <w:rPr>
          <w:b/>
          <w:bCs/>
          <w:color w:val="000000"/>
          <w:sz w:val="24"/>
          <w:szCs w:val="24"/>
        </w:rPr>
      </w:pPr>
      <w:r>
        <w:rPr>
          <w:b/>
          <w:bCs/>
          <w:color w:val="000000"/>
          <w:sz w:val="24"/>
          <w:szCs w:val="24"/>
        </w:rPr>
        <w:br w:type="page"/>
      </w:r>
    </w:p>
    <w:p w:rsidR="00B94FBD" w:rsidRDefault="00B94FBD">
      <w:bookmarkStart w:id="16" w:name="_GoBack"/>
      <w:bookmarkEnd w:id="16"/>
    </w:p>
    <w:sectPr w:rsidR="00B94F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83BAE"/>
    <w:multiLevelType w:val="hybridMultilevel"/>
    <w:tmpl w:val="201AF8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0BE"/>
    <w:rsid w:val="00B94FBD"/>
    <w:rsid w:val="00CF20BE"/>
    <w:rsid w:val="00E67F7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F4D5D-3B25-4FE7-967F-A142FBB6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F75"/>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E67F75"/>
    <w:pPr>
      <w:spacing w:line="360" w:lineRule="auto"/>
      <w:jc w:val="center"/>
      <w:outlineLvl w:val="0"/>
    </w:pPr>
    <w:rPr>
      <w:b/>
      <w:bCs/>
      <w:sz w:val="24"/>
      <w:szCs w:val="24"/>
    </w:rPr>
  </w:style>
  <w:style w:type="paragraph" w:styleId="Heading2">
    <w:name w:val="heading 2"/>
    <w:basedOn w:val="Normal"/>
    <w:link w:val="Heading2Char"/>
    <w:uiPriority w:val="9"/>
    <w:unhideWhenUsed/>
    <w:qFormat/>
    <w:rsid w:val="00E67F75"/>
    <w:pPr>
      <w:spacing w:line="360" w:lineRule="auto"/>
      <w:outlineLvl w:val="1"/>
    </w:pPr>
    <w:rPr>
      <w:b/>
      <w:bCs/>
      <w:iCs/>
      <w:sz w:val="24"/>
      <w:szCs w:val="24"/>
    </w:rPr>
  </w:style>
  <w:style w:type="paragraph" w:styleId="Heading3">
    <w:name w:val="heading 3"/>
    <w:basedOn w:val="Normal"/>
    <w:next w:val="Normal"/>
    <w:link w:val="Heading3Char"/>
    <w:uiPriority w:val="9"/>
    <w:unhideWhenUsed/>
    <w:qFormat/>
    <w:rsid w:val="00E67F75"/>
    <w:pPr>
      <w:keepNext/>
      <w:keepLines/>
      <w:spacing w:line="360" w:lineRule="auto"/>
      <w:ind w:left="1134" w:hanging="567"/>
      <w:jc w:val="both"/>
      <w:outlineLvl w:val="2"/>
    </w:pPr>
    <w:rPr>
      <w:rFonts w:eastAsiaTheme="majorEastAsia"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F75"/>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rsid w:val="00E67F75"/>
    <w:rPr>
      <w:rFonts w:ascii="Times New Roman" w:eastAsia="Times New Roman" w:hAnsi="Times New Roman" w:cs="Times New Roman"/>
      <w:b/>
      <w:bCs/>
      <w:iCs/>
      <w:sz w:val="24"/>
      <w:szCs w:val="24"/>
      <w:lang w:val="id"/>
    </w:rPr>
  </w:style>
  <w:style w:type="character" w:customStyle="1" w:styleId="Heading3Char">
    <w:name w:val="Heading 3 Char"/>
    <w:basedOn w:val="DefaultParagraphFont"/>
    <w:link w:val="Heading3"/>
    <w:uiPriority w:val="9"/>
    <w:rsid w:val="00E67F75"/>
    <w:rPr>
      <w:rFonts w:ascii="Times New Roman" w:eastAsiaTheme="majorEastAsia" w:hAnsi="Times New Roman" w:cstheme="majorBidi"/>
      <w:sz w:val="24"/>
      <w:szCs w:val="24"/>
      <w:lang w:val="id"/>
    </w:rPr>
  </w:style>
  <w:style w:type="paragraph" w:styleId="ListParagraph">
    <w:name w:val="List Paragraph"/>
    <w:aliases w:val="Body of text,Heading 1 Char1,UGEX'Z"/>
    <w:basedOn w:val="Normal"/>
    <w:link w:val="ListParagraphChar"/>
    <w:uiPriority w:val="34"/>
    <w:qFormat/>
    <w:rsid w:val="00E67F75"/>
    <w:pPr>
      <w:ind w:left="1961" w:hanging="360"/>
    </w:pPr>
  </w:style>
  <w:style w:type="character" w:customStyle="1" w:styleId="ListParagraphChar">
    <w:name w:val="List Paragraph Char"/>
    <w:aliases w:val="Body of text Char,Heading 1 Char1 Char,UGEX'Z Char"/>
    <w:link w:val="ListParagraph"/>
    <w:uiPriority w:val="34"/>
    <w:rsid w:val="00E67F75"/>
    <w:rPr>
      <w:rFonts w:ascii="Times New Roman" w:eastAsia="Times New Roman" w:hAnsi="Times New Roman" w:cs="Times New Roman"/>
      <w:lang w:val="id"/>
    </w:rPr>
  </w:style>
  <w:style w:type="character" w:customStyle="1" w:styleId="markedcontent">
    <w:name w:val="markedcontent"/>
    <w:basedOn w:val="DefaultParagraphFont"/>
    <w:rsid w:val="00E67F75"/>
  </w:style>
  <w:style w:type="paragraph" w:customStyle="1" w:styleId="ListParagraph1">
    <w:name w:val="List Paragraph1"/>
    <w:basedOn w:val="Normal"/>
    <w:uiPriority w:val="1"/>
    <w:qFormat/>
    <w:rsid w:val="00E67F75"/>
    <w:pPr>
      <w:widowControl/>
      <w:autoSpaceDE/>
      <w:autoSpaceDN/>
      <w:spacing w:after="200" w:line="276" w:lineRule="auto"/>
      <w:ind w:left="720"/>
      <w:contextualSpacing/>
    </w:pPr>
    <w:rPr>
      <w:rFonts w:ascii="Calibri" w:eastAsia="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711</Words>
  <Characters>4055</Characters>
  <Application>Microsoft Office Word</Application>
  <DocSecurity>0</DocSecurity>
  <Lines>33</Lines>
  <Paragraphs>9</Paragraphs>
  <ScaleCrop>false</ScaleCrop>
  <Company/>
  <LinksUpToDate>false</LinksUpToDate>
  <CharactersWithSpaces>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2024-03-18T03:36:00Z</dcterms:created>
  <dcterms:modified xsi:type="dcterms:W3CDTF">2024-03-18T03:36:00Z</dcterms:modified>
</cp:coreProperties>
</file>