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58E" w:rsidRDefault="00C9458E" w:rsidP="00C9458E">
      <w:pPr>
        <w:spacing w:line="48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BAB I</w:t>
      </w:r>
    </w:p>
    <w:p w:rsidR="00C9458E" w:rsidRDefault="00C9458E" w:rsidP="00C9458E">
      <w:pPr>
        <w:tabs>
          <w:tab w:val="left" w:pos="3686"/>
        </w:tabs>
        <w:spacing w:line="48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PENDAHULUAN</w:t>
      </w:r>
    </w:p>
    <w:p w:rsidR="00C9458E" w:rsidRDefault="00C9458E" w:rsidP="00C9458E">
      <w:p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en-US"/>
        </w:rPr>
        <w:t>1.1</w:t>
      </w:r>
      <w:r>
        <w:rPr>
          <w:rFonts w:ascii="Times New Roman" w:hAnsi="Times New Roman" w:cs="Times New Roman"/>
          <w:b/>
          <w:sz w:val="24"/>
          <w:szCs w:val="24"/>
          <w:lang w:val="en-US"/>
        </w:rPr>
        <w:tab/>
      </w:r>
      <w:r>
        <w:rPr>
          <w:rFonts w:ascii="Times New Roman" w:hAnsi="Times New Roman" w:cs="Times New Roman"/>
          <w:b/>
          <w:sz w:val="24"/>
          <w:szCs w:val="24"/>
          <w:lang w:val="id-ID"/>
        </w:rPr>
        <w:t>LATAR BELAKANG</w:t>
      </w:r>
    </w:p>
    <w:p w:rsidR="00C9458E" w:rsidRDefault="00C9458E" w:rsidP="00C9458E">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Kesehatan gigi dan mulut pada anak-anak merupakan faktor penting yang harus diperhatikan sedini mungkin. Hal tersebut disebabkan karena kerusakan gigi yang terjadi pada usia anak-anak dapat mempengaruhi pertumbuhan gigi pada usia selanjutnya. Selain itu masa anak merupakan awal dari pembentukan perilaku, oleh sebab itu diharapkan mendidik anak untuk berperilaku yang benar terhadap kesehatan gigi dan mulutnya. Pemelih</w:t>
      </w:r>
      <w:r>
        <w:rPr>
          <w:rFonts w:ascii="Times New Roman" w:hAnsi="Times New Roman" w:cs="Times New Roman"/>
          <w:sz w:val="24"/>
          <w:szCs w:val="24"/>
          <w:lang w:val="en-US"/>
        </w:rPr>
        <w:t>a</w:t>
      </w:r>
      <w:r>
        <w:rPr>
          <w:rFonts w:ascii="Times New Roman" w:hAnsi="Times New Roman" w:cs="Times New Roman"/>
          <w:sz w:val="24"/>
          <w:szCs w:val="24"/>
          <w:lang w:val="id-ID"/>
        </w:rPr>
        <w:t>raan kesehatan gigi pada anak semestinya melibatkan interaksi berbagai pihak, dalam hal ini anak itu sendiri, orang tua dan dokter. Pengetahuan, sikap dan perilaku dari seluruh komponen tersebut mempengaruhi status kesehatan gigi dan mulut pada anak. Pada anak-anak, pengaruh dari orangtua sangat kuat. Sikap dan perilaku orangtua terutama ibu dalam pemeliharaan gigi memberi pengaruh terhadap sikap dan perilaku anak. (Dental Jurnal, 2008)</w:t>
      </w:r>
    </w:p>
    <w:p w:rsidR="00C9458E" w:rsidRDefault="00C9458E" w:rsidP="00C9458E">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id-ID"/>
        </w:rPr>
        <w:t>Sedangkan penelitian yang dilakukan oleh Hedman dkk yang dikutip oleh Natamiharja dkk (2008) tentang pengetahuan dan sikap terhadap kesehatan rongga mulut pada anak kelompok usia 12-15 tahun di Swedia menunjukan bahwa kelompok umur tersebut sudah mengerti dengan</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baik</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tentang kesehatan gigi dan mulut serta pentingnya gigi mereka. Pada kelompok umur yang lebih tua lebih baik pengetahuannya daripada kelompok usia yang lebih muda. Rata-rata mereka mendapatkan pengetahuan tentang kesehatan gigi dan mulut dari petugas kesehatan gigi.</w:t>
      </w:r>
    </w:p>
    <w:p w:rsidR="00C9458E" w:rsidRDefault="00C9458E" w:rsidP="00C9458E">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Boediharjo yang dikutip oleh E.Ristya Widi (2003) menyatakan bahwa yang terpenting dalam usaha menjaga kebersihan mulut adalah faktor kesadaran dan perilaku pemeliharaan hygiene mulut personal. Perilaku anak merupakan hasil dari segala macam </w:t>
      </w:r>
      <w:r>
        <w:rPr>
          <w:rFonts w:ascii="Times New Roman" w:hAnsi="Times New Roman" w:cs="Times New Roman"/>
          <w:sz w:val="24"/>
          <w:szCs w:val="24"/>
          <w:lang w:val="id-ID"/>
        </w:rPr>
        <w:lastRenderedPageBreak/>
        <w:t>pengalaman serta interaksi manusia dengan lingkungan yang terwujud dalam bentuk pengetahuan, sikap dan tindakan. Penelitian yang dilakukan oleh E.Ristya Widi (2003) menunjukan adanya perbedaan yang bermakna antara perilaku membersihkan gigi dengan tingkat kebersihan gigi dan mulut. semakin baik prilaku membersihkan gigi, maka semakin baik tingkat kebersihan gigi dan mulutnya, sebaliknya semakin jelek perilaku membersihkan gigi, semakin jelek pula tingkat kebersihan gigi dan mulutnya.</w:t>
      </w:r>
    </w:p>
    <w:p w:rsidR="00C9458E" w:rsidRDefault="00C9458E" w:rsidP="00C9458E">
      <w:pPr>
        <w:spacing w:before="240" w:line="480" w:lineRule="auto"/>
        <w:ind w:firstLine="720"/>
        <w:jc w:val="both"/>
        <w:rPr>
          <w:rFonts w:ascii="Times New Roman" w:hAnsi="Times New Roman" w:cs="Times New Roman"/>
          <w:color w:val="FF0000"/>
          <w:sz w:val="24"/>
          <w:szCs w:val="24"/>
          <w:lang w:val="id-ID"/>
        </w:rPr>
      </w:pPr>
      <w:r>
        <w:rPr>
          <w:rFonts w:ascii="Times New Roman" w:hAnsi="Times New Roman" w:cs="Times New Roman"/>
          <w:sz w:val="24"/>
          <w:szCs w:val="24"/>
          <w:lang w:val="id-ID"/>
        </w:rPr>
        <w:t>Prevalensi karies gigi kelompok usia 12 tahun yang merupakan kelompok kritis menurut WHO, cenderung meningkat dari 69,74% pada tahun 1978 menjadi 76,92% pada tahun 1995. Demikian pula penyakit periodontal, terlihat meningkat dari 68,9% menjadi 89,1% pada anak usia 14 tahun (Kristianti dkk, 1997). Dan pada tahun 2010, hasil riset yang dilakukan WHO menyatakan bahwa anak umur 12 tahun mempunyai tingkat keparahan kerusakan gigi (indeks DMF-T) sebesar 1 gigi</w:t>
      </w:r>
      <w:r>
        <w:rPr>
          <w:rFonts w:ascii="Times New Roman" w:hAnsi="Times New Roman" w:cs="Times New Roman"/>
          <w:color w:val="FF0000"/>
          <w:sz w:val="24"/>
          <w:szCs w:val="24"/>
          <w:lang w:val="id-ID"/>
        </w:rPr>
        <w:t>.</w:t>
      </w:r>
    </w:p>
    <w:p w:rsidR="00C9458E" w:rsidRDefault="00C9458E" w:rsidP="00C9458E">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Hasil survei yang dilakukan oleh Direktorat Kesehatan Gigi (1994-1995) pada anak usia 12 tahun menunjukan angka prevalensi karies gigi sebesar 74,4% dengan nilai DMF-T rata-rata sebesar 2,50%. Angka prevalensi tertinggi di Provinsi Sulawesi Utara yaitu sebesar 96,67% dengan DMF-T rata-rata 4,12 dan pervalensi terendah di Provinsi Jawa Tengan yaitu sebesar 50,67% dengan rata-rata DMF-T sebesar 1,27.</w:t>
      </w:r>
    </w:p>
    <w:p w:rsidR="00C9458E" w:rsidRDefault="00C9458E" w:rsidP="00C9458E">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Hasil penelitian sebelum</w:t>
      </w:r>
      <w:proofErr w:type="spellStart"/>
      <w:r>
        <w:rPr>
          <w:rFonts w:ascii="Times New Roman" w:hAnsi="Times New Roman" w:cs="Times New Roman"/>
          <w:sz w:val="24"/>
          <w:szCs w:val="24"/>
          <w:lang w:val="en-US"/>
        </w:rPr>
        <w:t>nya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Tri </w:t>
      </w:r>
      <w:proofErr w:type="spellStart"/>
      <w:r>
        <w:rPr>
          <w:rFonts w:ascii="Times New Roman" w:hAnsi="Times New Roman" w:cs="Times New Roman"/>
          <w:sz w:val="24"/>
          <w:szCs w:val="24"/>
          <w:lang w:val="en-US"/>
        </w:rPr>
        <w:t>Wahyuningrum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IV di SDN 01 </w:t>
      </w:r>
      <w:proofErr w:type="spellStart"/>
      <w:r>
        <w:rPr>
          <w:rFonts w:ascii="Times New Roman" w:hAnsi="Times New Roman" w:cs="Times New Roman"/>
          <w:sz w:val="24"/>
          <w:szCs w:val="24"/>
          <w:lang w:val="en-US"/>
        </w:rPr>
        <w:t>Menteng</w:t>
      </w:r>
      <w:proofErr w:type="spellEnd"/>
      <w:r>
        <w:rPr>
          <w:rFonts w:ascii="Times New Roman" w:hAnsi="Times New Roman" w:cs="Times New Roman"/>
          <w:sz w:val="24"/>
          <w:szCs w:val="24"/>
          <w:lang w:val="en-US"/>
        </w:rPr>
        <w:t xml:space="preserve"> Jakarta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2017 </w:t>
      </w:r>
      <w:proofErr w:type="spellStart"/>
      <w:r>
        <w:rPr>
          <w:rFonts w:ascii="Times New Roman" w:hAnsi="Times New Roman" w:cs="Times New Roman"/>
          <w:sz w:val="24"/>
          <w:szCs w:val="24"/>
          <w:lang w:val="en-US"/>
        </w:rPr>
        <w:t>didapatkan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id-ID"/>
        </w:rPr>
        <w:t xml:space="preserve">diberikan pendidikan kesehatan gigi dan mulut didapat laki-laki sebanyak 7 murid (14%) memiliki kriteria pengetahuan yang tinggi dan didapat 18 murid (36%) memiliki kriteria pengetahuan yang rendah. Sedangkan pada murid perempuan sebanyak 21 murid (42%) memiliki kriteria pengetahuan yang tinggi dan 4 murid (8%) memiliki kriteria pengetahuan yang rendah. Setelah diberikan pendidikan kesehatan gigi dan mulut menggunakan media animasi didapat laki-laki </w:t>
      </w:r>
      <w:r>
        <w:rPr>
          <w:rFonts w:ascii="Times New Roman" w:hAnsi="Times New Roman" w:cs="Times New Roman"/>
          <w:sz w:val="24"/>
          <w:szCs w:val="24"/>
          <w:lang w:val="id-ID"/>
        </w:rPr>
        <w:lastRenderedPageBreak/>
        <w:t>terdapat 14 murid (28%) memiliki kriteria pengetahuan yang tinggi dan 11 murid (22%) memiliki kriteria pengetahuan yang rendah. Sedangkan pada murid perempuan terdapat 22 murid (44%) memiliki kriteria pengetahuan yang tinggi dan 3 murid (6%) memiliki kriteria pengetahuan yang rendah. (Wahyuningrum, 2017).</w:t>
      </w:r>
    </w:p>
    <w:p w:rsidR="00C9458E" w:rsidRDefault="00C9458E" w:rsidP="00C9458E">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id-ID"/>
        </w:rPr>
        <w:t xml:space="preserve">Pendidikan kesehatan sebaiknya diberikan pada tahap hidup yang paling berpengaruh pada perkembangan, yaitu pada anak usia sekolah, karena pada tahap ini dapat membangun sikap </w:t>
      </w:r>
      <w:r>
        <w:rPr>
          <w:rFonts w:ascii="Times New Roman" w:hAnsi="Times New Roman" w:cs="Times New Roman"/>
          <w:i/>
          <w:sz w:val="24"/>
          <w:szCs w:val="24"/>
          <w:lang w:val="id-ID"/>
        </w:rPr>
        <w:t>(attitude)</w:t>
      </w:r>
      <w:r>
        <w:rPr>
          <w:rFonts w:ascii="Times New Roman" w:hAnsi="Times New Roman" w:cs="Times New Roman"/>
          <w:sz w:val="24"/>
          <w:szCs w:val="24"/>
          <w:lang w:val="id-ID"/>
        </w:rPr>
        <w:t xml:space="preserve"> dan keterampilan </w:t>
      </w:r>
      <w:r>
        <w:rPr>
          <w:rFonts w:ascii="Times New Roman" w:hAnsi="Times New Roman" w:cs="Times New Roman"/>
          <w:i/>
          <w:sz w:val="24"/>
          <w:szCs w:val="24"/>
          <w:lang w:val="id-ID"/>
        </w:rPr>
        <w:t>(skill)</w:t>
      </w:r>
      <w:r>
        <w:rPr>
          <w:rFonts w:ascii="Times New Roman" w:hAnsi="Times New Roman" w:cs="Times New Roman"/>
          <w:sz w:val="24"/>
          <w:szCs w:val="24"/>
          <w:lang w:val="id-ID"/>
        </w:rPr>
        <w:t xml:space="preserve"> yang berkelanjutan hingga seumuran hidup (Marya, 2011). Sehingga apabila diberikan pendidikan kesehatan dengan cara dan komunikasi yang tepat sejak dini dengan menggunakan vidio animasi, maka dapat memberikan hasil yang baik terhadap perilaku kesehatannya hingga dewasa. Pada usia dibawah 10 tahun, kemampuan menyikat gigi rendah (Srivasta et al,  2013). Sedangkan usia 11 tahun adalah usia dimana anak-anak mampu belajar menyikat gigi secara efektif (Pujar dan Subbareddy, 2013)</w:t>
      </w:r>
      <w:r>
        <w:rPr>
          <w:rFonts w:ascii="Times New Roman" w:hAnsi="Times New Roman" w:cs="Times New Roman"/>
          <w:sz w:val="24"/>
          <w:szCs w:val="24"/>
          <w:lang w:val="en-US"/>
        </w:rPr>
        <w:t>.</w:t>
      </w:r>
    </w:p>
    <w:p w:rsidR="00C9458E" w:rsidRDefault="00C9458E" w:rsidP="00C9458E">
      <w:pPr>
        <w:spacing w:line="480" w:lineRule="auto"/>
        <w:ind w:firstLine="720"/>
        <w:jc w:val="both"/>
        <w:rPr>
          <w:rFonts w:ascii="Times New Roman" w:hAnsi="Times New Roman" w:cs="Times New Roman"/>
          <w:sz w:val="24"/>
          <w:szCs w:val="24"/>
          <w:lang w:val="id-ID"/>
        </w:rPr>
      </w:pPr>
    </w:p>
    <w:p w:rsidR="00C9458E" w:rsidRDefault="00C9458E" w:rsidP="00C9458E">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id-ID"/>
        </w:rPr>
        <w:t>Video merupakan suatu media yang dapat digunakan dalam berbagai situasi pembelajaran seperti dikelas, kelompok kecil ataupun individual. Video juga dapat ditunjukan kepada berbagai tipe sasaran pendidikan, dimana salah satunya adalah anak sekolah dasar. Keunggulan video sebagai media pendidikan, dimana salah satunya adalah anak sekolah dasar. Keunggulan video sebagai media pendidikan yaitu dapat mengilustrasikan sajian ide dalam bentuk gambar yang menarik minat dan perhatian anak serta dapat diulang-ulang menambah kejelasan sehingga anak tidak cepat melupakan materi yang didapat (Smaldino dkk, 2008)</w:t>
      </w:r>
      <w:r>
        <w:rPr>
          <w:rFonts w:ascii="Times New Roman" w:hAnsi="Times New Roman" w:cs="Times New Roman"/>
          <w:sz w:val="24"/>
          <w:szCs w:val="24"/>
          <w:lang w:val="en-US"/>
        </w:rPr>
        <w:t>.</w:t>
      </w:r>
    </w:p>
    <w:p w:rsidR="00C9458E" w:rsidRDefault="00C9458E" w:rsidP="00C9458E">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kesempatan kali ini, penulis ingin melakukan penelitian lebih lanjut mengenai penerapan menggunakan video animasi pada penyuluhan kesehatan gigi dan mulut yang diterapkan pada kelompok anak usia sekolah. Peneliti ingin mengetahui bagaimana gambaran perilaku yang dihasilkan setelah diberikan penyuluhan kesehatan gigi dan mulut dengan </w:t>
      </w:r>
      <w:r>
        <w:rPr>
          <w:rFonts w:ascii="Times New Roman" w:hAnsi="Times New Roman" w:cs="Times New Roman"/>
          <w:sz w:val="24"/>
          <w:szCs w:val="24"/>
          <w:lang w:val="id-ID"/>
        </w:rPr>
        <w:lastRenderedPageBreak/>
        <w:t>menggunakan video animasi untuk meningkatkan pengetahuan, sikap dan tindakan menjaga kesehatan gigi dan mulut.</w:t>
      </w:r>
    </w:p>
    <w:p w:rsidR="00C9458E" w:rsidRDefault="00C9458E" w:rsidP="00C9458E">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1.2</w:t>
      </w:r>
      <w:r>
        <w:rPr>
          <w:rFonts w:ascii="Times New Roman" w:hAnsi="Times New Roman" w:cs="Times New Roman"/>
          <w:b/>
          <w:sz w:val="24"/>
          <w:szCs w:val="24"/>
          <w:lang w:val="en-US"/>
        </w:rPr>
        <w:tab/>
      </w:r>
      <w:r>
        <w:rPr>
          <w:rFonts w:ascii="Times New Roman" w:hAnsi="Times New Roman" w:cs="Times New Roman"/>
          <w:b/>
          <w:sz w:val="24"/>
          <w:szCs w:val="24"/>
          <w:lang w:val="id-ID"/>
        </w:rPr>
        <w:t>Rumusan Masalah</w:t>
      </w:r>
    </w:p>
    <w:p w:rsidR="00C9458E" w:rsidRDefault="00C9458E" w:rsidP="00C9458E">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id-ID"/>
        </w:rPr>
        <w:t>Bagaimana gambaran pengaruh media animasi kartun Dental Health Education (DHE) terhadap perubahan perilaku siswa kelas V</w:t>
      </w:r>
      <w:r>
        <w:rPr>
          <w:rFonts w:ascii="Times New Roman" w:hAnsi="Times New Roman" w:cs="Times New Roman"/>
          <w:sz w:val="24"/>
          <w:szCs w:val="24"/>
          <w:lang w:val="en-US"/>
        </w:rPr>
        <w:t>I</w:t>
      </w:r>
      <w:r>
        <w:rPr>
          <w:rFonts w:ascii="Times New Roman" w:hAnsi="Times New Roman" w:cs="Times New Roman"/>
          <w:sz w:val="24"/>
          <w:szCs w:val="24"/>
          <w:lang w:val="id-ID"/>
        </w:rPr>
        <w:t xml:space="preserve"> di SDN 03 Pagi Jakarta Pusat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2018.</w:t>
      </w:r>
    </w:p>
    <w:p w:rsidR="00C9458E" w:rsidRDefault="00C9458E" w:rsidP="00C9458E">
      <w:pPr>
        <w:spacing w:line="480" w:lineRule="auto"/>
        <w:ind w:firstLine="720"/>
        <w:jc w:val="both"/>
        <w:rPr>
          <w:rFonts w:ascii="Times New Roman" w:hAnsi="Times New Roman" w:cs="Times New Roman"/>
          <w:sz w:val="24"/>
          <w:szCs w:val="24"/>
          <w:lang w:val="en-US"/>
        </w:rPr>
      </w:pPr>
    </w:p>
    <w:p w:rsidR="00C9458E" w:rsidRDefault="00C9458E" w:rsidP="00C9458E">
      <w:pPr>
        <w:spacing w:line="480" w:lineRule="auto"/>
        <w:ind w:firstLine="720"/>
        <w:jc w:val="both"/>
        <w:rPr>
          <w:rFonts w:ascii="Times New Roman" w:hAnsi="Times New Roman" w:cs="Times New Roman"/>
          <w:sz w:val="24"/>
          <w:szCs w:val="24"/>
          <w:lang w:val="en-US"/>
        </w:rPr>
      </w:pPr>
    </w:p>
    <w:p w:rsidR="00C9458E" w:rsidRDefault="00C9458E" w:rsidP="00C9458E">
      <w:pPr>
        <w:spacing w:line="480" w:lineRule="auto"/>
        <w:ind w:firstLine="720"/>
        <w:jc w:val="both"/>
        <w:rPr>
          <w:rFonts w:ascii="Times New Roman" w:hAnsi="Times New Roman" w:cs="Times New Roman"/>
          <w:sz w:val="24"/>
          <w:szCs w:val="24"/>
          <w:lang w:val="en-US"/>
        </w:rPr>
      </w:pPr>
    </w:p>
    <w:p w:rsidR="00C9458E" w:rsidRDefault="00C9458E" w:rsidP="00C9458E">
      <w:pPr>
        <w:spacing w:line="480" w:lineRule="auto"/>
        <w:ind w:firstLine="720"/>
        <w:jc w:val="both"/>
        <w:rPr>
          <w:rFonts w:ascii="Times New Roman" w:hAnsi="Times New Roman" w:cs="Times New Roman"/>
          <w:sz w:val="24"/>
          <w:szCs w:val="24"/>
          <w:lang w:val="en-US"/>
        </w:rPr>
      </w:pPr>
    </w:p>
    <w:p w:rsidR="00C9458E" w:rsidRDefault="00C9458E" w:rsidP="00C9458E">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1.3</w:t>
      </w:r>
      <w:r>
        <w:rPr>
          <w:rFonts w:ascii="Times New Roman" w:hAnsi="Times New Roman" w:cs="Times New Roman"/>
          <w:b/>
          <w:sz w:val="24"/>
          <w:szCs w:val="24"/>
          <w:lang w:val="en-US"/>
        </w:rPr>
        <w:tab/>
      </w:r>
      <w:r>
        <w:rPr>
          <w:rFonts w:ascii="Times New Roman" w:hAnsi="Times New Roman" w:cs="Times New Roman"/>
          <w:b/>
          <w:sz w:val="24"/>
          <w:szCs w:val="24"/>
          <w:lang w:val="id-ID"/>
        </w:rPr>
        <w:t>Tujuan Penelitian</w:t>
      </w:r>
    </w:p>
    <w:p w:rsidR="00C9458E" w:rsidRDefault="00C9458E" w:rsidP="00C9458E">
      <w:pPr>
        <w:spacing w:line="480" w:lineRule="auto"/>
        <w:ind w:firstLine="720"/>
        <w:jc w:val="both"/>
        <w:rPr>
          <w:rFonts w:ascii="Times New Roman" w:hAnsi="Times New Roman" w:cs="Times New Roman"/>
          <w:sz w:val="24"/>
          <w:szCs w:val="24"/>
          <w:lang w:val="en-US"/>
        </w:rPr>
      </w:pPr>
      <w:r>
        <w:rPr>
          <w:rFonts w:ascii="Times New Roman" w:hAnsi="Times New Roman" w:cs="Times New Roman"/>
          <w:b/>
          <w:sz w:val="24"/>
          <w:szCs w:val="24"/>
          <w:lang w:val="en-US"/>
        </w:rPr>
        <w:t>1.3.1</w:t>
      </w:r>
      <w:r>
        <w:rPr>
          <w:rFonts w:ascii="Times New Roman" w:hAnsi="Times New Roman" w:cs="Times New Roman"/>
          <w:b/>
          <w:sz w:val="24"/>
          <w:szCs w:val="24"/>
          <w:lang w:val="en-US"/>
        </w:rPr>
        <w:tab/>
      </w:r>
      <w:r>
        <w:rPr>
          <w:rFonts w:ascii="Times New Roman" w:hAnsi="Times New Roman" w:cs="Times New Roman"/>
          <w:b/>
          <w:sz w:val="24"/>
          <w:szCs w:val="24"/>
          <w:lang w:val="id-ID"/>
        </w:rPr>
        <w:t>Tujuan Umum</w:t>
      </w:r>
    </w:p>
    <w:p w:rsidR="00C9458E" w:rsidRDefault="00C9458E" w:rsidP="00C9458E">
      <w:pPr>
        <w:spacing w:line="48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lang w:val="id-ID"/>
        </w:rPr>
        <w:t>Untuk mengetahui gambaran Pengaruh media animasi kartun Dental Health Education (DHE) terhadap perubahan perilaku siswa kelas</w:t>
      </w:r>
      <w:r>
        <w:rPr>
          <w:rFonts w:ascii="Times New Roman" w:hAnsi="Times New Roman" w:cs="Times New Roman"/>
          <w:sz w:val="24"/>
          <w:szCs w:val="24"/>
          <w:lang w:val="en-US"/>
        </w:rPr>
        <w:t xml:space="preserve"> VI </w:t>
      </w:r>
      <w:r>
        <w:rPr>
          <w:rFonts w:ascii="Times New Roman" w:hAnsi="Times New Roman" w:cs="Times New Roman"/>
          <w:sz w:val="24"/>
          <w:szCs w:val="24"/>
          <w:lang w:val="id-ID"/>
        </w:rPr>
        <w:t>di SDN 03 Pagi Jakarta Pusat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2018.</w:t>
      </w:r>
    </w:p>
    <w:p w:rsidR="00C9458E" w:rsidRDefault="00C9458E" w:rsidP="00C9458E">
      <w:pPr>
        <w:spacing w:line="480" w:lineRule="auto"/>
        <w:ind w:left="720"/>
        <w:jc w:val="both"/>
        <w:rPr>
          <w:rFonts w:ascii="Times New Roman" w:hAnsi="Times New Roman" w:cs="Times New Roman"/>
          <w:sz w:val="24"/>
          <w:szCs w:val="24"/>
          <w:lang w:val="en-US"/>
        </w:rPr>
      </w:pPr>
      <w:r>
        <w:rPr>
          <w:rFonts w:ascii="Times New Roman" w:hAnsi="Times New Roman" w:cs="Times New Roman"/>
          <w:b/>
          <w:sz w:val="24"/>
          <w:szCs w:val="24"/>
          <w:lang w:val="en-US"/>
        </w:rPr>
        <w:t>1.3.2</w:t>
      </w:r>
      <w:r>
        <w:rPr>
          <w:rFonts w:ascii="Times New Roman" w:hAnsi="Times New Roman" w:cs="Times New Roman"/>
          <w:b/>
          <w:sz w:val="24"/>
          <w:szCs w:val="24"/>
          <w:lang w:val="en-US"/>
        </w:rPr>
        <w:tab/>
      </w:r>
      <w:r>
        <w:rPr>
          <w:rFonts w:ascii="Times New Roman" w:hAnsi="Times New Roman" w:cs="Times New Roman"/>
          <w:b/>
          <w:sz w:val="24"/>
          <w:szCs w:val="24"/>
          <w:lang w:val="id-ID"/>
        </w:rPr>
        <w:t>Tujuan Khusus</w:t>
      </w:r>
    </w:p>
    <w:p w:rsidR="00C9458E" w:rsidRDefault="00C9458E" w:rsidP="00C9458E">
      <w:pPr>
        <w:pStyle w:val="ListParagraph"/>
        <w:numPr>
          <w:ilvl w:val="0"/>
          <w:numId w:val="1"/>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mengetahui tingkat pengetahuan anak dalam menjaga kesehatan gigi dan mulut.</w:t>
      </w:r>
    </w:p>
    <w:p w:rsidR="00C9458E" w:rsidRDefault="00C9458E" w:rsidP="00C9458E">
      <w:pPr>
        <w:pStyle w:val="ListParagraph"/>
        <w:numPr>
          <w:ilvl w:val="0"/>
          <w:numId w:val="1"/>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mengetahui sikap anak dalam menjaga kesehatan gigi dan mulut.</w:t>
      </w:r>
    </w:p>
    <w:p w:rsidR="00C9458E" w:rsidRDefault="00C9458E" w:rsidP="00C9458E">
      <w:pPr>
        <w:pStyle w:val="ListParagraph"/>
        <w:numPr>
          <w:ilvl w:val="0"/>
          <w:numId w:val="1"/>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mengetahui tindakan anak dalam menjaga kesehatan gigi dan mulut.</w:t>
      </w:r>
    </w:p>
    <w:p w:rsidR="00C9458E" w:rsidRDefault="00C9458E" w:rsidP="00C9458E">
      <w:pPr>
        <w:pStyle w:val="ListParagraph"/>
        <w:numPr>
          <w:ilvl w:val="0"/>
          <w:numId w:val="1"/>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Untuk mengetahui pengaruh media animasi kartun Dental Health Education (DHE) terhadap perubahan perilaku siswa berdasarkan jenis kelamin pada kelas V</w:t>
      </w:r>
      <w:r>
        <w:rPr>
          <w:rFonts w:ascii="Times New Roman" w:hAnsi="Times New Roman" w:cs="Times New Roman"/>
          <w:sz w:val="24"/>
          <w:szCs w:val="24"/>
          <w:lang w:val="en-US"/>
        </w:rPr>
        <w:t>I</w:t>
      </w:r>
      <w:r>
        <w:rPr>
          <w:rFonts w:ascii="Times New Roman" w:hAnsi="Times New Roman" w:cs="Times New Roman"/>
          <w:sz w:val="24"/>
          <w:szCs w:val="24"/>
          <w:lang w:val="id-ID"/>
        </w:rPr>
        <w:t xml:space="preserve"> di SDN 03 Pagi Jakarta Pusat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2018.</w:t>
      </w:r>
    </w:p>
    <w:p w:rsidR="00C9458E" w:rsidRDefault="00C9458E" w:rsidP="00C9458E">
      <w:pPr>
        <w:spacing w:line="480" w:lineRule="auto"/>
        <w:jc w:val="both"/>
        <w:rPr>
          <w:rFonts w:ascii="Times New Roman" w:hAnsi="Times New Roman" w:cs="Times New Roman"/>
          <w:sz w:val="24"/>
          <w:szCs w:val="24"/>
          <w:lang w:val="id-ID"/>
        </w:rPr>
      </w:pPr>
      <w:r>
        <w:rPr>
          <w:rFonts w:ascii="Times New Roman" w:hAnsi="Times New Roman" w:cs="Times New Roman"/>
          <w:b/>
          <w:sz w:val="24"/>
          <w:szCs w:val="24"/>
          <w:lang w:val="en-US"/>
        </w:rPr>
        <w:t>1.4</w:t>
      </w:r>
      <w:r>
        <w:rPr>
          <w:rFonts w:ascii="Times New Roman" w:hAnsi="Times New Roman" w:cs="Times New Roman"/>
          <w:b/>
          <w:sz w:val="24"/>
          <w:szCs w:val="24"/>
          <w:lang w:val="en-US"/>
        </w:rPr>
        <w:tab/>
      </w:r>
      <w:r>
        <w:rPr>
          <w:rFonts w:ascii="Times New Roman" w:hAnsi="Times New Roman" w:cs="Times New Roman"/>
          <w:b/>
          <w:sz w:val="24"/>
          <w:szCs w:val="24"/>
          <w:lang w:val="id-ID"/>
        </w:rPr>
        <w:t>Manfaat Penelitia</w:t>
      </w:r>
      <w:r>
        <w:rPr>
          <w:rFonts w:ascii="Times New Roman" w:hAnsi="Times New Roman" w:cs="Times New Roman"/>
          <w:b/>
          <w:sz w:val="24"/>
          <w:szCs w:val="24"/>
          <w:lang w:val="en-US"/>
        </w:rPr>
        <w:t>n</w:t>
      </w:r>
    </w:p>
    <w:p w:rsidR="00C9458E" w:rsidRDefault="00C9458E" w:rsidP="00C9458E">
      <w:pPr>
        <w:pStyle w:val="ListParagraph"/>
        <w:numPr>
          <w:ilvl w:val="2"/>
          <w:numId w:val="2"/>
        </w:num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 Untuk Institusi Akademi</w:t>
      </w:r>
    </w:p>
    <w:p w:rsidR="00C9458E" w:rsidRDefault="00C9458E" w:rsidP="00C9458E">
      <w:pPr>
        <w:spacing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Menjadi tambahan referensi dan Institusi Akademi Kesehatan Gigi Puskesad diharapkan dapat memanfaatkan bagi para mahasiswa yang ingin melakukan penelitian.</w:t>
      </w:r>
    </w:p>
    <w:p w:rsidR="00C9458E" w:rsidRDefault="00C9458E" w:rsidP="00C9458E">
      <w:pPr>
        <w:spacing w:line="480" w:lineRule="auto"/>
        <w:ind w:left="720" w:firstLine="720"/>
        <w:jc w:val="both"/>
        <w:rPr>
          <w:rFonts w:ascii="Times New Roman" w:hAnsi="Times New Roman" w:cs="Times New Roman"/>
          <w:sz w:val="24"/>
          <w:szCs w:val="24"/>
          <w:lang w:val="en-US"/>
        </w:rPr>
      </w:pPr>
    </w:p>
    <w:p w:rsidR="00C9458E" w:rsidRDefault="00C9458E" w:rsidP="00C9458E">
      <w:pPr>
        <w:pStyle w:val="ListParagraph"/>
        <w:numPr>
          <w:ilvl w:val="2"/>
          <w:numId w:val="2"/>
        </w:num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Untuk Sasaran</w:t>
      </w:r>
    </w:p>
    <w:p w:rsidR="00C9458E" w:rsidRDefault="00C9458E" w:rsidP="00C9458E">
      <w:pPr>
        <w:spacing w:line="48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lang w:val="id-ID"/>
        </w:rPr>
        <w:t>Sebagai Motivasi pentingnya memelihara kesehatan gigi dan mulut pada anak sehingga dapat mengambil langkah promotif untuk meningkatkan perilaku sejak awal pada anak.</w:t>
      </w:r>
    </w:p>
    <w:p w:rsidR="00C9458E" w:rsidRDefault="00C9458E" w:rsidP="00C9458E">
      <w:pPr>
        <w:spacing w:line="480" w:lineRule="auto"/>
        <w:ind w:left="720"/>
        <w:jc w:val="both"/>
        <w:rPr>
          <w:rFonts w:ascii="Times New Roman" w:hAnsi="Times New Roman" w:cs="Times New Roman"/>
          <w:sz w:val="24"/>
          <w:szCs w:val="24"/>
          <w:lang w:val="en-US"/>
        </w:rPr>
      </w:pPr>
      <w:r>
        <w:rPr>
          <w:rFonts w:ascii="Times New Roman" w:hAnsi="Times New Roman" w:cs="Times New Roman"/>
          <w:b/>
          <w:sz w:val="24"/>
          <w:szCs w:val="24"/>
          <w:lang w:val="en-US"/>
        </w:rPr>
        <w:t>1.4.3</w:t>
      </w:r>
      <w:r>
        <w:rPr>
          <w:rFonts w:ascii="Times New Roman" w:hAnsi="Times New Roman" w:cs="Times New Roman"/>
          <w:b/>
          <w:sz w:val="24"/>
          <w:szCs w:val="24"/>
          <w:lang w:val="en-US"/>
        </w:rPr>
        <w:tab/>
      </w:r>
      <w:r>
        <w:rPr>
          <w:rFonts w:ascii="Times New Roman" w:hAnsi="Times New Roman" w:cs="Times New Roman"/>
          <w:b/>
          <w:sz w:val="24"/>
          <w:szCs w:val="24"/>
          <w:lang w:val="id-ID"/>
        </w:rPr>
        <w:t>Untuk Penulis</w:t>
      </w:r>
    </w:p>
    <w:p w:rsidR="00C9458E" w:rsidRDefault="00C9458E" w:rsidP="00C9458E">
      <w:pPr>
        <w:spacing w:line="48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lang w:val="id-ID"/>
        </w:rPr>
        <w:t>Menambah pengetahuan peneliti tentang gambaran perubahan perilaku untuk meningkatkan pengetahuan, sikap dan tidakan anak dengan menggunakan media animasi di SDN 03 Pagi Jakarta Pusat.</w:t>
      </w:r>
    </w:p>
    <w:p w:rsidR="00C9458E" w:rsidRDefault="00C9458E" w:rsidP="00C9458E">
      <w:p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en-US"/>
        </w:rPr>
        <w:t>1.5</w:t>
      </w:r>
      <w:r>
        <w:rPr>
          <w:rFonts w:ascii="Times New Roman" w:hAnsi="Times New Roman" w:cs="Times New Roman"/>
          <w:b/>
          <w:sz w:val="24"/>
          <w:szCs w:val="24"/>
          <w:lang w:val="en-US"/>
        </w:rPr>
        <w:tab/>
      </w:r>
      <w:r>
        <w:rPr>
          <w:rFonts w:ascii="Times New Roman" w:hAnsi="Times New Roman" w:cs="Times New Roman"/>
          <w:b/>
          <w:sz w:val="24"/>
          <w:szCs w:val="24"/>
          <w:lang w:val="id-ID"/>
        </w:rPr>
        <w:t>Ruang Lingkup</w:t>
      </w:r>
    </w:p>
    <w:p w:rsidR="00C9458E" w:rsidRDefault="00C9458E" w:rsidP="00C9458E">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Penelitian ini dilakukan oleh Penulis dan dibantu dengan 2 teman sejawat. Penelitian untuk mengetahui Gambaran Pengaruh Media Animasi Kartun Dental Health Education (DHE) Terhadap Perubahan Perilaku Siswa Kelas V</w:t>
      </w:r>
      <w:r>
        <w:rPr>
          <w:rFonts w:ascii="Times New Roman" w:hAnsi="Times New Roman" w:cs="Times New Roman"/>
          <w:sz w:val="24"/>
          <w:szCs w:val="24"/>
          <w:lang w:val="en-US"/>
        </w:rPr>
        <w:t>I</w:t>
      </w:r>
      <w:r>
        <w:rPr>
          <w:rFonts w:ascii="Times New Roman" w:hAnsi="Times New Roman" w:cs="Times New Roman"/>
          <w:sz w:val="24"/>
          <w:szCs w:val="24"/>
          <w:lang w:val="id-ID"/>
        </w:rPr>
        <w:t xml:space="preserve"> di SDN 03 Pagi Jakarta Pusat Tahun 2018. Data yang diperoleh dengan mengisi kuesioner dan membagikan lembar pertanyaan sebelum dan sesudah diberikan Dental Health Education (DHE) dengan menggunakan video animasi. </w:t>
      </w:r>
      <w:r>
        <w:rPr>
          <w:rFonts w:ascii="Times New Roman" w:hAnsi="Times New Roman" w:cs="Times New Roman"/>
          <w:sz w:val="24"/>
          <w:szCs w:val="24"/>
          <w:lang w:val="id-ID"/>
        </w:rPr>
        <w:lastRenderedPageBreak/>
        <w:t>Penelitian ini akan dilaksanakan pada bulan Juli tahun 2018, dilakukan dikelas V</w:t>
      </w:r>
      <w:r>
        <w:rPr>
          <w:rFonts w:ascii="Times New Roman" w:hAnsi="Times New Roman" w:cs="Times New Roman"/>
          <w:sz w:val="24"/>
          <w:szCs w:val="24"/>
          <w:lang w:val="en-US"/>
        </w:rPr>
        <w:t>I</w:t>
      </w:r>
      <w:r>
        <w:rPr>
          <w:rFonts w:ascii="Times New Roman" w:hAnsi="Times New Roman" w:cs="Times New Roman"/>
          <w:sz w:val="24"/>
          <w:szCs w:val="24"/>
          <w:lang w:val="id-ID"/>
        </w:rPr>
        <w:t xml:space="preserve"> SDN 03 Pagi Jakarta Pusat. Dengan mengambil sample 43 terdiri dari 20 orang laki-laki dan 23 orang perempuan dengan menggunakan Total Sampling. Penelitian ini bersifat deskriptif.</w:t>
      </w:r>
    </w:p>
    <w:p w:rsidR="00AB7714" w:rsidRDefault="00C9458E">
      <w:bookmarkStart w:id="0" w:name="_GoBack"/>
      <w:bookmarkEnd w:id="0"/>
    </w:p>
    <w:sectPr w:rsidR="00AB7714" w:rsidSect="00C9458E">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D9201D"/>
    <w:multiLevelType w:val="hybridMultilevel"/>
    <w:tmpl w:val="330499BA"/>
    <w:lvl w:ilvl="0" w:tplc="9D30ADF6">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
    <w:nsid w:val="3D3974F4"/>
    <w:multiLevelType w:val="multilevel"/>
    <w:tmpl w:val="1D32507A"/>
    <w:lvl w:ilvl="0">
      <w:start w:val="1"/>
      <w:numFmt w:val="decimal"/>
      <w:lvlText w:val="%1"/>
      <w:lvlJc w:val="left"/>
      <w:pPr>
        <w:ind w:left="480" w:hanging="480"/>
      </w:pPr>
    </w:lvl>
    <w:lvl w:ilvl="1">
      <w:start w:val="4"/>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66E"/>
    <w:rsid w:val="004E6A7C"/>
    <w:rsid w:val="00A0766E"/>
    <w:rsid w:val="00BF6E34"/>
    <w:rsid w:val="00C94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13163-B1B6-4BC7-BA25-D789662E1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58E"/>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45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1168</Words>
  <Characters>6659</Characters>
  <Application>Microsoft Office Word</Application>
  <DocSecurity>0</DocSecurity>
  <Lines>55</Lines>
  <Paragraphs>15</Paragraphs>
  <ScaleCrop>false</ScaleCrop>
  <Company/>
  <LinksUpToDate>false</LinksUpToDate>
  <CharactersWithSpaces>7812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2021-11-30T02:45:00Z</dcterms:created>
  <dcterms:modified xsi:type="dcterms:W3CDTF">2021-11-30T02:46:00Z</dcterms:modified>
</cp:coreProperties>
</file>